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AA" w:rsidRDefault="0060579F" w:rsidP="004F5196">
      <w:pPr>
        <w:bidi w:val="0"/>
        <w:spacing w:line="360" w:lineRule="auto"/>
        <w:rPr>
          <w:rFonts w:ascii="Times New Roman" w:hAnsi="Times New Roman" w:cs="Times New Roman"/>
          <w:sz w:val="32"/>
          <w:szCs w:val="32"/>
          <w:lang w:bidi="ar-IQ"/>
        </w:rPr>
      </w:pPr>
      <w:r w:rsidRPr="004F5196">
        <w:rPr>
          <w:rFonts w:ascii="Times New Roman" w:hAnsi="Times New Roman" w:cs="Times New Roman"/>
          <w:b/>
          <w:bCs/>
          <w:sz w:val="32"/>
          <w:szCs w:val="32"/>
          <w:lang w:bidi="ar-IQ"/>
        </w:rPr>
        <w:t>Introduction to Maternity Nursing</w:t>
      </w:r>
    </w:p>
    <w:p w:rsidR="004F5196" w:rsidRPr="004F5196" w:rsidRDefault="004F5196" w:rsidP="004F5196">
      <w:pPr>
        <w:bidi w:val="0"/>
        <w:spacing w:line="360" w:lineRule="auto"/>
        <w:rPr>
          <w:rFonts w:ascii="Times New Roman" w:hAnsi="Times New Roman" w:cs="Times New Roman"/>
          <w:sz w:val="32"/>
          <w:szCs w:val="32"/>
          <w:lang w:bidi="ar-IQ"/>
        </w:rPr>
      </w:pP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On completion of this lecture the student will be able to: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1. Identify the goals and philosophy of maternal and child health nursing.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2. Describe the progress, scope, standards, and professional roles for </w:t>
      </w:r>
      <w:r w:rsidRPr="004F5196">
        <w:rPr>
          <w:rFonts w:ascii="Times New Roman" w:hAnsi="Times New Roman" w:cs="Times New Roman"/>
          <w:sz w:val="28"/>
          <w:szCs w:val="28"/>
          <w:lang w:bidi="ar-IQ"/>
        </w:rPr>
        <w:t>nurses in maternal and child health nursing.</w:t>
      </w:r>
    </w:p>
    <w:p w:rsidR="0060579F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3. </w:t>
      </w:r>
      <w:r w:rsidRPr="004F5196">
        <w:rPr>
          <w:rFonts w:ascii="Times New Roman" w:hAnsi="Times New Roman" w:cs="Times New Roman"/>
          <w:sz w:val="28"/>
          <w:szCs w:val="28"/>
          <w:lang w:bidi="ar-IQ"/>
        </w:rPr>
        <w:t>Describe family structure, according to type of family</w:t>
      </w:r>
    </w:p>
    <w:p w:rsidR="004F5196" w:rsidRPr="004F5196" w:rsidRDefault="004F5196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rtl/>
          <w:lang w:bidi="ar-IQ"/>
        </w:rPr>
      </w:pP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Terminology</w:t>
      </w:r>
    </w:p>
    <w:p w:rsidR="00000000" w:rsidRPr="004F5196" w:rsidRDefault="004F5196" w:rsidP="004F5196">
      <w:pPr>
        <w:numPr>
          <w:ilvl w:val="0"/>
          <w:numId w:val="1"/>
        </w:numPr>
        <w:bidi w:val="0"/>
        <w:spacing w:line="36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Obstetrics</w:t>
      </w:r>
      <w:r w:rsidRPr="004F5196">
        <w:rPr>
          <w:rFonts w:ascii="Times New Roman" w:hAnsi="Times New Roman" w:cs="Times New Roman"/>
          <w:sz w:val="28"/>
          <w:szCs w:val="28"/>
          <w:lang w:bidi="ar-IQ"/>
        </w:rPr>
        <w:t>: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“Obstetrics” or the care of women during childbirth ,is derived from the Greek word </w:t>
      </w:r>
      <w:proofErr w:type="spellStart"/>
      <w:r w:rsidRPr="004F5196">
        <w:rPr>
          <w:rFonts w:ascii="Times New Roman" w:hAnsi="Times New Roman" w:cs="Times New Roman"/>
          <w:sz w:val="28"/>
          <w:szCs w:val="28"/>
          <w:lang w:bidi="ar-IQ"/>
        </w:rPr>
        <w:t>obstare</w:t>
      </w:r>
      <w:proofErr w:type="spellEnd"/>
      <w:r w:rsidRPr="004F5196">
        <w:rPr>
          <w:rFonts w:ascii="Times New Roman" w:hAnsi="Times New Roman" w:cs="Times New Roman"/>
          <w:sz w:val="28"/>
          <w:szCs w:val="28"/>
          <w:lang w:bidi="ar-IQ"/>
        </w:rPr>
        <w:t>, which means “to keep watch”.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Is the branch of medicine that deals with the phenomena &amp; management of pregnancy, labor, and the </w:t>
      </w:r>
      <w:proofErr w:type="spellStart"/>
      <w:r w:rsidRPr="004F5196">
        <w:rPr>
          <w:rFonts w:ascii="Times New Roman" w:hAnsi="Times New Roman" w:cs="Times New Roman"/>
          <w:sz w:val="28"/>
          <w:szCs w:val="28"/>
          <w:lang w:bidi="ar-IQ"/>
        </w:rPr>
        <w:t>puerperium</w:t>
      </w:r>
      <w:proofErr w:type="spellEnd"/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 under normal &amp; abnormal circumstances.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Gynecology</w:t>
      </w:r>
      <w:r w:rsidRPr="004F5196">
        <w:rPr>
          <w:rFonts w:ascii="Times New Roman" w:hAnsi="Times New Roman" w:cs="Times New Roman"/>
          <w:sz w:val="28"/>
          <w:szCs w:val="28"/>
          <w:lang w:bidi="ar-IQ"/>
        </w:rPr>
        <w:t>: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The word “</w:t>
      </w:r>
      <w:proofErr w:type="spellStart"/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Gyneco</w:t>
      </w:r>
      <w:proofErr w:type="spellEnd"/>
      <w:r w:rsidRPr="004F5196">
        <w:rPr>
          <w:rFonts w:ascii="Times New Roman" w:hAnsi="Times New Roman" w:cs="Times New Roman"/>
          <w:sz w:val="28"/>
          <w:szCs w:val="28"/>
          <w:lang w:bidi="ar-IQ"/>
        </w:rPr>
        <w:t>” is a Latin ward, which means “Female”. It means the study of the female reproductive organs disorders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It is the branch of medicine which deals with diagnosis, treatment, and </w:t>
      </w: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prevention</w:t>
      </w:r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 of pathology of the female reproductive system.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Gynecologic Nursing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It is the branch of </w:t>
      </w: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nursing</w:t>
      </w:r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 concerned with the provision of nursing care to women who have reproductive tract diseases.</w:t>
      </w:r>
    </w:p>
    <w:p w:rsidR="004F5196" w:rsidRDefault="004F5196" w:rsidP="004F5196">
      <w:pPr>
        <w:bidi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4F5196" w:rsidRDefault="004F5196" w:rsidP="004F5196">
      <w:pPr>
        <w:bidi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4F5196" w:rsidRDefault="004F5196" w:rsidP="004F5196">
      <w:pPr>
        <w:bidi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4F5196" w:rsidRDefault="004F5196" w:rsidP="004F5196">
      <w:pPr>
        <w:bidi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Maternity Nursing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The full scope of nursing that deals with families during childbearing period.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lastRenderedPageBreak/>
        <w:t xml:space="preserve">It is that branch of nursing concerned with the provision of physical, mental, and social nursing care to women during the maternity cycle( pregnancy, labor, and the </w:t>
      </w:r>
      <w:proofErr w:type="spellStart"/>
      <w:r w:rsidRPr="004F5196">
        <w:rPr>
          <w:rFonts w:ascii="Times New Roman" w:hAnsi="Times New Roman" w:cs="Times New Roman"/>
          <w:sz w:val="28"/>
          <w:szCs w:val="28"/>
          <w:lang w:bidi="ar-IQ"/>
        </w:rPr>
        <w:t>puerperium</w:t>
      </w:r>
      <w:proofErr w:type="spellEnd"/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). </w:t>
      </w: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60579F" w:rsidRPr="004F5196" w:rsidRDefault="0060579F" w:rsidP="004F5196">
      <w:pPr>
        <w:bidi w:val="0"/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60579F" w:rsidRPr="004F5196" w:rsidRDefault="0060579F" w:rsidP="004F5196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6DB907F" wp14:editId="60433F5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70455" cy="2658110"/>
            <wp:effectExtent l="0" t="0" r="0" b="0"/>
            <wp:wrapSquare wrapText="bothSides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035" cy="265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F519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E0BE8D" wp14:editId="5EFADC92">
            <wp:extent cx="2360428" cy="2658139"/>
            <wp:effectExtent l="0" t="0" r="1905" b="8890"/>
            <wp:docPr id="1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738" cy="266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F5196">
        <w:rPr>
          <w:rFonts w:ascii="Times New Roman" w:hAnsi="Times New Roman" w:cs="Times New Roman"/>
          <w:sz w:val="28"/>
          <w:szCs w:val="28"/>
          <w:lang w:bidi="ar-IQ"/>
        </w:rPr>
        <w:br w:type="textWrapping" w:clear="all"/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The primary </w:t>
      </w:r>
      <w:r w:rsidRPr="004F5196">
        <w:rPr>
          <w:rFonts w:ascii="Times New Roman" w:hAnsi="Times New Roman" w:cs="Times New Roman"/>
          <w:b/>
          <w:bCs/>
          <w:sz w:val="28"/>
          <w:szCs w:val="28"/>
          <w:u w:val="single"/>
          <w:lang w:bidi="ar-IQ"/>
        </w:rPr>
        <w:t xml:space="preserve">Goal </w:t>
      </w: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of Maternity Nursing Care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The promotion and maintenance of optimal family health to ensure the cycle of optimal childbearing.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Maternity Health Care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Includes: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- Widely available family planning services.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- Effective maternal care and safe motherhood.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- Effective control of reproductive tract infections including sexually transmitted diseases (STDs).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- Prevention and management of infertility.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- Elimination of unsafe abortion.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The Scope of </w:t>
      </w:r>
      <w:r w:rsidRPr="004F5196">
        <w:rPr>
          <w:rFonts w:ascii="Times New Roman" w:hAnsi="Times New Roman" w:cs="Times New Roman"/>
          <w:b/>
          <w:bCs/>
          <w:sz w:val="28"/>
          <w:szCs w:val="28"/>
          <w:u w:val="single"/>
          <w:lang w:bidi="ar-IQ"/>
        </w:rPr>
        <w:t>Practice</w:t>
      </w: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in Maternity Nursing include: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- Pre-conceptual health care.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lastRenderedPageBreak/>
        <w:t xml:space="preserve">- Care of the women during three trimesters of pregnancy and the </w:t>
      </w:r>
      <w:proofErr w:type="spellStart"/>
      <w:r w:rsidRPr="004F5196">
        <w:rPr>
          <w:rFonts w:ascii="Times New Roman" w:hAnsi="Times New Roman" w:cs="Times New Roman"/>
          <w:sz w:val="28"/>
          <w:szCs w:val="28"/>
          <w:lang w:bidi="ar-IQ"/>
        </w:rPr>
        <w:t>puerperium</w:t>
      </w:r>
      <w:proofErr w:type="spellEnd"/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 ( the 6 weeks after childbirth).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- Care of infants during the perinatal period (28 gestational  weeks – 6 </w:t>
      </w:r>
      <w:proofErr w:type="spellStart"/>
      <w:r w:rsidRPr="004F5196">
        <w:rPr>
          <w:rFonts w:ascii="Times New Roman" w:hAnsi="Times New Roman" w:cs="Times New Roman"/>
          <w:sz w:val="28"/>
          <w:szCs w:val="28"/>
          <w:lang w:bidi="ar-IQ"/>
        </w:rPr>
        <w:t>hrs</w:t>
      </w:r>
      <w:proofErr w:type="spellEnd"/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 after birth).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-Care of children from birth through adolescence</w:t>
      </w:r>
    </w:p>
    <w:p w:rsidR="0060579F" w:rsidRPr="004F5196" w:rsidRDefault="0060579F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- Care in settings as varied as the birthing room, the pediatric intensive care unit, and the home</w:t>
      </w:r>
    </w:p>
    <w:p w:rsidR="0060579F" w:rsidRPr="004F5196" w:rsidRDefault="004F5196" w:rsidP="004F5196">
      <w:pPr>
        <w:numPr>
          <w:ilvl w:val="0"/>
          <w:numId w:val="2"/>
        </w:numPr>
        <w:tabs>
          <w:tab w:val="left" w:pos="7100"/>
        </w:tabs>
        <w:bidi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Definitions and Examples of Phases of Health Care</w:t>
      </w: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</w:t>
      </w:r>
    </w:p>
    <w:tbl>
      <w:tblPr>
        <w:bidiVisual/>
        <w:tblW w:w="9751" w:type="dxa"/>
        <w:tblInd w:w="-11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9"/>
        <w:gridCol w:w="4119"/>
        <w:gridCol w:w="1683"/>
      </w:tblGrid>
      <w:tr w:rsidR="004F5196" w:rsidRPr="004F5196" w:rsidTr="004F5196">
        <w:trPr>
          <w:trHeight w:val="1062"/>
        </w:trPr>
        <w:tc>
          <w:tcPr>
            <w:tcW w:w="39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lang w:bidi="ar-IQ"/>
              </w:rPr>
            </w:pPr>
            <w:r w:rsidRPr="004F5196">
              <w:rPr>
                <w:rFonts w:ascii="Times New Roman" w:hAnsi="Times New Roman" w:cs="Times New Roman"/>
                <w:b/>
                <w:bCs/>
                <w:lang w:bidi="ar-IQ"/>
              </w:rPr>
              <w:t>teaching  women  the importance of rubella immunization before pregnancy</w:t>
            </w:r>
            <w:r w:rsidRPr="004F5196">
              <w:rPr>
                <w:rFonts w:ascii="Times New Roman" w:hAnsi="Times New Roman" w:cs="Times New Roman"/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41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lang w:bidi="ar-IQ"/>
              </w:rPr>
            </w:pPr>
            <w:r w:rsidRPr="004F5196">
              <w:rPr>
                <w:rFonts w:ascii="Times New Roman" w:hAnsi="Times New Roman" w:cs="Times New Roman"/>
                <w:b/>
                <w:bCs/>
                <w:lang w:bidi="ar-IQ"/>
              </w:rPr>
              <w:t>Educating clients to be aware of good health through Teaching and role modeling</w:t>
            </w:r>
          </w:p>
        </w:tc>
        <w:tc>
          <w:tcPr>
            <w:tcW w:w="16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lang w:bidi="ar-IQ"/>
              </w:rPr>
            </w:pPr>
            <w:r w:rsidRPr="004F5196">
              <w:rPr>
                <w:rFonts w:ascii="Times New Roman" w:hAnsi="Times New Roman" w:cs="Times New Roman"/>
                <w:b/>
                <w:bCs/>
                <w:lang w:bidi="ar-IQ"/>
              </w:rPr>
              <w:t>Health promotion</w:t>
            </w:r>
            <w:r w:rsidRPr="004F5196">
              <w:rPr>
                <w:rFonts w:ascii="Times New Roman" w:hAnsi="Times New Roman" w:cs="Times New Roman"/>
                <w:b/>
                <w:bCs/>
                <w:rtl/>
                <w:lang w:bidi="ar-IQ"/>
              </w:rPr>
              <w:t xml:space="preserve"> </w:t>
            </w:r>
          </w:p>
        </w:tc>
      </w:tr>
      <w:tr w:rsidR="004F5196" w:rsidRPr="004F5196" w:rsidTr="004F5196">
        <w:trPr>
          <w:trHeight w:val="1389"/>
        </w:trPr>
        <w:tc>
          <w:tcPr>
            <w:tcW w:w="39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Encouraging women to come for prenatal care </w:t>
            </w:r>
          </w:p>
        </w:tc>
        <w:tc>
          <w:tcPr>
            <w:tcW w:w="4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Intervening to maintain  health when risk of illness is present</w:t>
            </w:r>
            <w:r w:rsidRPr="004F5196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6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Health maintenance</w:t>
            </w:r>
            <w:r w:rsidRPr="004F5196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4F5196" w:rsidRPr="004F5196" w:rsidTr="004F5196">
        <w:trPr>
          <w:trHeight w:val="1434"/>
        </w:trPr>
        <w:tc>
          <w:tcPr>
            <w:tcW w:w="3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Caring for a woman during a complication of pregnancy or a child during an acute illness</w:t>
            </w:r>
            <w:r w:rsidRPr="004F5196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4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Promptly diagnosing and treating illness using interventions that will return client pregnancy or a child during an acute illness to wellness most rapidly</w:t>
            </w:r>
            <w:r w:rsidRPr="004F5196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6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Health restoration</w:t>
            </w:r>
            <w:r w:rsidRPr="004F5196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4F5196" w:rsidRPr="004F5196" w:rsidTr="004F5196">
        <w:trPr>
          <w:trHeight w:val="1663"/>
        </w:trPr>
        <w:tc>
          <w:tcPr>
            <w:tcW w:w="3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F5196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Encouraging a woman with gestational trophoblastic disease to continue therapy or</w:t>
            </w:r>
          </w:p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 child with a renal transplant to continue to take necessary medications</w:t>
            </w:r>
            <w:r w:rsidRPr="004F5196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4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F5196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Preventing further complications from an</w:t>
            </w:r>
          </w:p>
          <w:p w:rsidR="004F5196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illness; bringing an ill client back to an optimal state of wellness or helping a</w:t>
            </w:r>
          </w:p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client to accept inevitable death</w:t>
            </w:r>
            <w:r w:rsidRPr="004F5196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6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4F5196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Health rehabilitation</w:t>
            </w:r>
            <w:r w:rsidRPr="004F5196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4F5196" w:rsidRPr="004F5196" w:rsidTr="004F5196">
        <w:trPr>
          <w:trHeight w:val="361"/>
        </w:trPr>
        <w:tc>
          <w:tcPr>
            <w:tcW w:w="3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F5196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lang w:bidi="ar-IQ"/>
              </w:rPr>
            </w:pPr>
          </w:p>
        </w:tc>
        <w:tc>
          <w:tcPr>
            <w:tcW w:w="4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F5196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lang w:bidi="ar-IQ"/>
              </w:rPr>
            </w:pPr>
          </w:p>
        </w:tc>
        <w:tc>
          <w:tcPr>
            <w:tcW w:w="16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F5196" w:rsidRPr="004F5196" w:rsidRDefault="004F5196" w:rsidP="004F5196">
            <w:pPr>
              <w:tabs>
                <w:tab w:val="left" w:pos="7100"/>
              </w:tabs>
              <w:bidi w:val="0"/>
              <w:spacing w:line="360" w:lineRule="auto"/>
              <w:ind w:firstLine="0"/>
              <w:rPr>
                <w:rFonts w:ascii="Times New Roman" w:hAnsi="Times New Roman" w:cs="Times New Roman"/>
                <w:b/>
                <w:bCs/>
                <w:lang w:bidi="ar-IQ"/>
              </w:rPr>
            </w:pPr>
          </w:p>
        </w:tc>
      </w:tr>
    </w:tbl>
    <w:p w:rsidR="004F5196" w:rsidRDefault="004F5196" w:rsidP="004F5196">
      <w:pPr>
        <w:tabs>
          <w:tab w:val="left" w:pos="7100"/>
        </w:tabs>
        <w:bidi w:val="0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lang w:bidi="ar-IQ"/>
        </w:rPr>
      </w:pPr>
    </w:p>
    <w:p w:rsidR="0060579F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b/>
          <w:bCs/>
          <w:sz w:val="28"/>
          <w:szCs w:val="28"/>
          <w:lang w:bidi="ar-IQ"/>
        </w:rPr>
        <w:t>Defining the Concept of Family</w:t>
      </w:r>
    </w:p>
    <w:p w:rsidR="00000000" w:rsidRPr="004F5196" w:rsidRDefault="004F5196" w:rsidP="004F5196">
      <w:pPr>
        <w:numPr>
          <w:ilvl w:val="0"/>
          <w:numId w:val="3"/>
        </w:numPr>
        <w:tabs>
          <w:tab w:val="left" w:pos="7100"/>
        </w:tabs>
        <w:bidi w:val="0"/>
        <w:spacing w:line="36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A </w:t>
      </w:r>
      <w:r w:rsidRPr="004F5196">
        <w:rPr>
          <w:rFonts w:ascii="Times New Roman" w:hAnsi="Times New Roman" w:cs="Times New Roman"/>
          <w:sz w:val="28"/>
          <w:szCs w:val="28"/>
          <w:lang w:bidi="ar-IQ"/>
        </w:rPr>
        <w:t>family is defined :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“a group of people related by blood, marriage, or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adoption living </w:t>
      </w:r>
      <w:bookmarkStart w:id="0" w:name="_GoBack"/>
      <w:bookmarkEnd w:id="0"/>
      <w:r w:rsidRPr="004F5196">
        <w:rPr>
          <w:rFonts w:ascii="Times New Roman" w:hAnsi="Times New Roman" w:cs="Times New Roman"/>
          <w:sz w:val="28"/>
          <w:szCs w:val="28"/>
          <w:lang w:bidi="ar-IQ"/>
        </w:rPr>
        <w:t>together.”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lastRenderedPageBreak/>
        <w:t>Family Types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1. The Dyad Family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A dyad family consists of two people living together, usually a woman and a man, without children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2. The Nuclear Family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The traditional nuclear family structure is composed of a husband, wife, and children.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3.The Polygamous Family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Man a marriage with multiple wives.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4.The Blended Family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In a blended family, or a remarriage or reconstituted family, a divorced or widowed person with children marries someone who also has children.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5.The Extended (Multigenerational) Family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An extended family includes not only the nuclear family but also other family members such as grandmothers, </w:t>
      </w:r>
      <w:proofErr w:type="spellStart"/>
      <w:r w:rsidRPr="004F5196">
        <w:rPr>
          <w:rFonts w:ascii="Times New Roman" w:hAnsi="Times New Roman" w:cs="Times New Roman"/>
          <w:sz w:val="28"/>
          <w:szCs w:val="28"/>
          <w:lang w:bidi="ar-IQ"/>
        </w:rPr>
        <w:t>grand fathers</w:t>
      </w:r>
      <w:proofErr w:type="spellEnd"/>
      <w:r w:rsidRPr="004F5196">
        <w:rPr>
          <w:rFonts w:ascii="Times New Roman" w:hAnsi="Times New Roman" w:cs="Times New Roman"/>
          <w:sz w:val="28"/>
          <w:szCs w:val="28"/>
          <w:lang w:bidi="ar-IQ"/>
        </w:rPr>
        <w:t xml:space="preserve">, aunts, uncles, cousins, and grandchildren </w:t>
      </w:r>
    </w:p>
    <w:p w:rsidR="004F5196" w:rsidRPr="004F5196" w:rsidRDefault="004F5196" w:rsidP="004F5196">
      <w:pPr>
        <w:tabs>
          <w:tab w:val="left" w:pos="7100"/>
        </w:tabs>
        <w:bidi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bidi="ar-IQ"/>
        </w:rPr>
      </w:pPr>
      <w:r w:rsidRPr="004F5196">
        <w:rPr>
          <w:rFonts w:ascii="Times New Roman" w:hAnsi="Times New Roman" w:cs="Times New Roman"/>
          <w:sz w:val="28"/>
          <w:szCs w:val="28"/>
          <w:lang w:bidi="ar-IQ"/>
        </w:rPr>
        <w:t>Thank you</w:t>
      </w:r>
    </w:p>
    <w:sectPr w:rsidR="004F5196" w:rsidRPr="004F5196" w:rsidSect="004F5196">
      <w:pgSz w:w="11906" w:h="16838"/>
      <w:pgMar w:top="1440" w:right="849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913DE"/>
    <w:multiLevelType w:val="hybridMultilevel"/>
    <w:tmpl w:val="DB4A5448"/>
    <w:lvl w:ilvl="0" w:tplc="E2DE1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40F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C442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483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08E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145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907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508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C4C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35D18C5"/>
    <w:multiLevelType w:val="hybridMultilevel"/>
    <w:tmpl w:val="EEF4CCA2"/>
    <w:lvl w:ilvl="0" w:tplc="0D04C1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5E76B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448D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A456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24C1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6CC0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4ECC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8A74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1C0B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B8861A0"/>
    <w:multiLevelType w:val="hybridMultilevel"/>
    <w:tmpl w:val="0B32C080"/>
    <w:lvl w:ilvl="0" w:tplc="762044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0C36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CA08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5C3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E21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2E8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BA81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2647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8C4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9F"/>
    <w:rsid w:val="004F5196"/>
    <w:rsid w:val="0060579F"/>
    <w:rsid w:val="006541F0"/>
    <w:rsid w:val="00EE38BC"/>
    <w:rsid w:val="00F8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1F0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6541F0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541F0"/>
    <w:pPr>
      <w:pBdr>
        <w:bottom w:val="single" w:sz="8" w:space="1" w:color="4F81BD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541F0"/>
    <w:pPr>
      <w:pBdr>
        <w:bottom w:val="single" w:sz="4" w:space="1" w:color="95B3D7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541F0"/>
    <w:pPr>
      <w:pBdr>
        <w:bottom w:val="single" w:sz="4" w:space="2" w:color="B8CCE4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541F0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541F0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541F0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541F0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541F0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6541F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6541F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6541F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6541F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6541F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6541F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6541F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6541F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6541F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541F0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6541F0"/>
    <w:pPr>
      <w:pBdr>
        <w:top w:val="single" w:sz="8" w:space="10" w:color="A7BFDE" w:themeColor="accent1" w:themeTint="7F"/>
        <w:bottom w:val="single" w:sz="24" w:space="15" w:color="9BBB59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6541F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6541F0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6541F0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6541F0"/>
    <w:rPr>
      <w:b/>
      <w:bCs/>
      <w:spacing w:val="0"/>
    </w:rPr>
  </w:style>
  <w:style w:type="character" w:styleId="a7">
    <w:name w:val="Emphasis"/>
    <w:uiPriority w:val="20"/>
    <w:qFormat/>
    <w:rsid w:val="006541F0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6541F0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6541F0"/>
  </w:style>
  <w:style w:type="paragraph" w:styleId="a9">
    <w:name w:val="List Paragraph"/>
    <w:basedOn w:val="a"/>
    <w:uiPriority w:val="34"/>
    <w:qFormat/>
    <w:rsid w:val="006541F0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6541F0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6541F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6541F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6541F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6541F0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6541F0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6541F0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6541F0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6541F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6541F0"/>
    <w:pPr>
      <w:bidi w:val="0"/>
      <w:outlineLvl w:val="9"/>
    </w:pPr>
    <w:rPr>
      <w:lang w:bidi="en-US"/>
    </w:rPr>
  </w:style>
  <w:style w:type="paragraph" w:styleId="af2">
    <w:name w:val="Balloon Text"/>
    <w:basedOn w:val="a"/>
    <w:link w:val="Char4"/>
    <w:uiPriority w:val="99"/>
    <w:semiHidden/>
    <w:unhideWhenUsed/>
    <w:rsid w:val="0060579F"/>
    <w:rPr>
      <w:rFonts w:ascii="Tahoma" w:hAnsi="Tahoma" w:cs="Tahoma"/>
      <w:sz w:val="16"/>
      <w:szCs w:val="16"/>
    </w:rPr>
  </w:style>
  <w:style w:type="character" w:customStyle="1" w:styleId="Char4">
    <w:name w:val="نص في بالون Char"/>
    <w:basedOn w:val="a0"/>
    <w:link w:val="af2"/>
    <w:uiPriority w:val="99"/>
    <w:semiHidden/>
    <w:rsid w:val="00605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1F0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6541F0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541F0"/>
    <w:pPr>
      <w:pBdr>
        <w:bottom w:val="single" w:sz="8" w:space="1" w:color="4F81BD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541F0"/>
    <w:pPr>
      <w:pBdr>
        <w:bottom w:val="single" w:sz="4" w:space="1" w:color="95B3D7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541F0"/>
    <w:pPr>
      <w:pBdr>
        <w:bottom w:val="single" w:sz="4" w:space="2" w:color="B8CCE4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541F0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541F0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541F0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541F0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541F0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6541F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6541F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6541F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6541F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6541F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6541F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6541F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6541F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6541F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541F0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6541F0"/>
    <w:pPr>
      <w:pBdr>
        <w:top w:val="single" w:sz="8" w:space="10" w:color="A7BFDE" w:themeColor="accent1" w:themeTint="7F"/>
        <w:bottom w:val="single" w:sz="24" w:space="15" w:color="9BBB59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6541F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6541F0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6541F0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6541F0"/>
    <w:rPr>
      <w:b/>
      <w:bCs/>
      <w:spacing w:val="0"/>
    </w:rPr>
  </w:style>
  <w:style w:type="character" w:styleId="a7">
    <w:name w:val="Emphasis"/>
    <w:uiPriority w:val="20"/>
    <w:qFormat/>
    <w:rsid w:val="006541F0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6541F0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6541F0"/>
  </w:style>
  <w:style w:type="paragraph" w:styleId="a9">
    <w:name w:val="List Paragraph"/>
    <w:basedOn w:val="a"/>
    <w:uiPriority w:val="34"/>
    <w:qFormat/>
    <w:rsid w:val="006541F0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6541F0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6541F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6541F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6541F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6541F0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6541F0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6541F0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6541F0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6541F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6541F0"/>
    <w:pPr>
      <w:bidi w:val="0"/>
      <w:outlineLvl w:val="9"/>
    </w:pPr>
    <w:rPr>
      <w:lang w:bidi="en-US"/>
    </w:rPr>
  </w:style>
  <w:style w:type="paragraph" w:styleId="af2">
    <w:name w:val="Balloon Text"/>
    <w:basedOn w:val="a"/>
    <w:link w:val="Char4"/>
    <w:uiPriority w:val="99"/>
    <w:semiHidden/>
    <w:unhideWhenUsed/>
    <w:rsid w:val="0060579F"/>
    <w:rPr>
      <w:rFonts w:ascii="Tahoma" w:hAnsi="Tahoma" w:cs="Tahoma"/>
      <w:sz w:val="16"/>
      <w:szCs w:val="16"/>
    </w:rPr>
  </w:style>
  <w:style w:type="character" w:customStyle="1" w:styleId="Char4">
    <w:name w:val="نص في بالون Char"/>
    <w:basedOn w:val="a0"/>
    <w:link w:val="af2"/>
    <w:uiPriority w:val="99"/>
    <w:semiHidden/>
    <w:rsid w:val="006057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1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40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9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5691">
          <w:marLeft w:val="0"/>
          <w:marRight w:val="547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أساسية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Naruto Center</dc:creator>
  <cp:lastModifiedBy>Naruto Center</cp:lastModifiedBy>
  <cp:revision>1</cp:revision>
  <dcterms:created xsi:type="dcterms:W3CDTF">2018-12-21T21:35:00Z</dcterms:created>
  <dcterms:modified xsi:type="dcterms:W3CDTF">2018-12-21T21:55:00Z</dcterms:modified>
</cp:coreProperties>
</file>