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A85" w:rsidRDefault="00BF0A85" w:rsidP="00BF0A85">
      <w:pPr>
        <w:pStyle w:val="a3"/>
      </w:pPr>
      <w:r>
        <w:rPr>
          <w:b/>
          <w:bCs/>
          <w:rtl/>
        </w:rPr>
        <w:t>البحتري</w:t>
      </w:r>
      <w:r>
        <w:rPr>
          <w:rtl/>
        </w:rPr>
        <w:t xml:space="preserve"> </w:t>
      </w:r>
      <w:r>
        <w:t>(</w:t>
      </w:r>
      <w:hyperlink r:id="rId4" w:tooltip="820" w:history="1">
        <w:r>
          <w:rPr>
            <w:rStyle w:val="Hyperlink"/>
          </w:rPr>
          <w:t>205</w:t>
        </w:r>
      </w:hyperlink>
      <w:r>
        <w:t xml:space="preserve"> </w:t>
      </w:r>
      <w:r>
        <w:rPr>
          <w:rtl/>
        </w:rPr>
        <w:t>هجري</w:t>
      </w:r>
      <w:r>
        <w:t xml:space="preserve"> - </w:t>
      </w:r>
      <w:hyperlink r:id="rId5" w:tooltip="897" w:history="1">
        <w:r>
          <w:rPr>
            <w:rStyle w:val="Hyperlink"/>
          </w:rPr>
          <w:t>284</w:t>
        </w:r>
      </w:hyperlink>
      <w:r>
        <w:t xml:space="preserve"> </w:t>
      </w:r>
      <w:r>
        <w:rPr>
          <w:rtl/>
        </w:rPr>
        <w:t>هجري</w:t>
      </w:r>
      <w:proofErr w:type="spellStart"/>
      <w:r>
        <w:rPr>
          <w:rtl/>
        </w:rPr>
        <w:t>):</w:t>
      </w:r>
      <w:proofErr w:type="spellEnd"/>
      <w:r>
        <w:rPr>
          <w:rtl/>
        </w:rPr>
        <w:t xml:space="preserve"> هو أبو عبادة الوليد بن عبيد بن يحيى </w:t>
      </w:r>
      <w:proofErr w:type="spellStart"/>
      <w:r>
        <w:rPr>
          <w:rtl/>
        </w:rPr>
        <w:t>التنوخي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الطائي،</w:t>
      </w:r>
      <w:proofErr w:type="spellEnd"/>
      <w:r>
        <w:rPr>
          <w:rtl/>
        </w:rPr>
        <w:t xml:space="preserve"> أحد أشهر الشعراء العرب في العصر العباسي</w:t>
      </w:r>
      <w:r>
        <w:t xml:space="preserve">. </w:t>
      </w:r>
    </w:p>
    <w:p w:rsidR="00BF0A85" w:rsidRDefault="00BF0A85" w:rsidP="00BF0A85">
      <w:pPr>
        <w:pStyle w:val="a3"/>
      </w:pPr>
      <w:r>
        <w:rPr>
          <w:rtl/>
        </w:rPr>
        <w:t xml:space="preserve">يقال لشعره سلاسل </w:t>
      </w:r>
      <w:proofErr w:type="spellStart"/>
      <w:r>
        <w:rPr>
          <w:rtl/>
        </w:rPr>
        <w:t>الذهب،</w:t>
      </w:r>
      <w:proofErr w:type="spellEnd"/>
      <w:r>
        <w:rPr>
          <w:rtl/>
        </w:rPr>
        <w:t xml:space="preserve"> وهو أحد الثلاثة الذين كانوا أشعر أبناء </w:t>
      </w:r>
      <w:proofErr w:type="spellStart"/>
      <w:r>
        <w:rPr>
          <w:rtl/>
        </w:rPr>
        <w:t>عصرهم،</w:t>
      </w:r>
      <w:proofErr w:type="spellEnd"/>
      <w:r>
        <w:rPr>
          <w:rtl/>
        </w:rPr>
        <w:t xml:space="preserve"> </w:t>
      </w:r>
      <w:hyperlink r:id="rId6" w:tooltip="المتنبي" w:history="1">
        <w:r>
          <w:rPr>
            <w:rStyle w:val="Hyperlink"/>
            <w:rtl/>
          </w:rPr>
          <w:t>المتنبي</w:t>
        </w:r>
      </w:hyperlink>
      <w:r>
        <w:t xml:space="preserve"> </w:t>
      </w:r>
      <w:hyperlink r:id="rId7" w:tooltip="أبو تمام" w:history="1">
        <w:r>
          <w:rPr>
            <w:rStyle w:val="Hyperlink"/>
            <w:rtl/>
          </w:rPr>
          <w:t>وأبو تمام</w:t>
        </w:r>
      </w:hyperlink>
      <w:r>
        <w:t xml:space="preserve"> </w:t>
      </w:r>
      <w:proofErr w:type="spellStart"/>
      <w:r>
        <w:rPr>
          <w:rtl/>
        </w:rPr>
        <w:t>والبحتري،</w:t>
      </w:r>
      <w:proofErr w:type="spellEnd"/>
      <w:r>
        <w:rPr>
          <w:rtl/>
        </w:rPr>
        <w:t xml:space="preserve"> قيل </w:t>
      </w:r>
      <w:hyperlink r:id="rId8" w:tooltip="أبي العلاء المعري" w:history="1">
        <w:r>
          <w:rPr>
            <w:rStyle w:val="Hyperlink"/>
            <w:rtl/>
          </w:rPr>
          <w:t>لأبي العلاء المعري</w:t>
        </w:r>
      </w:hyperlink>
      <w:r>
        <w:t xml:space="preserve"> : </w:t>
      </w:r>
      <w:r>
        <w:rPr>
          <w:rtl/>
        </w:rPr>
        <w:t xml:space="preserve">أي الثلاثة </w:t>
      </w:r>
      <w:proofErr w:type="spellStart"/>
      <w:r>
        <w:rPr>
          <w:rtl/>
        </w:rPr>
        <w:t>أشعر؟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فقال </w:t>
      </w:r>
      <w:proofErr w:type="spellEnd"/>
      <w:r>
        <w:rPr>
          <w:rtl/>
        </w:rPr>
        <w:t>: المتنبي وأبو تمام حكيمان وإنما الشاعر البحتري</w:t>
      </w:r>
      <w:r>
        <w:t xml:space="preserve">. </w:t>
      </w:r>
    </w:p>
    <w:p w:rsidR="00BF0A85" w:rsidRDefault="00BF0A85" w:rsidP="00BF0A85">
      <w:pPr>
        <w:pStyle w:val="a3"/>
      </w:pPr>
      <w:r>
        <w:rPr>
          <w:rtl/>
        </w:rPr>
        <w:t xml:space="preserve">ولد في </w:t>
      </w:r>
      <w:hyperlink r:id="rId9" w:tooltip="منبج" w:history="1">
        <w:proofErr w:type="spellStart"/>
        <w:r>
          <w:rPr>
            <w:rStyle w:val="Hyperlink"/>
            <w:rtl/>
          </w:rPr>
          <w:t>منبج</w:t>
        </w:r>
        <w:proofErr w:type="spellEnd"/>
      </w:hyperlink>
      <w:r>
        <w:t xml:space="preserve"> </w:t>
      </w:r>
      <w:r>
        <w:rPr>
          <w:rtl/>
        </w:rPr>
        <w:t xml:space="preserve">إلى الشمال الشرقي من </w:t>
      </w:r>
      <w:hyperlink r:id="rId10" w:tooltip="حلب" w:history="1">
        <w:r>
          <w:rPr>
            <w:rStyle w:val="Hyperlink"/>
            <w:rtl/>
          </w:rPr>
          <w:t>حلب</w:t>
        </w:r>
      </w:hyperlink>
      <w:r>
        <w:t xml:space="preserve"> </w:t>
      </w:r>
      <w:r>
        <w:rPr>
          <w:rtl/>
        </w:rPr>
        <w:t xml:space="preserve">في </w:t>
      </w:r>
      <w:hyperlink r:id="rId11" w:tooltip="سوريا" w:history="1">
        <w:r>
          <w:rPr>
            <w:rStyle w:val="Hyperlink"/>
            <w:rtl/>
          </w:rPr>
          <w:t>سوريا</w:t>
        </w:r>
      </w:hyperlink>
      <w:r>
        <w:t xml:space="preserve">. </w:t>
      </w:r>
      <w:r>
        <w:rPr>
          <w:rtl/>
        </w:rPr>
        <w:t xml:space="preserve">ظهرت موهبته الشعرية منذ صغره. انتقل إلى </w:t>
      </w:r>
      <w:hyperlink r:id="rId12" w:tooltip="حمص" w:history="1">
        <w:r>
          <w:rPr>
            <w:rStyle w:val="Hyperlink"/>
            <w:rtl/>
          </w:rPr>
          <w:t>حمص</w:t>
        </w:r>
      </w:hyperlink>
      <w:r>
        <w:t xml:space="preserve"> </w:t>
      </w:r>
      <w:r>
        <w:rPr>
          <w:rtl/>
        </w:rPr>
        <w:t xml:space="preserve">ليعرض شعره على </w:t>
      </w:r>
      <w:hyperlink r:id="rId13" w:tooltip="أبو تمام" w:history="1">
        <w:r>
          <w:rPr>
            <w:rStyle w:val="Hyperlink"/>
            <w:rtl/>
          </w:rPr>
          <w:t xml:space="preserve">أبي </w:t>
        </w:r>
        <w:proofErr w:type="spellStart"/>
        <w:r>
          <w:rPr>
            <w:rStyle w:val="Hyperlink"/>
            <w:rtl/>
          </w:rPr>
          <w:t>تمام</w:t>
        </w:r>
      </w:hyperlink>
      <w:r>
        <w:rPr>
          <w:rtl/>
        </w:rPr>
        <w:t>،</w:t>
      </w:r>
      <w:proofErr w:type="spellEnd"/>
      <w:r>
        <w:rPr>
          <w:rtl/>
        </w:rPr>
        <w:t xml:space="preserve"> الذي وجهه وأرشده إلى ما يجب أن يتبعه في شعره. كان شاعراً في بلاط الخلفاء</w:t>
      </w:r>
      <w:r>
        <w:t xml:space="preserve"> : </w:t>
      </w:r>
      <w:hyperlink r:id="rId14" w:tooltip="أبو الفضل جعفر المتوكل على الله" w:history="1">
        <w:r>
          <w:rPr>
            <w:rStyle w:val="Hyperlink"/>
            <w:rtl/>
          </w:rPr>
          <w:t>المتوكل</w:t>
        </w:r>
      </w:hyperlink>
      <w:r>
        <w:t xml:space="preserve"> </w:t>
      </w:r>
      <w:hyperlink r:id="rId15" w:tooltip="أبو جعفر محمد المنتصر بالله" w:history="1">
        <w:r>
          <w:rPr>
            <w:rStyle w:val="Hyperlink"/>
            <w:rtl/>
          </w:rPr>
          <w:t>والمنتصر</w:t>
        </w:r>
      </w:hyperlink>
      <w:r>
        <w:t xml:space="preserve"> </w:t>
      </w:r>
      <w:hyperlink r:id="rId16" w:tooltip="أبو العباس أحمد المستعين بالله" w:history="1">
        <w:r>
          <w:rPr>
            <w:rStyle w:val="Hyperlink"/>
            <w:rtl/>
          </w:rPr>
          <w:t>والمستعين</w:t>
        </w:r>
      </w:hyperlink>
      <w:r>
        <w:t xml:space="preserve"> </w:t>
      </w:r>
      <w:hyperlink r:id="rId17" w:tooltip="المعتز بالله" w:history="1">
        <w:r>
          <w:rPr>
            <w:rStyle w:val="Hyperlink"/>
            <w:rtl/>
          </w:rPr>
          <w:t xml:space="preserve">والمعتز بن </w:t>
        </w:r>
        <w:proofErr w:type="spellStart"/>
        <w:r>
          <w:rPr>
            <w:rStyle w:val="Hyperlink"/>
            <w:rtl/>
          </w:rPr>
          <w:t>المتوكل</w:t>
        </w:r>
      </w:hyperlink>
      <w:r>
        <w:rPr>
          <w:rtl/>
        </w:rPr>
        <w:t>،</w:t>
      </w:r>
      <w:proofErr w:type="spellEnd"/>
      <w:r>
        <w:rPr>
          <w:rtl/>
        </w:rPr>
        <w:t xml:space="preserve"> كما كانت له صلات وثيقة مع وزراء في الدولة العباسية وغيرهم من الولاة والأمراء وقادة الجيوش. بقي على صلة وثيقة </w:t>
      </w:r>
      <w:hyperlink r:id="rId18" w:tooltip="منبج" w:history="1">
        <w:proofErr w:type="spellStart"/>
        <w:r>
          <w:rPr>
            <w:rStyle w:val="Hyperlink"/>
            <w:rtl/>
          </w:rPr>
          <w:t>بمنبج</w:t>
        </w:r>
        <w:proofErr w:type="spellEnd"/>
      </w:hyperlink>
      <w:r>
        <w:t xml:space="preserve"> </w:t>
      </w:r>
      <w:r>
        <w:rPr>
          <w:rtl/>
        </w:rPr>
        <w:t xml:space="preserve">وظل يزورها حتى وفاته. خلف ديواناً </w:t>
      </w:r>
      <w:proofErr w:type="spellStart"/>
      <w:r>
        <w:rPr>
          <w:rtl/>
        </w:rPr>
        <w:t>ضخماً،</w:t>
      </w:r>
      <w:proofErr w:type="spellEnd"/>
      <w:r>
        <w:rPr>
          <w:rtl/>
        </w:rPr>
        <w:t xml:space="preserve"> أكثر ما فيه في المديح وأقله في الرثاء والهجاء. وله أيضاً قصائد في الفخر والعتاب والاعتذار والحكمة والوصف والغزل. كان مصوراً </w:t>
      </w:r>
      <w:proofErr w:type="spellStart"/>
      <w:r>
        <w:rPr>
          <w:rtl/>
        </w:rPr>
        <w:t>بارعاً،</w:t>
      </w:r>
      <w:proofErr w:type="spellEnd"/>
      <w:r>
        <w:rPr>
          <w:rtl/>
        </w:rPr>
        <w:t xml:space="preserve"> ومن أشهر قصائده تلك التي يصف فيها إيوان كسرى والربيع. حكى </w:t>
      </w:r>
      <w:proofErr w:type="spellStart"/>
      <w:r>
        <w:rPr>
          <w:rtl/>
        </w:rPr>
        <w:t>عنه:</w:t>
      </w:r>
      <w:proofErr w:type="spellEnd"/>
      <w:r>
        <w:rPr>
          <w:rtl/>
        </w:rPr>
        <w:t xml:space="preserve"> القاضي </w:t>
      </w:r>
      <w:proofErr w:type="spellStart"/>
      <w:r>
        <w:rPr>
          <w:rtl/>
        </w:rPr>
        <w:t>المحاملي،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والصولي،</w:t>
      </w:r>
      <w:proofErr w:type="spellEnd"/>
      <w:r>
        <w:rPr>
          <w:rtl/>
        </w:rPr>
        <w:t xml:space="preserve"> وأبو الميمون </w:t>
      </w:r>
      <w:proofErr w:type="spellStart"/>
      <w:r>
        <w:rPr>
          <w:rtl/>
        </w:rPr>
        <w:t>راشد،</w:t>
      </w:r>
      <w:proofErr w:type="spellEnd"/>
      <w:r>
        <w:rPr>
          <w:rtl/>
        </w:rPr>
        <w:t xml:space="preserve"> وعبد الله بن جعفر بن </w:t>
      </w:r>
      <w:proofErr w:type="spellStart"/>
      <w:r>
        <w:rPr>
          <w:rtl/>
        </w:rPr>
        <w:t>درستويه</w:t>
      </w:r>
      <w:proofErr w:type="spellEnd"/>
      <w:r>
        <w:rPr>
          <w:rtl/>
        </w:rPr>
        <w:t xml:space="preserve"> النحوي</w:t>
      </w:r>
      <w:r>
        <w:t xml:space="preserve">. </w:t>
      </w:r>
      <w:r>
        <w:rPr>
          <w:rtl/>
        </w:rPr>
        <w:t>وعاش سبع وسبعين سنة. ونظمه في أعلى الذروة</w:t>
      </w:r>
      <w:r>
        <w:t xml:space="preserve">. </w:t>
      </w:r>
    </w:p>
    <w:p w:rsidR="00BF0A85" w:rsidRDefault="00BF0A85" w:rsidP="00BF0A85">
      <w:pPr>
        <w:pStyle w:val="a3"/>
      </w:pPr>
      <w:r>
        <w:rPr>
          <w:rtl/>
        </w:rPr>
        <w:t xml:space="preserve">وقد اجتمع بأبي تمام </w:t>
      </w:r>
      <w:proofErr w:type="spellStart"/>
      <w:r>
        <w:rPr>
          <w:rtl/>
        </w:rPr>
        <w:t>الطائي،</w:t>
      </w:r>
      <w:proofErr w:type="spellEnd"/>
      <w:r>
        <w:rPr>
          <w:rtl/>
        </w:rPr>
        <w:t xml:space="preserve"> وأراه </w:t>
      </w:r>
      <w:proofErr w:type="spellStart"/>
      <w:r>
        <w:rPr>
          <w:rtl/>
        </w:rPr>
        <w:t>شعره،</w:t>
      </w:r>
      <w:proofErr w:type="spellEnd"/>
      <w:r>
        <w:rPr>
          <w:rtl/>
        </w:rPr>
        <w:t xml:space="preserve"> فأعجب </w:t>
      </w:r>
      <w:proofErr w:type="spellStart"/>
      <w:r>
        <w:rPr>
          <w:rtl/>
        </w:rPr>
        <w:t>به،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وقال:</w:t>
      </w:r>
      <w:proofErr w:type="spellEnd"/>
      <w:r>
        <w:rPr>
          <w:rtl/>
        </w:rPr>
        <w:t xml:space="preserve"> أنت أمير الشعر بعدي</w:t>
      </w:r>
      <w:r>
        <w:t xml:space="preserve">. </w:t>
      </w:r>
      <w:proofErr w:type="spellStart"/>
      <w:r>
        <w:rPr>
          <w:rtl/>
        </w:rPr>
        <w:t>قال:</w:t>
      </w:r>
      <w:proofErr w:type="spellEnd"/>
      <w:r>
        <w:rPr>
          <w:rtl/>
        </w:rPr>
        <w:t xml:space="preserve"> فسررت بقوله</w:t>
      </w:r>
      <w:r>
        <w:t xml:space="preserve">. </w:t>
      </w:r>
      <w:r>
        <w:rPr>
          <w:rtl/>
        </w:rPr>
        <w:t xml:space="preserve">وقال </w:t>
      </w:r>
      <w:proofErr w:type="spellStart"/>
      <w:r>
        <w:rPr>
          <w:rtl/>
        </w:rPr>
        <w:t>المبرد:</w:t>
      </w:r>
      <w:proofErr w:type="spellEnd"/>
      <w:r>
        <w:rPr>
          <w:rtl/>
        </w:rPr>
        <w:t xml:space="preserve"> أنشدنا شاعر </w:t>
      </w:r>
      <w:proofErr w:type="spellStart"/>
      <w:r>
        <w:rPr>
          <w:rtl/>
        </w:rPr>
        <w:t>دهره،</w:t>
      </w:r>
      <w:proofErr w:type="spellEnd"/>
      <w:r>
        <w:rPr>
          <w:rtl/>
        </w:rPr>
        <w:t xml:space="preserve"> ونسيج </w:t>
      </w:r>
      <w:proofErr w:type="spellStart"/>
      <w:r>
        <w:rPr>
          <w:rtl/>
        </w:rPr>
        <w:t>وحده،</w:t>
      </w:r>
      <w:proofErr w:type="spellEnd"/>
      <w:r>
        <w:rPr>
          <w:rtl/>
        </w:rPr>
        <w:t xml:space="preserve"> أبو عبادة البحتري</w:t>
      </w:r>
      <w:r>
        <w:t xml:space="preserve">. </w:t>
      </w:r>
      <w:proofErr w:type="spellStart"/>
      <w:r>
        <w:rPr>
          <w:rtl/>
        </w:rPr>
        <w:t>وقيل:</w:t>
      </w:r>
      <w:proofErr w:type="spellEnd"/>
      <w:r>
        <w:rPr>
          <w:rtl/>
        </w:rPr>
        <w:t xml:space="preserve"> كان في صباه يمدح أصحاب البصل والبقل</w:t>
      </w:r>
      <w:r>
        <w:t xml:space="preserve">. </w:t>
      </w:r>
      <w:proofErr w:type="spellStart"/>
      <w:r>
        <w:rPr>
          <w:rtl/>
        </w:rPr>
        <w:t>وقيل:</w:t>
      </w:r>
      <w:proofErr w:type="spellEnd"/>
      <w:r>
        <w:rPr>
          <w:rtl/>
        </w:rPr>
        <w:t xml:space="preserve"> أنشد أبا تمام قصيدة </w:t>
      </w:r>
      <w:proofErr w:type="spellStart"/>
      <w:r>
        <w:rPr>
          <w:rtl/>
        </w:rPr>
        <w:t>له،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فقال:</w:t>
      </w:r>
      <w:proofErr w:type="spellEnd"/>
      <w:r>
        <w:rPr>
          <w:rtl/>
        </w:rPr>
        <w:t xml:space="preserve"> نعيت إلي نفسي </w:t>
      </w:r>
    </w:p>
    <w:p w:rsidR="00BF0A85" w:rsidRDefault="00BF0A85" w:rsidP="00BF0A85">
      <w:pPr>
        <w:pStyle w:val="a3"/>
      </w:pPr>
      <w:r>
        <w:rPr>
          <w:rtl/>
        </w:rPr>
        <w:t xml:space="preserve">ولد البحتري ب </w:t>
      </w:r>
      <w:hyperlink r:id="rId19" w:tooltip="منبج" w:history="1">
        <w:proofErr w:type="spellStart"/>
        <w:r>
          <w:rPr>
            <w:rStyle w:val="Hyperlink"/>
            <w:rtl/>
          </w:rPr>
          <w:t>منبج</w:t>
        </w:r>
        <w:proofErr w:type="spellEnd"/>
      </w:hyperlink>
      <w:r>
        <w:t xml:space="preserve"> </w:t>
      </w:r>
      <w:r>
        <w:rPr>
          <w:rtl/>
        </w:rPr>
        <w:t xml:space="preserve">من أعمال </w:t>
      </w:r>
      <w:hyperlink r:id="rId20" w:tooltip="حلب" w:history="1">
        <w:r>
          <w:rPr>
            <w:rStyle w:val="Hyperlink"/>
            <w:rtl/>
          </w:rPr>
          <w:t>حلب</w:t>
        </w:r>
      </w:hyperlink>
      <w:r>
        <w:t xml:space="preserve"> </w:t>
      </w:r>
      <w:r>
        <w:rPr>
          <w:rtl/>
        </w:rPr>
        <w:t>في سوريا سنة (</w:t>
      </w:r>
      <w:proofErr w:type="spellStart"/>
      <w:r>
        <w:rPr>
          <w:rtl/>
        </w:rPr>
        <w:t>821م</w:t>
      </w:r>
      <w:proofErr w:type="spellEnd"/>
      <w:r>
        <w:rPr>
          <w:rtl/>
        </w:rPr>
        <w:t>\205 هـ</w:t>
      </w:r>
      <w:proofErr w:type="spellStart"/>
      <w:r>
        <w:rPr>
          <w:rtl/>
        </w:rPr>
        <w:t>)،</w:t>
      </w:r>
      <w:proofErr w:type="spellEnd"/>
      <w:r>
        <w:rPr>
          <w:rtl/>
        </w:rPr>
        <w:t xml:space="preserve"> ونشأ في قومه الطائيين فتغلبت عليه </w:t>
      </w:r>
      <w:proofErr w:type="spellStart"/>
      <w:r>
        <w:rPr>
          <w:rtl/>
        </w:rPr>
        <w:t>فصاحتهم،</w:t>
      </w:r>
      <w:proofErr w:type="spellEnd"/>
      <w:r>
        <w:rPr>
          <w:rtl/>
        </w:rPr>
        <w:t xml:space="preserve"> تتلمذ لأبي تمام وأخذ عنه طريقته في المديح ثم أقام في حلب وتعلم هناك ملكة البلاغة والشعر وأحب هناك (</w:t>
      </w:r>
      <w:proofErr w:type="spellStart"/>
      <w:r>
        <w:rPr>
          <w:rtl/>
        </w:rPr>
        <w:t>علوة)</w:t>
      </w:r>
      <w:proofErr w:type="spellEnd"/>
      <w:r>
        <w:rPr>
          <w:rtl/>
        </w:rPr>
        <w:t xml:space="preserve"> المغنية الحلبية التي ذكرها كثيرا في قصائده. ثم تنقل بين البلاد السورية </w:t>
      </w:r>
      <w:proofErr w:type="spellStart"/>
      <w:r>
        <w:rPr>
          <w:rtl/>
        </w:rPr>
        <w:t>وغيرها،</w:t>
      </w:r>
      <w:proofErr w:type="spellEnd"/>
      <w:r>
        <w:rPr>
          <w:rtl/>
        </w:rPr>
        <w:t xml:space="preserve"> وهو ميدان للقلق </w:t>
      </w:r>
      <w:proofErr w:type="spellStart"/>
      <w:r>
        <w:rPr>
          <w:rtl/>
        </w:rPr>
        <w:t>والاضطراب،</w:t>
      </w:r>
      <w:proofErr w:type="spellEnd"/>
      <w:r>
        <w:rPr>
          <w:rtl/>
        </w:rPr>
        <w:t xml:space="preserve"> والخلافة ضعيفة لاستيلاء الأتراك على زمام الأمور. فتردد الشاعر في </w:t>
      </w:r>
      <w:hyperlink r:id="rId21" w:tooltip="بغداد" w:history="1">
        <w:r>
          <w:rPr>
            <w:rStyle w:val="Hyperlink"/>
            <w:rtl/>
          </w:rPr>
          <w:t>بغداد</w:t>
        </w:r>
      </w:hyperlink>
      <w:r>
        <w:t xml:space="preserve"> </w:t>
      </w:r>
      <w:r>
        <w:rPr>
          <w:rtl/>
        </w:rPr>
        <w:t>على دور عليتها. واتصل بالمتوكل فحظي لديه وأصبح عنده شاعر القصر ينشد الأشعار فتغدق عليه الأموال الوافرة</w:t>
      </w:r>
      <w:r>
        <w:t xml:space="preserve">. </w:t>
      </w:r>
    </w:p>
    <w:p w:rsidR="00BF0A85" w:rsidRDefault="00BF0A85" w:rsidP="00BF0A85">
      <w:pPr>
        <w:pStyle w:val="a3"/>
      </w:pPr>
      <w:r>
        <w:rPr>
          <w:rtl/>
        </w:rPr>
        <w:t xml:space="preserve">ولما قتل المتوكل ووزيره </w:t>
      </w:r>
      <w:hyperlink r:id="rId22" w:tooltip="الفتح بن خاقان" w:history="1">
        <w:r>
          <w:rPr>
            <w:rStyle w:val="Hyperlink"/>
            <w:rtl/>
          </w:rPr>
          <w:t>الفتح بن خاقان</w:t>
        </w:r>
      </w:hyperlink>
      <w:r>
        <w:t xml:space="preserve"> </w:t>
      </w:r>
      <w:r>
        <w:rPr>
          <w:rtl/>
        </w:rPr>
        <w:t xml:space="preserve">لبث الشاعر يتقلب مع كل ذي سلطان </w:t>
      </w:r>
      <w:proofErr w:type="spellStart"/>
      <w:r>
        <w:rPr>
          <w:rtl/>
        </w:rPr>
        <w:t>مستجدياً،</w:t>
      </w:r>
      <w:proofErr w:type="spellEnd"/>
      <w:r>
        <w:rPr>
          <w:rtl/>
        </w:rPr>
        <w:t xml:space="preserve"> حتى عاد سريعا إلى </w:t>
      </w:r>
      <w:proofErr w:type="spellStart"/>
      <w:r>
        <w:rPr>
          <w:rtl/>
        </w:rPr>
        <w:t>منبج</w:t>
      </w:r>
      <w:proofErr w:type="spellEnd"/>
      <w:r>
        <w:rPr>
          <w:rtl/>
        </w:rPr>
        <w:t xml:space="preserve"> يقضي فيها أيامه الأخيرة فأدركته المنية سنة (</w:t>
      </w:r>
      <w:proofErr w:type="spellStart"/>
      <w:r>
        <w:rPr>
          <w:rtl/>
        </w:rPr>
        <w:t>897م</w:t>
      </w:r>
      <w:proofErr w:type="spellEnd"/>
      <w:r>
        <w:rPr>
          <w:rtl/>
        </w:rPr>
        <w:t>/</w:t>
      </w:r>
      <w:proofErr w:type="spellStart"/>
      <w:r>
        <w:rPr>
          <w:rtl/>
        </w:rPr>
        <w:t>284هـ)</w:t>
      </w:r>
      <w:proofErr w:type="spellEnd"/>
      <w:r>
        <w:rPr>
          <w:rtl/>
        </w:rPr>
        <w:t xml:space="preserve"> ودفن في مدينة </w:t>
      </w:r>
      <w:hyperlink r:id="rId23" w:tooltip="الباب" w:history="1">
        <w:r>
          <w:rPr>
            <w:rStyle w:val="Hyperlink"/>
            <w:rtl/>
          </w:rPr>
          <w:t>الباب</w:t>
        </w:r>
      </w:hyperlink>
      <w:r>
        <w:t xml:space="preserve">. </w:t>
      </w:r>
    </w:p>
    <w:p w:rsidR="00BF0A85" w:rsidRDefault="00BF0A85" w:rsidP="00BF0A85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تميّز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بالخصائص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التاليةالوضوح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الشعري،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والابتعاد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التعقيد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المبتذل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صفاء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المستخدمة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وشفافيتها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والمنطق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الالتزام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بإيقاع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شعريّ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مصحوباً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بالموسيقى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المريحة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والهادئة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المبالغة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توظيف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المحسنات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اللفظية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والمعنويّة،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وإنَّما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التوسط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الرائع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استخدامها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يُمكن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إجمال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خصائص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الشعريّة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التالي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كلفتمونا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منـطـقـكـم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صدقه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كذبه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اشارته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بالهذر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طولت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خطبـه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متانة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الألفاظ،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الأسلوب،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وحسن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العرض،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الجَرْس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الموسيقيّ،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واختصت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بشعره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المدحيّ،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ويجدر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أنَّه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أستاذه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أبو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تمام،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بوصيته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القائلة</w:t>
      </w:r>
      <w:r>
        <w:rPr>
          <w:rFonts w:cs="Arial"/>
          <w:rtl/>
          <w:lang w:bidi="ar-IQ"/>
        </w:rPr>
        <w:t>:</w:t>
      </w:r>
      <w:proofErr w:type="spellEnd"/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اذا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اخذت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مديح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اياد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فاشهر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مناقبه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وأظهر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مناسبه</w:t>
      </w:r>
      <w:proofErr w:type="spellEnd"/>
      <w:r>
        <w:rPr>
          <w:rFonts w:cs="Arial"/>
          <w:rtl/>
          <w:lang w:bidi="ar-IQ"/>
        </w:rPr>
        <w:t xml:space="preserve"> ...</w:t>
      </w:r>
      <w:proofErr w:type="spellStart"/>
      <w:r>
        <w:rPr>
          <w:rFonts w:cs="Arial"/>
          <w:rtl/>
          <w:lang w:bidi="ar-IQ"/>
        </w:rPr>
        <w:t>.).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بأشعار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الشعراء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الكبار،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رأسهم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تمام،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أقواله،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الحكمة،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يوظف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والتعقيد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شعره،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واعتنى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بانتقاء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ألفاظه؛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فتجنب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المعقد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والغريبموضوعات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الشعريّة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أنجز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كامل،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مُجيداً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وبارعاً،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ديوانه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الشعريّ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أغراض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وموضوعات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العربيّ،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المواضيع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تطرّق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ديوانه،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احترف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احترافاً،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واستغله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تحسين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الأحوال،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وجمع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الأموال،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أشعاراً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يمدح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الخلفاء،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والأمراء،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والوزراء،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والقواد،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وأعيان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الدولة،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وغيرهم،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أشعاراً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الغزل،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والرثاء،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والوصف،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ويُعتبر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البحتري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شاعراً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وصّافاً،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تصوير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مظاهر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الحياة،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والعمران،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والطبيعة</w:t>
      </w:r>
      <w:r>
        <w:rPr>
          <w:rFonts w:cs="Arial"/>
          <w:rtl/>
          <w:lang w:bidi="ar-IQ"/>
        </w:rPr>
        <w:t>.</w:t>
      </w:r>
    </w:p>
    <w:p w:rsidR="00BF0A85" w:rsidRDefault="00BF0A85" w:rsidP="00BF0A85">
      <w:pPr>
        <w:rPr>
          <w:rtl/>
          <w:lang w:bidi="ar-IQ"/>
        </w:rPr>
      </w:pPr>
    </w:p>
    <w:p w:rsidR="00D15C28" w:rsidRPr="00BF0A85" w:rsidRDefault="00D15C28" w:rsidP="00BF0A85">
      <w:pPr>
        <w:rPr>
          <w:rFonts w:hint="cs"/>
          <w:rtl/>
          <w:lang w:bidi="ar-IQ"/>
        </w:rPr>
      </w:pPr>
    </w:p>
    <w:sectPr w:rsidR="00D15C28" w:rsidRPr="00BF0A85" w:rsidSect="0061402C"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0A85"/>
    <w:rsid w:val="000A02A3"/>
    <w:rsid w:val="000E7412"/>
    <w:rsid w:val="0061402C"/>
    <w:rsid w:val="009A5F37"/>
    <w:rsid w:val="00B83681"/>
    <w:rsid w:val="00BA614F"/>
    <w:rsid w:val="00BF0A85"/>
    <w:rsid w:val="00C30E11"/>
    <w:rsid w:val="00D15C28"/>
    <w:rsid w:val="00D23E76"/>
    <w:rsid w:val="00DE0FD0"/>
    <w:rsid w:val="00E267CD"/>
    <w:rsid w:val="00E67F65"/>
    <w:rsid w:val="00E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A8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F0A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A3%D8%A8%D9%8A_%D8%A7%D9%84%D8%B9%D9%84%D8%A7%D8%A1_%D8%A7%D9%84%D9%85%D8%B9%D8%B1%D9%8A" TargetMode="External"/><Relationship Id="rId13" Type="http://schemas.openxmlformats.org/officeDocument/2006/relationships/hyperlink" Target="https://ar.wikipedia.org/wiki/%D8%A3%D8%A8%D9%88_%D8%AA%D9%85%D8%A7%D9%85" TargetMode="External"/><Relationship Id="rId18" Type="http://schemas.openxmlformats.org/officeDocument/2006/relationships/hyperlink" Target="https://ar.wikipedia.org/wiki/%D9%85%D9%86%D8%A8%D8%A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r.wikipedia.org/wiki/%D8%A8%D8%BA%D8%AF%D8%A7%D8%AF" TargetMode="External"/><Relationship Id="rId7" Type="http://schemas.openxmlformats.org/officeDocument/2006/relationships/hyperlink" Target="https://ar.wikipedia.org/wiki/%D8%A3%D8%A8%D9%88_%D8%AA%D9%85%D8%A7%D9%85" TargetMode="External"/><Relationship Id="rId12" Type="http://schemas.openxmlformats.org/officeDocument/2006/relationships/hyperlink" Target="https://ar.wikipedia.org/wiki/%D8%AD%D9%85%D8%B5" TargetMode="External"/><Relationship Id="rId17" Type="http://schemas.openxmlformats.org/officeDocument/2006/relationships/hyperlink" Target="https://ar.wikipedia.org/wiki/%D8%A7%D9%84%D9%85%D8%B9%D8%AA%D8%B2_%D8%A8%D8%A7%D9%84%D9%84%D9%87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ar.wikipedia.org/wiki/%D8%A3%D8%A8%D9%88_%D8%A7%D9%84%D8%B9%D8%A8%D8%A7%D8%B3_%D8%A3%D8%AD%D9%85%D8%AF_%D8%A7%D9%84%D9%85%D8%B3%D8%AA%D8%B9%D9%8A%D9%86_%D8%A8%D8%A7%D9%84%D9%84%D9%87" TargetMode="External"/><Relationship Id="rId20" Type="http://schemas.openxmlformats.org/officeDocument/2006/relationships/hyperlink" Target="https://ar.wikipedia.org/wiki/%D8%AD%D9%84%D8%A8" TargetMode="External"/><Relationship Id="rId1" Type="http://schemas.openxmlformats.org/officeDocument/2006/relationships/styles" Target="styles.xml"/><Relationship Id="rId6" Type="http://schemas.openxmlformats.org/officeDocument/2006/relationships/hyperlink" Target="https://ar.wikipedia.org/wiki/%D8%A7%D9%84%D9%85%D8%AA%D9%86%D8%A8%D9%8A" TargetMode="External"/><Relationship Id="rId11" Type="http://schemas.openxmlformats.org/officeDocument/2006/relationships/hyperlink" Target="https://ar.wikipedia.org/wiki/%D8%B3%D9%88%D8%B1%D9%8A%D8%A7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ar.wikipedia.org/wiki/897" TargetMode="External"/><Relationship Id="rId15" Type="http://schemas.openxmlformats.org/officeDocument/2006/relationships/hyperlink" Target="https://ar.wikipedia.org/wiki/%D8%A3%D8%A8%D9%88_%D8%AC%D8%B9%D9%81%D8%B1_%D9%85%D8%AD%D9%85%D8%AF_%D8%A7%D9%84%D9%85%D9%86%D8%AA%D8%B5%D8%B1_%D8%A8%D8%A7%D9%84%D9%84%D9%87" TargetMode="External"/><Relationship Id="rId23" Type="http://schemas.openxmlformats.org/officeDocument/2006/relationships/hyperlink" Target="https://ar.wikipedia.org/wiki/%D8%A7%D9%84%D8%A8%D8%A7%D8%A8" TargetMode="External"/><Relationship Id="rId10" Type="http://schemas.openxmlformats.org/officeDocument/2006/relationships/hyperlink" Target="https://ar.wikipedia.org/wiki/%D8%AD%D9%84%D8%A8" TargetMode="External"/><Relationship Id="rId19" Type="http://schemas.openxmlformats.org/officeDocument/2006/relationships/hyperlink" Target="https://ar.wikipedia.org/wiki/%D9%85%D9%86%D8%A8%D8%AC" TargetMode="External"/><Relationship Id="rId4" Type="http://schemas.openxmlformats.org/officeDocument/2006/relationships/hyperlink" Target="https://ar.wikipedia.org/wiki/820" TargetMode="External"/><Relationship Id="rId9" Type="http://schemas.openxmlformats.org/officeDocument/2006/relationships/hyperlink" Target="https://ar.wikipedia.org/wiki/%D9%85%D9%86%D8%A8%D8%AC" TargetMode="External"/><Relationship Id="rId14" Type="http://schemas.openxmlformats.org/officeDocument/2006/relationships/hyperlink" Target="https://ar.wikipedia.org/wiki/%D8%A3%D8%A8%D9%88_%D8%A7%D9%84%D9%81%D8%B6%D9%84_%D8%AC%D8%B9%D9%81%D8%B1_%D8%A7%D9%84%D9%85%D8%AA%D9%88%D9%83%D9%84_%D8%B9%D9%84%D9%89_%D8%A7%D9%84%D9%84%D9%87" TargetMode="External"/><Relationship Id="rId22" Type="http://schemas.openxmlformats.org/officeDocument/2006/relationships/hyperlink" Target="https://ar.wikipedia.org/wiki/%D8%A7%D9%84%D9%81%D8%AA%D8%AD_%D8%A8%D9%86_%D8%AE%D8%A7%D9%82%D8%A7%D9%86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841</Words>
  <Characters>4796</Characters>
  <Application>Microsoft Office Word</Application>
  <DocSecurity>0</DocSecurity>
  <Lines>39</Lines>
  <Paragraphs>11</Paragraphs>
  <ScaleCrop>false</ScaleCrop>
  <Company>By DR.Ahmed Saker 2o1O  ;)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ALYOSSR</dc:creator>
  <cp:lastModifiedBy>ALYOSSR</cp:lastModifiedBy>
  <cp:revision>2</cp:revision>
  <dcterms:created xsi:type="dcterms:W3CDTF">2018-11-14T21:05:00Z</dcterms:created>
  <dcterms:modified xsi:type="dcterms:W3CDTF">2018-11-14T21:08:00Z</dcterms:modified>
</cp:coreProperties>
</file>