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C0D" w:rsidRPr="00234C0D" w:rsidRDefault="00234C0D" w:rsidP="00234C0D">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34C0D" w:rsidRPr="00234C0D" w:rsidRDefault="00234C0D" w:rsidP="00234C0D">
      <w:pPr>
        <w:pBdr>
          <w:bottom w:val="single" w:sz="6" w:space="0" w:color="AAAAAA"/>
        </w:pBdr>
        <w:shd w:val="clear" w:color="auto" w:fill="FFFFFF"/>
        <w:bidi w:val="0"/>
        <w:spacing w:after="60" w:line="240" w:lineRule="auto"/>
        <w:outlineLvl w:val="0"/>
        <w:rPr>
          <w:rFonts w:ascii="Georgia" w:eastAsia="Times New Roman" w:hAnsi="Georgia" w:cs="Arial"/>
          <w:kern w:val="36"/>
          <w:sz w:val="43"/>
          <w:szCs w:val="43"/>
          <w:lang w:val="en"/>
        </w:rPr>
      </w:pPr>
      <w:r w:rsidRPr="00234C0D">
        <w:rPr>
          <w:rFonts w:ascii="Georgia" w:eastAsia="Times New Roman" w:hAnsi="Georgia" w:cs="Arial"/>
          <w:kern w:val="36"/>
          <w:sz w:val="43"/>
          <w:szCs w:val="43"/>
          <w:lang w:val="en"/>
        </w:rPr>
        <w:t>Infection control</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b/>
          <w:bCs/>
          <w:sz w:val="21"/>
          <w:szCs w:val="21"/>
          <w:lang w:val="en"/>
        </w:rPr>
        <w:t>Infection control</w:t>
      </w:r>
      <w:r w:rsidRPr="00234C0D">
        <w:rPr>
          <w:rFonts w:ascii="Arial" w:eastAsia="Times New Roman" w:hAnsi="Arial" w:cs="Arial"/>
          <w:sz w:val="21"/>
          <w:szCs w:val="21"/>
          <w:lang w:val="en"/>
        </w:rPr>
        <w:t> is the discipline concerned with preventing </w:t>
      </w:r>
      <w:hyperlink r:id="rId6" w:tooltip="Nosocomial infection" w:history="1">
        <w:r w:rsidRPr="00234C0D">
          <w:rPr>
            <w:rFonts w:ascii="Arial" w:eastAsia="Times New Roman" w:hAnsi="Arial" w:cs="Arial"/>
            <w:sz w:val="21"/>
            <w:szCs w:val="21"/>
            <w:u w:val="single"/>
            <w:lang w:val="en"/>
          </w:rPr>
          <w:t>nosocomial</w:t>
        </w:r>
      </w:hyperlink>
      <w:r w:rsidRPr="00234C0D">
        <w:rPr>
          <w:rFonts w:ascii="Arial" w:eastAsia="Times New Roman" w:hAnsi="Arial" w:cs="Arial"/>
          <w:sz w:val="21"/>
          <w:szCs w:val="21"/>
          <w:lang w:val="en"/>
        </w:rPr>
        <w:t> or healthcare-associated infection, a practical (rather than academic) sub-discipline of </w:t>
      </w:r>
      <w:hyperlink r:id="rId7" w:tooltip="Epidemiology" w:history="1">
        <w:r w:rsidRPr="00234C0D">
          <w:rPr>
            <w:rFonts w:ascii="Arial" w:eastAsia="Times New Roman" w:hAnsi="Arial" w:cs="Arial"/>
            <w:sz w:val="21"/>
            <w:szCs w:val="21"/>
            <w:u w:val="single"/>
            <w:lang w:val="en"/>
          </w:rPr>
          <w:t>epidemiology</w:t>
        </w:r>
      </w:hyperlink>
      <w:r w:rsidRPr="00234C0D">
        <w:rPr>
          <w:rFonts w:ascii="Arial" w:eastAsia="Times New Roman" w:hAnsi="Arial" w:cs="Arial"/>
          <w:sz w:val="21"/>
          <w:szCs w:val="21"/>
          <w:lang w:val="en"/>
        </w:rPr>
        <w:t>. It is an essential, though often under</w:t>
      </w:r>
      <w:r>
        <w:rPr>
          <w:rFonts w:ascii="Arial" w:eastAsia="Times New Roman" w:hAnsi="Arial" w:cs="Arial"/>
          <w:sz w:val="21"/>
          <w:szCs w:val="21"/>
          <w:lang w:val="en"/>
        </w:rPr>
        <w:t xml:space="preserve"> </w:t>
      </w:r>
      <w:r w:rsidRPr="00234C0D">
        <w:rPr>
          <w:rFonts w:ascii="Arial" w:eastAsia="Times New Roman" w:hAnsi="Arial" w:cs="Arial"/>
          <w:sz w:val="21"/>
          <w:szCs w:val="21"/>
          <w:lang w:val="en"/>
        </w:rPr>
        <w:t>recognized and under</w:t>
      </w:r>
      <w:r>
        <w:rPr>
          <w:rFonts w:ascii="Arial" w:eastAsia="Times New Roman" w:hAnsi="Arial" w:cs="Arial"/>
          <w:sz w:val="21"/>
          <w:szCs w:val="21"/>
          <w:lang w:val="en"/>
        </w:rPr>
        <w:t xml:space="preserve"> </w:t>
      </w:r>
      <w:r w:rsidRPr="00234C0D">
        <w:rPr>
          <w:rFonts w:ascii="Arial" w:eastAsia="Times New Roman" w:hAnsi="Arial" w:cs="Arial"/>
          <w:sz w:val="21"/>
          <w:szCs w:val="21"/>
          <w:lang w:val="en"/>
        </w:rPr>
        <w:t>supported, part of the infrastructure of health care. Infection control and hospital epidemiology are akin to </w:t>
      </w:r>
      <w:r w:rsidRPr="00234C0D">
        <w:rPr>
          <w:rFonts w:ascii="Arial" w:eastAsia="Times New Roman" w:hAnsi="Arial" w:cs="Arial"/>
          <w:sz w:val="21"/>
          <w:szCs w:val="21"/>
          <w:u w:val="single"/>
          <w:lang w:val="en"/>
        </w:rPr>
        <w:t>public health</w:t>
      </w:r>
      <w:r w:rsidRPr="00234C0D">
        <w:rPr>
          <w:rFonts w:ascii="Arial" w:eastAsia="Times New Roman" w:hAnsi="Arial" w:cs="Arial"/>
          <w:sz w:val="21"/>
          <w:szCs w:val="21"/>
          <w:lang w:val="en"/>
        </w:rPr>
        <w:t> practice, practiced within the confines of a particular health-care delivery system rather than directed at society as a whole. Anti-infective agents include </w:t>
      </w:r>
      <w:hyperlink r:id="rId8" w:tooltip="Antibiotics" w:history="1">
        <w:r w:rsidRPr="00234C0D">
          <w:rPr>
            <w:rFonts w:ascii="Arial" w:eastAsia="Times New Roman" w:hAnsi="Arial" w:cs="Arial"/>
            <w:sz w:val="21"/>
            <w:szCs w:val="21"/>
            <w:u w:val="single"/>
            <w:lang w:val="en"/>
          </w:rPr>
          <w:t>antibiotics</w:t>
        </w:r>
      </w:hyperlink>
      <w:r w:rsidRPr="00234C0D">
        <w:rPr>
          <w:rFonts w:ascii="Arial" w:eastAsia="Times New Roman" w:hAnsi="Arial" w:cs="Arial"/>
          <w:sz w:val="21"/>
          <w:szCs w:val="21"/>
          <w:lang w:val="en"/>
        </w:rPr>
        <w:t>, </w:t>
      </w:r>
      <w:hyperlink r:id="rId9" w:tooltip="Antibacterials" w:history="1">
        <w:r w:rsidRPr="00234C0D">
          <w:rPr>
            <w:rFonts w:ascii="Arial" w:eastAsia="Times New Roman" w:hAnsi="Arial" w:cs="Arial"/>
            <w:sz w:val="21"/>
            <w:szCs w:val="21"/>
            <w:u w:val="single"/>
            <w:lang w:val="en"/>
          </w:rPr>
          <w:t>antibacterials</w:t>
        </w:r>
      </w:hyperlink>
      <w:r w:rsidRPr="00234C0D">
        <w:rPr>
          <w:rFonts w:ascii="Arial" w:eastAsia="Times New Roman" w:hAnsi="Arial" w:cs="Arial"/>
          <w:sz w:val="21"/>
          <w:szCs w:val="21"/>
          <w:lang w:val="en"/>
        </w:rPr>
        <w:t>, </w:t>
      </w:r>
      <w:hyperlink r:id="rId10" w:tooltip="Antifungals" w:history="1">
        <w:r w:rsidRPr="00234C0D">
          <w:rPr>
            <w:rFonts w:ascii="Arial" w:eastAsia="Times New Roman" w:hAnsi="Arial" w:cs="Arial"/>
            <w:sz w:val="21"/>
            <w:szCs w:val="21"/>
            <w:u w:val="single"/>
            <w:lang w:val="en"/>
          </w:rPr>
          <w:t>antifungals</w:t>
        </w:r>
      </w:hyperlink>
      <w:r w:rsidRPr="00234C0D">
        <w:rPr>
          <w:rFonts w:ascii="Arial" w:eastAsia="Times New Roman" w:hAnsi="Arial" w:cs="Arial"/>
          <w:sz w:val="21"/>
          <w:szCs w:val="21"/>
          <w:lang w:val="en"/>
        </w:rPr>
        <w:t>, </w:t>
      </w:r>
      <w:hyperlink r:id="rId11" w:tooltip="Antivirals" w:history="1">
        <w:r w:rsidRPr="00234C0D">
          <w:rPr>
            <w:rFonts w:ascii="Arial" w:eastAsia="Times New Roman" w:hAnsi="Arial" w:cs="Arial"/>
            <w:sz w:val="21"/>
            <w:szCs w:val="21"/>
            <w:u w:val="single"/>
            <w:lang w:val="en"/>
          </w:rPr>
          <w:t>antivirals</w:t>
        </w:r>
      </w:hyperlink>
      <w:r w:rsidRPr="00234C0D">
        <w:rPr>
          <w:rFonts w:ascii="Arial" w:eastAsia="Times New Roman" w:hAnsi="Arial" w:cs="Arial"/>
          <w:sz w:val="21"/>
          <w:szCs w:val="21"/>
          <w:lang w:val="en"/>
        </w:rPr>
        <w:t> and </w:t>
      </w:r>
      <w:proofErr w:type="spellStart"/>
      <w:r w:rsidRPr="00234C0D">
        <w:rPr>
          <w:rFonts w:ascii="Arial" w:eastAsia="Times New Roman" w:hAnsi="Arial" w:cs="Arial"/>
          <w:sz w:val="21"/>
          <w:szCs w:val="21"/>
          <w:u w:val="single"/>
          <w:lang w:val="en"/>
        </w:rPr>
        <w:t>antiprotozoals</w:t>
      </w:r>
      <w:proofErr w:type="spellEnd"/>
      <w:r w:rsidRPr="00234C0D">
        <w:rPr>
          <w:rFonts w:ascii="Arial" w:eastAsia="Times New Roman" w:hAnsi="Arial" w:cs="Arial"/>
          <w:sz w:val="21"/>
          <w:szCs w:val="21"/>
          <w:lang w:val="en"/>
        </w:rPr>
        <w:t>.</w:t>
      </w:r>
      <w:hyperlink r:id="rId12" w:anchor="cite_note-1" w:history="1">
        <w:r w:rsidRPr="00234C0D">
          <w:rPr>
            <w:rFonts w:ascii="Arial" w:eastAsia="Times New Roman" w:hAnsi="Arial" w:cs="Arial"/>
            <w:sz w:val="17"/>
            <w:szCs w:val="17"/>
            <w:u w:val="single"/>
            <w:vertAlign w:val="superscript"/>
            <w:lang w:val="en"/>
          </w:rPr>
          <w:t>[1]</w:t>
        </w:r>
      </w:hyperlink>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Infection control addresses factors related to the spread of infections within the healthcare setting (whether patient-to-patient, from patients to staff and from staff to patients, or among-staff), including prevention (via hand hygiene/hand washing, cleaning/disinfection/sterilization, vaccination, surveillance), monitoring/investigation of demonstrated or suspected spread of infection within a particular health-care setting (surveillance and outbreak investigation), and management (interruption of outbreaks). It is on this basis that the common title being adopted within health care is "infection prevention and control."</w:t>
      </w:r>
    </w:p>
    <w:p w:rsidR="00234C0D" w:rsidRPr="00234C0D" w:rsidRDefault="00234C0D" w:rsidP="00234C0D">
      <w:pPr>
        <w:pBdr>
          <w:bottom w:val="single" w:sz="6" w:space="0" w:color="AAAAAA"/>
        </w:pBdr>
        <w:shd w:val="clear" w:color="auto" w:fill="FFFFFF"/>
        <w:bidi w:val="0"/>
        <w:spacing w:before="240" w:after="60" w:line="240" w:lineRule="auto"/>
        <w:outlineLvl w:val="1"/>
        <w:rPr>
          <w:rFonts w:ascii="Georgia" w:eastAsia="Times New Roman" w:hAnsi="Georgia" w:cs="Arial"/>
          <w:sz w:val="32"/>
          <w:szCs w:val="32"/>
          <w:lang w:val="en"/>
        </w:rPr>
      </w:pPr>
      <w:r w:rsidRPr="00234C0D">
        <w:rPr>
          <w:rFonts w:ascii="Georgia" w:eastAsia="Times New Roman" w:hAnsi="Georgia" w:cs="Arial"/>
          <w:sz w:val="32"/>
          <w:szCs w:val="32"/>
          <w:lang w:val="en"/>
        </w:rPr>
        <w:t>Infection control in healthcare facilities</w:t>
      </w:r>
      <w:r>
        <w:rPr>
          <w:rFonts w:ascii="Georgia" w:eastAsia="Times New Roman" w:hAnsi="Georgia" w:cs="Arial"/>
          <w:sz w:val="32"/>
          <w:szCs w:val="32"/>
          <w:lang w:val="en"/>
        </w:rPr>
        <w:t xml:space="preserve"> </w:t>
      </w:r>
      <w:r w:rsidRPr="00234C0D">
        <w:rPr>
          <w:rFonts w:ascii="Arial" w:eastAsia="Times New Roman" w:hAnsi="Arial" w:cs="Arial"/>
          <w:sz w:val="24"/>
          <w:szCs w:val="24"/>
          <w:lang w:val="en"/>
        </w:rPr>
        <w:t>[]</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hyperlink r:id="rId13" w:tooltip="Aseptic technique" w:history="1">
        <w:r w:rsidRPr="00234C0D">
          <w:rPr>
            <w:rFonts w:ascii="Arial" w:eastAsia="Times New Roman" w:hAnsi="Arial" w:cs="Arial"/>
            <w:sz w:val="21"/>
            <w:szCs w:val="21"/>
            <w:u w:val="single"/>
            <w:lang w:val="en"/>
          </w:rPr>
          <w:t>Aseptic technique</w:t>
        </w:r>
      </w:hyperlink>
      <w:r w:rsidRPr="00234C0D">
        <w:rPr>
          <w:rFonts w:ascii="Arial" w:eastAsia="Times New Roman" w:hAnsi="Arial" w:cs="Arial"/>
          <w:sz w:val="21"/>
          <w:szCs w:val="21"/>
          <w:lang w:val="en"/>
        </w:rPr>
        <w:t> is a key component of all invasive medical procedures. Similarly, infection control measures are most effective when Standard Precautions (health care) are applied because undiagnosed infection is common.</w:t>
      </w:r>
      <w:hyperlink r:id="rId14" w:anchor="cite_note-2" w:history="1">
        <w:r w:rsidRPr="00234C0D">
          <w:rPr>
            <w:rFonts w:ascii="Arial" w:eastAsia="Times New Roman" w:hAnsi="Arial" w:cs="Arial"/>
            <w:sz w:val="17"/>
            <w:szCs w:val="17"/>
            <w:u w:val="single"/>
            <w:vertAlign w:val="superscript"/>
            <w:lang w:val="en"/>
          </w:rPr>
          <w:t>[2]</w:t>
        </w:r>
      </w:hyperlink>
    </w:p>
    <w:p w:rsidR="00234C0D" w:rsidRPr="00234C0D" w:rsidRDefault="00234C0D" w:rsidP="00234C0D">
      <w:pPr>
        <w:shd w:val="clear" w:color="auto" w:fill="FFFFFF"/>
        <w:bidi w:val="0"/>
        <w:spacing w:before="72" w:after="0" w:line="240" w:lineRule="auto"/>
        <w:outlineLvl w:val="2"/>
        <w:rPr>
          <w:rFonts w:ascii="Arial" w:eastAsia="Times New Roman" w:hAnsi="Arial" w:cs="Arial"/>
          <w:b/>
          <w:bCs/>
          <w:sz w:val="25"/>
          <w:szCs w:val="25"/>
          <w:lang w:val="en"/>
        </w:rPr>
      </w:pPr>
      <w:r w:rsidRPr="00234C0D">
        <w:rPr>
          <w:rFonts w:ascii="Arial" w:eastAsia="Times New Roman" w:hAnsi="Arial" w:cs="Arial"/>
          <w:b/>
          <w:bCs/>
          <w:sz w:val="25"/>
          <w:szCs w:val="25"/>
          <w:lang w:val="en"/>
        </w:rPr>
        <w:t>Hand hygiene</w:t>
      </w:r>
      <w:r>
        <w:rPr>
          <w:rFonts w:ascii="Arial" w:eastAsia="Times New Roman" w:hAnsi="Arial" w:cs="Arial"/>
          <w:b/>
          <w:bCs/>
          <w:sz w:val="25"/>
          <w:szCs w:val="25"/>
          <w:lang w:val="en"/>
        </w:rPr>
        <w:t xml:space="preserve"> </w:t>
      </w:r>
      <w:r w:rsidRPr="00234C0D">
        <w:rPr>
          <w:rFonts w:ascii="Arial" w:eastAsia="Times New Roman" w:hAnsi="Arial" w:cs="Arial"/>
          <w:sz w:val="24"/>
          <w:szCs w:val="24"/>
          <w:lang w:val="en"/>
        </w:rPr>
        <w:t>[]</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Independent studies by </w:t>
      </w:r>
      <w:hyperlink r:id="rId15" w:tooltip="Ignaz Semmelweis" w:history="1">
        <w:r w:rsidRPr="00234C0D">
          <w:rPr>
            <w:rFonts w:ascii="Arial" w:eastAsia="Times New Roman" w:hAnsi="Arial" w:cs="Arial"/>
            <w:sz w:val="21"/>
            <w:szCs w:val="21"/>
            <w:u w:val="single"/>
            <w:lang w:val="en"/>
          </w:rPr>
          <w:t xml:space="preserve">Ignaz </w:t>
        </w:r>
        <w:proofErr w:type="spellStart"/>
        <w:r w:rsidRPr="00234C0D">
          <w:rPr>
            <w:rFonts w:ascii="Arial" w:eastAsia="Times New Roman" w:hAnsi="Arial" w:cs="Arial"/>
            <w:sz w:val="21"/>
            <w:szCs w:val="21"/>
            <w:u w:val="single"/>
            <w:lang w:val="en"/>
          </w:rPr>
          <w:t>Semmelweis</w:t>
        </w:r>
        <w:proofErr w:type="spellEnd"/>
      </w:hyperlink>
      <w:r w:rsidRPr="00234C0D">
        <w:rPr>
          <w:rFonts w:ascii="Arial" w:eastAsia="Times New Roman" w:hAnsi="Arial" w:cs="Arial"/>
          <w:sz w:val="21"/>
          <w:szCs w:val="21"/>
          <w:lang w:val="en"/>
        </w:rPr>
        <w:t> in 1846 in </w:t>
      </w:r>
      <w:hyperlink r:id="rId16" w:tooltip="Vienna" w:history="1">
        <w:r w:rsidRPr="00234C0D">
          <w:rPr>
            <w:rFonts w:ascii="Arial" w:eastAsia="Times New Roman" w:hAnsi="Arial" w:cs="Arial"/>
            <w:sz w:val="21"/>
            <w:szCs w:val="21"/>
            <w:u w:val="single"/>
            <w:lang w:val="en"/>
          </w:rPr>
          <w:t>Vienna</w:t>
        </w:r>
      </w:hyperlink>
      <w:r w:rsidRPr="00234C0D">
        <w:rPr>
          <w:rFonts w:ascii="Arial" w:eastAsia="Times New Roman" w:hAnsi="Arial" w:cs="Arial"/>
          <w:sz w:val="21"/>
          <w:szCs w:val="21"/>
          <w:lang w:val="en"/>
        </w:rPr>
        <w:t> and </w:t>
      </w:r>
      <w:hyperlink r:id="rId17" w:tooltip="Oliver Wendell Holmes, Sr." w:history="1">
        <w:r w:rsidRPr="00234C0D">
          <w:rPr>
            <w:rFonts w:ascii="Arial" w:eastAsia="Times New Roman" w:hAnsi="Arial" w:cs="Arial"/>
            <w:sz w:val="21"/>
            <w:szCs w:val="21"/>
            <w:u w:val="single"/>
            <w:lang w:val="en"/>
          </w:rPr>
          <w:t>Oliver Wendell Holmes, Sr.</w:t>
        </w:r>
      </w:hyperlink>
      <w:r w:rsidRPr="00234C0D">
        <w:rPr>
          <w:rFonts w:ascii="Arial" w:eastAsia="Times New Roman" w:hAnsi="Arial" w:cs="Arial"/>
          <w:sz w:val="21"/>
          <w:szCs w:val="21"/>
          <w:lang w:val="en"/>
        </w:rPr>
        <w:t> in 1843 in </w:t>
      </w:r>
      <w:hyperlink r:id="rId18" w:tooltip="Boston" w:history="1">
        <w:r w:rsidRPr="00234C0D">
          <w:rPr>
            <w:rFonts w:ascii="Arial" w:eastAsia="Times New Roman" w:hAnsi="Arial" w:cs="Arial"/>
            <w:sz w:val="21"/>
            <w:szCs w:val="21"/>
            <w:u w:val="single"/>
            <w:lang w:val="en"/>
          </w:rPr>
          <w:t>Boston</w:t>
        </w:r>
      </w:hyperlink>
      <w:r w:rsidRPr="00234C0D">
        <w:rPr>
          <w:rFonts w:ascii="Arial" w:eastAsia="Times New Roman" w:hAnsi="Arial" w:cs="Arial"/>
          <w:sz w:val="21"/>
          <w:szCs w:val="21"/>
          <w:lang w:val="en"/>
        </w:rPr>
        <w:t> established a link between the hands of health care workers and the spread of </w:t>
      </w:r>
      <w:hyperlink r:id="rId19" w:tooltip="Nosocomial infection" w:history="1">
        <w:r w:rsidRPr="00234C0D">
          <w:rPr>
            <w:rFonts w:ascii="Arial" w:eastAsia="Times New Roman" w:hAnsi="Arial" w:cs="Arial"/>
            <w:sz w:val="21"/>
            <w:szCs w:val="21"/>
            <w:u w:val="single"/>
            <w:lang w:val="en"/>
          </w:rPr>
          <w:t>hospital-acquired</w:t>
        </w:r>
      </w:hyperlink>
      <w:r w:rsidRPr="00234C0D">
        <w:rPr>
          <w:rFonts w:ascii="Arial" w:eastAsia="Times New Roman" w:hAnsi="Arial" w:cs="Arial"/>
          <w:sz w:val="21"/>
          <w:szCs w:val="21"/>
          <w:lang w:val="en"/>
        </w:rPr>
        <w:t> disease.</w:t>
      </w:r>
      <w:hyperlink r:id="rId20" w:anchor="cite_note-3" w:history="1">
        <w:r w:rsidRPr="00234C0D">
          <w:rPr>
            <w:rFonts w:ascii="Arial" w:eastAsia="Times New Roman" w:hAnsi="Arial" w:cs="Arial"/>
            <w:sz w:val="17"/>
            <w:szCs w:val="17"/>
            <w:u w:val="single"/>
            <w:vertAlign w:val="superscript"/>
            <w:lang w:val="en"/>
          </w:rPr>
          <w:t>[3]</w:t>
        </w:r>
      </w:hyperlink>
      <w:r w:rsidRPr="00234C0D">
        <w:rPr>
          <w:rFonts w:ascii="Arial" w:eastAsia="Times New Roman" w:hAnsi="Arial" w:cs="Arial"/>
          <w:sz w:val="21"/>
          <w:szCs w:val="21"/>
          <w:lang w:val="en"/>
        </w:rPr>
        <w:t> The </w:t>
      </w:r>
      <w:hyperlink r:id="rId21" w:tooltip="U.S. Centers for Disease Control and Prevention" w:history="1">
        <w:r w:rsidRPr="00234C0D">
          <w:rPr>
            <w:rFonts w:ascii="Arial" w:eastAsia="Times New Roman" w:hAnsi="Arial" w:cs="Arial"/>
            <w:sz w:val="21"/>
            <w:szCs w:val="21"/>
            <w:u w:val="single"/>
            <w:lang w:val="en"/>
          </w:rPr>
          <w:t>U.S. Centers for Disease Control and Prevention</w:t>
        </w:r>
      </w:hyperlink>
      <w:r w:rsidRPr="00234C0D">
        <w:rPr>
          <w:rFonts w:ascii="Arial" w:eastAsia="Times New Roman" w:hAnsi="Arial" w:cs="Arial"/>
          <w:sz w:val="21"/>
          <w:szCs w:val="21"/>
          <w:lang w:val="en"/>
        </w:rPr>
        <w:t> (CDC) state that “It is well documented that the most important measure for preventing the spread of pathogens is effective handwashing.”</w:t>
      </w:r>
      <w:hyperlink r:id="rId22" w:anchor="cite_note-4" w:history="1">
        <w:r w:rsidRPr="00234C0D">
          <w:rPr>
            <w:rFonts w:ascii="Arial" w:eastAsia="Times New Roman" w:hAnsi="Arial" w:cs="Arial"/>
            <w:sz w:val="17"/>
            <w:szCs w:val="17"/>
            <w:u w:val="single"/>
            <w:vertAlign w:val="superscript"/>
            <w:lang w:val="en"/>
          </w:rPr>
          <w:t>[4]</w:t>
        </w:r>
      </w:hyperlink>
      <w:r w:rsidRPr="00234C0D">
        <w:rPr>
          <w:rFonts w:ascii="Arial" w:eastAsia="Times New Roman" w:hAnsi="Arial" w:cs="Arial"/>
          <w:sz w:val="21"/>
          <w:szCs w:val="21"/>
          <w:lang w:val="en"/>
        </w:rPr>
        <w:t> In the developed world, </w:t>
      </w:r>
      <w:hyperlink r:id="rId23" w:anchor="Medical_hand_washing" w:tooltip="Hand washing" w:history="1">
        <w:r w:rsidRPr="00234C0D">
          <w:rPr>
            <w:rFonts w:ascii="Arial" w:eastAsia="Times New Roman" w:hAnsi="Arial" w:cs="Arial"/>
            <w:sz w:val="21"/>
            <w:szCs w:val="21"/>
            <w:u w:val="single"/>
            <w:lang w:val="en"/>
          </w:rPr>
          <w:t>hand washing</w:t>
        </w:r>
      </w:hyperlink>
      <w:r w:rsidRPr="00234C0D">
        <w:rPr>
          <w:rFonts w:ascii="Arial" w:eastAsia="Times New Roman" w:hAnsi="Arial" w:cs="Arial"/>
          <w:sz w:val="21"/>
          <w:szCs w:val="21"/>
          <w:lang w:val="en"/>
        </w:rPr>
        <w:t> is mandatory in most health care settings and required by many different regulators</w:t>
      </w:r>
      <w:proofErr w:type="gramStart"/>
      <w:r w:rsidRPr="00234C0D">
        <w:rPr>
          <w:rFonts w:ascii="Arial" w:eastAsia="Times New Roman" w:hAnsi="Arial" w:cs="Arial"/>
          <w:sz w:val="21"/>
          <w:szCs w:val="21"/>
          <w:lang w:val="en"/>
        </w:rPr>
        <w:t>.</w:t>
      </w:r>
      <w:r w:rsidRPr="00234C0D">
        <w:rPr>
          <w:rFonts w:ascii="Arial" w:eastAsia="Times New Roman" w:hAnsi="Arial" w:cs="Arial"/>
          <w:sz w:val="17"/>
          <w:szCs w:val="17"/>
          <w:vertAlign w:val="superscript"/>
          <w:lang w:val="en"/>
        </w:rPr>
        <w:t>[</w:t>
      </w:r>
      <w:proofErr w:type="gramEnd"/>
      <w:r w:rsidRPr="00234C0D">
        <w:rPr>
          <w:rFonts w:ascii="Arial" w:eastAsia="Times New Roman" w:hAnsi="Arial" w:cs="Arial"/>
          <w:i/>
          <w:iCs/>
          <w:sz w:val="17"/>
          <w:szCs w:val="17"/>
          <w:vertAlign w:val="superscript"/>
          <w:lang w:val="en"/>
        </w:rPr>
        <w:fldChar w:fldCharType="begin"/>
      </w:r>
      <w:r w:rsidRPr="00234C0D">
        <w:rPr>
          <w:rFonts w:ascii="Arial" w:eastAsia="Times New Roman" w:hAnsi="Arial" w:cs="Arial"/>
          <w:i/>
          <w:iCs/>
          <w:sz w:val="17"/>
          <w:szCs w:val="17"/>
          <w:vertAlign w:val="superscript"/>
          <w:lang w:val="en"/>
        </w:rPr>
        <w:instrText xml:space="preserve"> HYPERLINK "https://en.wikipedia.org/wiki/Wikipedia:Citation_needed" \o "Wikipedia:Citation needed" </w:instrText>
      </w:r>
      <w:r w:rsidRPr="00234C0D">
        <w:rPr>
          <w:rFonts w:ascii="Arial" w:eastAsia="Times New Roman" w:hAnsi="Arial" w:cs="Arial"/>
          <w:i/>
          <w:iCs/>
          <w:sz w:val="17"/>
          <w:szCs w:val="17"/>
          <w:vertAlign w:val="superscript"/>
          <w:lang w:val="en"/>
        </w:rPr>
        <w:fldChar w:fldCharType="separate"/>
      </w:r>
      <w:r w:rsidRPr="00234C0D">
        <w:rPr>
          <w:rFonts w:ascii="Arial" w:eastAsia="Times New Roman" w:hAnsi="Arial" w:cs="Arial"/>
          <w:i/>
          <w:iCs/>
          <w:sz w:val="17"/>
          <w:szCs w:val="17"/>
          <w:u w:val="single"/>
          <w:vertAlign w:val="superscript"/>
          <w:lang w:val="en"/>
        </w:rPr>
        <w:t>citation needed</w:t>
      </w:r>
      <w:r w:rsidRPr="00234C0D">
        <w:rPr>
          <w:rFonts w:ascii="Arial" w:eastAsia="Times New Roman" w:hAnsi="Arial" w:cs="Arial"/>
          <w:i/>
          <w:iCs/>
          <w:sz w:val="17"/>
          <w:szCs w:val="17"/>
          <w:vertAlign w:val="superscript"/>
          <w:lang w:val="en"/>
        </w:rPr>
        <w:fldChar w:fldCharType="end"/>
      </w:r>
      <w:r w:rsidRPr="00234C0D">
        <w:rPr>
          <w:rFonts w:ascii="Arial" w:eastAsia="Times New Roman" w:hAnsi="Arial" w:cs="Arial"/>
          <w:sz w:val="17"/>
          <w:szCs w:val="17"/>
          <w:vertAlign w:val="superscript"/>
          <w:lang w:val="en"/>
        </w:rPr>
        <w:t>]</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In the United States, OSHA standards</w:t>
      </w:r>
      <w:hyperlink r:id="rId24" w:anchor="cite_note-5" w:history="1">
        <w:r w:rsidRPr="00234C0D">
          <w:rPr>
            <w:rFonts w:ascii="Arial" w:eastAsia="Times New Roman" w:hAnsi="Arial" w:cs="Arial"/>
            <w:sz w:val="17"/>
            <w:szCs w:val="17"/>
            <w:u w:val="single"/>
            <w:vertAlign w:val="superscript"/>
            <w:lang w:val="en"/>
          </w:rPr>
          <w:t>[5]</w:t>
        </w:r>
      </w:hyperlink>
      <w:r w:rsidRPr="00234C0D">
        <w:rPr>
          <w:rFonts w:ascii="Arial" w:eastAsia="Times New Roman" w:hAnsi="Arial" w:cs="Arial"/>
          <w:sz w:val="21"/>
          <w:szCs w:val="21"/>
          <w:lang w:val="en"/>
        </w:rPr>
        <w:t> require that employers must provide readily accessible hand washing facilities, and must ensure that employees wash hands and any other skin with soap and water or flush mucous membranes with water as soon as feasible after contact with blood or other potentially infectious materials (OPIM).</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In the UK healthcare professionals have adopted the '</w:t>
      </w:r>
      <w:proofErr w:type="spellStart"/>
      <w:r w:rsidRPr="00234C0D">
        <w:rPr>
          <w:rFonts w:ascii="Arial" w:eastAsia="Times New Roman" w:hAnsi="Arial" w:cs="Arial"/>
          <w:sz w:val="21"/>
          <w:szCs w:val="21"/>
          <w:lang w:val="en"/>
        </w:rPr>
        <w:t>Ayliffe</w:t>
      </w:r>
      <w:proofErr w:type="spellEnd"/>
      <w:r w:rsidRPr="00234C0D">
        <w:rPr>
          <w:rFonts w:ascii="Arial" w:eastAsia="Times New Roman" w:hAnsi="Arial" w:cs="Arial"/>
          <w:sz w:val="21"/>
          <w:szCs w:val="21"/>
          <w:lang w:val="en"/>
        </w:rPr>
        <w:t xml:space="preserve"> Technique', based on the 6 step method developed by </w:t>
      </w:r>
      <w:hyperlink r:id="rId25" w:tooltip="Graham Ayliffe" w:history="1">
        <w:r w:rsidRPr="00234C0D">
          <w:rPr>
            <w:rFonts w:ascii="Arial" w:eastAsia="Times New Roman" w:hAnsi="Arial" w:cs="Arial"/>
            <w:sz w:val="21"/>
            <w:szCs w:val="21"/>
            <w:u w:val="single"/>
            <w:lang w:val="en"/>
          </w:rPr>
          <w:t xml:space="preserve">Graham </w:t>
        </w:r>
        <w:proofErr w:type="spellStart"/>
        <w:r w:rsidRPr="00234C0D">
          <w:rPr>
            <w:rFonts w:ascii="Arial" w:eastAsia="Times New Roman" w:hAnsi="Arial" w:cs="Arial"/>
            <w:sz w:val="21"/>
            <w:szCs w:val="21"/>
            <w:u w:val="single"/>
            <w:lang w:val="en"/>
          </w:rPr>
          <w:t>Ayliffe</w:t>
        </w:r>
        <w:proofErr w:type="spellEnd"/>
      </w:hyperlink>
      <w:r w:rsidRPr="00234C0D">
        <w:rPr>
          <w:rFonts w:ascii="Arial" w:eastAsia="Times New Roman" w:hAnsi="Arial" w:cs="Arial"/>
          <w:sz w:val="21"/>
          <w:szCs w:val="21"/>
          <w:lang w:val="en"/>
        </w:rPr>
        <w:t xml:space="preserve">, JR Babb and AH </w:t>
      </w:r>
      <w:proofErr w:type="spellStart"/>
      <w:r w:rsidRPr="00234C0D">
        <w:rPr>
          <w:rFonts w:ascii="Arial" w:eastAsia="Times New Roman" w:hAnsi="Arial" w:cs="Arial"/>
          <w:sz w:val="21"/>
          <w:szCs w:val="21"/>
          <w:lang w:val="en"/>
        </w:rPr>
        <w:t>Quoraishi</w:t>
      </w:r>
      <w:proofErr w:type="spellEnd"/>
      <w:r w:rsidRPr="00234C0D">
        <w:rPr>
          <w:rFonts w:ascii="Arial" w:eastAsia="Times New Roman" w:hAnsi="Arial" w:cs="Arial"/>
          <w:sz w:val="21"/>
          <w:szCs w:val="21"/>
          <w:lang w:val="en"/>
        </w:rPr>
        <w:t>.</w:t>
      </w:r>
      <w:hyperlink r:id="rId26" w:anchor="cite_note-6" w:history="1">
        <w:r w:rsidRPr="00234C0D">
          <w:rPr>
            <w:rFonts w:ascii="Arial" w:eastAsia="Times New Roman" w:hAnsi="Arial" w:cs="Arial"/>
            <w:sz w:val="17"/>
            <w:szCs w:val="17"/>
            <w:u w:val="single"/>
            <w:vertAlign w:val="superscript"/>
            <w:lang w:val="en"/>
          </w:rPr>
          <w:t>[6]</w:t>
        </w:r>
      </w:hyperlink>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Drying is an essential part of the hand hygiene process. In November 2008, a non-peer-reviewed</w:t>
      </w:r>
      <w:hyperlink r:id="rId27" w:anchor="cite_note-7" w:history="1">
        <w:r w:rsidRPr="00234C0D">
          <w:rPr>
            <w:rFonts w:ascii="Arial" w:eastAsia="Times New Roman" w:hAnsi="Arial" w:cs="Arial"/>
            <w:sz w:val="17"/>
            <w:szCs w:val="17"/>
            <w:u w:val="single"/>
            <w:vertAlign w:val="superscript"/>
            <w:lang w:val="en"/>
          </w:rPr>
          <w:t>[7]</w:t>
        </w:r>
      </w:hyperlink>
      <w:r w:rsidRPr="00234C0D">
        <w:rPr>
          <w:rFonts w:ascii="Arial" w:eastAsia="Times New Roman" w:hAnsi="Arial" w:cs="Arial"/>
          <w:sz w:val="21"/>
          <w:szCs w:val="21"/>
          <w:lang w:val="en"/>
        </w:rPr>
        <w:t> study was presented to the European Tissue Symposium by the </w:t>
      </w:r>
      <w:hyperlink r:id="rId28" w:tooltip="University of Westminster" w:history="1">
        <w:r w:rsidRPr="00234C0D">
          <w:rPr>
            <w:rFonts w:ascii="Arial" w:eastAsia="Times New Roman" w:hAnsi="Arial" w:cs="Arial"/>
            <w:sz w:val="21"/>
            <w:szCs w:val="21"/>
            <w:u w:val="single"/>
            <w:lang w:val="en"/>
          </w:rPr>
          <w:t>University of Westminster</w:t>
        </w:r>
      </w:hyperlink>
      <w:r w:rsidRPr="00234C0D">
        <w:rPr>
          <w:rFonts w:ascii="Arial" w:eastAsia="Times New Roman" w:hAnsi="Arial" w:cs="Arial"/>
          <w:sz w:val="21"/>
          <w:szCs w:val="21"/>
          <w:lang w:val="en"/>
        </w:rPr>
        <w:t>, London, comparing the bacteria levels present after the use of </w:t>
      </w:r>
      <w:hyperlink r:id="rId29" w:tooltip="Paper towel" w:history="1">
        <w:r w:rsidRPr="00234C0D">
          <w:rPr>
            <w:rFonts w:ascii="Arial" w:eastAsia="Times New Roman" w:hAnsi="Arial" w:cs="Arial"/>
            <w:sz w:val="21"/>
            <w:szCs w:val="21"/>
            <w:u w:val="single"/>
            <w:lang w:val="en"/>
          </w:rPr>
          <w:t>paper towels</w:t>
        </w:r>
      </w:hyperlink>
      <w:r w:rsidRPr="00234C0D">
        <w:rPr>
          <w:rFonts w:ascii="Arial" w:eastAsia="Times New Roman" w:hAnsi="Arial" w:cs="Arial"/>
          <w:sz w:val="21"/>
          <w:szCs w:val="21"/>
          <w:lang w:val="en"/>
        </w:rPr>
        <w:t>, warm air hand dryers, and modern jet-air hand dryers.</w:t>
      </w:r>
      <w:hyperlink r:id="rId30" w:anchor="cite_note-8" w:history="1">
        <w:r w:rsidRPr="00234C0D">
          <w:rPr>
            <w:rFonts w:ascii="Arial" w:eastAsia="Times New Roman" w:hAnsi="Arial" w:cs="Arial"/>
            <w:sz w:val="17"/>
            <w:szCs w:val="17"/>
            <w:u w:val="single"/>
            <w:vertAlign w:val="superscript"/>
            <w:lang w:val="en"/>
          </w:rPr>
          <w:t>[8]</w:t>
        </w:r>
      </w:hyperlink>
      <w:r w:rsidRPr="00234C0D">
        <w:rPr>
          <w:rFonts w:ascii="Arial" w:eastAsia="Times New Roman" w:hAnsi="Arial" w:cs="Arial"/>
          <w:sz w:val="21"/>
          <w:szCs w:val="21"/>
          <w:lang w:val="en"/>
        </w:rPr>
        <w:t> Of those three methods, only paper towels reduced the total number of bacteria on hands, with "through-air dried" towels the most effective.</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The presenters also carried out tests to establish whether there was the potential for cross-contamination of other washroom users and the washroom environment as a result of each type of drying method. They found that:</w:t>
      </w:r>
    </w:p>
    <w:p w:rsidR="00234C0D" w:rsidRPr="00234C0D" w:rsidRDefault="00234C0D" w:rsidP="00234C0D">
      <w:pPr>
        <w:shd w:val="clear" w:color="auto" w:fill="FFFFFF"/>
        <w:bidi w:val="0"/>
        <w:spacing w:before="72" w:after="0" w:line="240" w:lineRule="auto"/>
        <w:outlineLvl w:val="2"/>
        <w:rPr>
          <w:rFonts w:ascii="Arial" w:eastAsia="Times New Roman" w:hAnsi="Arial" w:cs="Arial"/>
          <w:b/>
          <w:bCs/>
          <w:sz w:val="25"/>
          <w:szCs w:val="25"/>
          <w:lang w:val="en"/>
        </w:rPr>
      </w:pPr>
      <w:proofErr w:type="gramStart"/>
      <w:r w:rsidRPr="00234C0D">
        <w:rPr>
          <w:rFonts w:ascii="Arial" w:eastAsia="Times New Roman" w:hAnsi="Arial" w:cs="Arial"/>
          <w:b/>
          <w:bCs/>
          <w:sz w:val="25"/>
          <w:szCs w:val="25"/>
          <w:lang w:val="en"/>
        </w:rPr>
        <w:t>Sterilization</w:t>
      </w:r>
      <w:r w:rsidRPr="00234C0D">
        <w:rPr>
          <w:rFonts w:ascii="Arial" w:eastAsia="Times New Roman" w:hAnsi="Arial" w:cs="Arial"/>
          <w:sz w:val="24"/>
          <w:szCs w:val="24"/>
          <w:lang w:val="en"/>
        </w:rPr>
        <w:t>[</w:t>
      </w:r>
      <w:proofErr w:type="gramEnd"/>
      <w:r w:rsidRPr="00234C0D">
        <w:rPr>
          <w:rFonts w:ascii="Arial" w:eastAsia="Times New Roman" w:hAnsi="Arial" w:cs="Arial"/>
          <w:sz w:val="24"/>
          <w:szCs w:val="24"/>
          <w:lang w:val="en"/>
        </w:rPr>
        <w:fldChar w:fldCharType="begin"/>
      </w:r>
      <w:r w:rsidRPr="00234C0D">
        <w:rPr>
          <w:rFonts w:ascii="Arial" w:eastAsia="Times New Roman" w:hAnsi="Arial" w:cs="Arial"/>
          <w:sz w:val="24"/>
          <w:szCs w:val="24"/>
          <w:lang w:val="en"/>
        </w:rPr>
        <w:instrText xml:space="preserve"> HYPERLINK "https://en.wikipedia.org/w/index.php?title=Infection_control&amp;action=edit&amp;section=3" \o "Edit section: Sterilization" </w:instrText>
      </w:r>
      <w:r w:rsidRPr="00234C0D">
        <w:rPr>
          <w:rFonts w:ascii="Arial" w:eastAsia="Times New Roman" w:hAnsi="Arial" w:cs="Arial"/>
          <w:sz w:val="24"/>
          <w:szCs w:val="24"/>
          <w:lang w:val="en"/>
        </w:rPr>
        <w:fldChar w:fldCharType="separate"/>
      </w:r>
      <w:r w:rsidRPr="00234C0D">
        <w:rPr>
          <w:rFonts w:ascii="Arial" w:eastAsia="Times New Roman" w:hAnsi="Arial" w:cs="Arial"/>
          <w:sz w:val="24"/>
          <w:szCs w:val="24"/>
          <w:u w:val="single"/>
          <w:lang w:val="en"/>
        </w:rPr>
        <w:t>edit</w:t>
      </w:r>
      <w:r w:rsidRPr="00234C0D">
        <w:rPr>
          <w:rFonts w:ascii="Arial" w:eastAsia="Times New Roman" w:hAnsi="Arial" w:cs="Arial"/>
          <w:sz w:val="24"/>
          <w:szCs w:val="24"/>
          <w:lang w:val="en"/>
        </w:rPr>
        <w:fldChar w:fldCharType="end"/>
      </w:r>
      <w:r w:rsidRPr="00234C0D">
        <w:rPr>
          <w:rFonts w:ascii="Arial" w:eastAsia="Times New Roman" w:hAnsi="Arial" w:cs="Arial"/>
          <w:sz w:val="24"/>
          <w:szCs w:val="24"/>
          <w:lang w:val="en"/>
        </w:rPr>
        <w:t>]</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Sterilization is a process intended to kill all microorganisms and is the highest level of microbial kill that is possible. Sterilizers may be heat only, steam, or liquid chemical.</w:t>
      </w:r>
      <w:hyperlink r:id="rId31" w:anchor="cite_note-miller-10" w:history="1">
        <w:r w:rsidRPr="00234C0D">
          <w:rPr>
            <w:rFonts w:ascii="Arial" w:eastAsia="Times New Roman" w:hAnsi="Arial" w:cs="Arial"/>
            <w:sz w:val="17"/>
            <w:szCs w:val="17"/>
            <w:u w:val="single"/>
            <w:vertAlign w:val="superscript"/>
            <w:lang w:val="en"/>
          </w:rPr>
          <w:t>[10]</w:t>
        </w:r>
      </w:hyperlink>
      <w:r w:rsidRPr="00234C0D">
        <w:rPr>
          <w:rFonts w:ascii="Arial" w:eastAsia="Times New Roman" w:hAnsi="Arial" w:cs="Arial"/>
          <w:sz w:val="21"/>
          <w:szCs w:val="21"/>
          <w:lang w:val="en"/>
        </w:rPr>
        <w:t xml:space="preserve"> Effectiveness of the sterilizer (e.g., a steam autoclave) is determined in three </w:t>
      </w:r>
      <w:r w:rsidRPr="00234C0D">
        <w:rPr>
          <w:rFonts w:ascii="Arial" w:eastAsia="Times New Roman" w:hAnsi="Arial" w:cs="Arial"/>
          <w:sz w:val="21"/>
          <w:szCs w:val="21"/>
          <w:lang w:val="en"/>
        </w:rPr>
        <w:lastRenderedPageBreak/>
        <w:t>ways.</w:t>
      </w:r>
      <w:hyperlink r:id="rId32" w:anchor="cite_note-miller-10" w:history="1">
        <w:r w:rsidRPr="00234C0D">
          <w:rPr>
            <w:rFonts w:ascii="Arial" w:eastAsia="Times New Roman" w:hAnsi="Arial" w:cs="Arial"/>
            <w:sz w:val="17"/>
            <w:szCs w:val="17"/>
            <w:u w:val="single"/>
            <w:vertAlign w:val="superscript"/>
            <w:lang w:val="en"/>
          </w:rPr>
          <w:t>[10]</w:t>
        </w:r>
      </w:hyperlink>
      <w:r w:rsidRPr="00234C0D">
        <w:rPr>
          <w:rFonts w:ascii="Arial" w:eastAsia="Times New Roman" w:hAnsi="Arial" w:cs="Arial"/>
          <w:sz w:val="21"/>
          <w:szCs w:val="21"/>
          <w:lang w:val="en"/>
        </w:rPr>
        <w:t> First, mechanical indicators and gauges on the machine itself indicate proper operation of the machine. Second heat sensitive indicators or tape on the sterilizing bags change color which indicate proper levels of heat or steam. And, third (most importantly) is biological testing in which a microorganism that is highly heat and chemical resistant (often the bacterial endospore) is selected as the standard challenge. If the process kills this microorganism, the sterilizer is considered to be effective.</w:t>
      </w:r>
      <w:hyperlink r:id="rId33" w:anchor="cite_note-miller-10" w:history="1">
        <w:r w:rsidRPr="00234C0D">
          <w:rPr>
            <w:rFonts w:ascii="Arial" w:eastAsia="Times New Roman" w:hAnsi="Arial" w:cs="Arial"/>
            <w:sz w:val="17"/>
            <w:szCs w:val="17"/>
            <w:u w:val="single"/>
            <w:vertAlign w:val="superscript"/>
            <w:lang w:val="en"/>
          </w:rPr>
          <w:t>[10]</w:t>
        </w:r>
      </w:hyperlink>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Sterilization, if performed properly, is an effective way of preventing </w:t>
      </w:r>
      <w:hyperlink r:id="rId34" w:tooltip="Bacteria" w:history="1">
        <w:r w:rsidRPr="00234C0D">
          <w:rPr>
            <w:rFonts w:ascii="Arial" w:eastAsia="Times New Roman" w:hAnsi="Arial" w:cs="Arial"/>
            <w:sz w:val="21"/>
            <w:szCs w:val="21"/>
            <w:u w:val="single"/>
            <w:lang w:val="en"/>
          </w:rPr>
          <w:t>bacteria</w:t>
        </w:r>
      </w:hyperlink>
      <w:r w:rsidRPr="00234C0D">
        <w:rPr>
          <w:rFonts w:ascii="Arial" w:eastAsia="Times New Roman" w:hAnsi="Arial" w:cs="Arial"/>
          <w:sz w:val="21"/>
          <w:szCs w:val="21"/>
          <w:lang w:val="en"/>
        </w:rPr>
        <w:t> from spreading. It should be used for the cleaning of the medical instruments or </w:t>
      </w:r>
      <w:hyperlink r:id="rId35" w:tooltip="Gloves" w:history="1">
        <w:r w:rsidRPr="00234C0D">
          <w:rPr>
            <w:rFonts w:ascii="Arial" w:eastAsia="Times New Roman" w:hAnsi="Arial" w:cs="Arial"/>
            <w:sz w:val="21"/>
            <w:szCs w:val="21"/>
            <w:u w:val="single"/>
            <w:lang w:val="en"/>
          </w:rPr>
          <w:t>gloves</w:t>
        </w:r>
      </w:hyperlink>
      <w:r w:rsidRPr="00234C0D">
        <w:rPr>
          <w:rFonts w:ascii="Arial" w:eastAsia="Times New Roman" w:hAnsi="Arial" w:cs="Arial"/>
          <w:sz w:val="21"/>
          <w:szCs w:val="21"/>
          <w:lang w:val="en"/>
        </w:rPr>
        <w:t>, and basically any type of medical item that comes into contact with the </w:t>
      </w:r>
      <w:hyperlink r:id="rId36" w:tooltip="Blood stream" w:history="1">
        <w:r w:rsidRPr="00234C0D">
          <w:rPr>
            <w:rFonts w:ascii="Arial" w:eastAsia="Times New Roman" w:hAnsi="Arial" w:cs="Arial"/>
            <w:sz w:val="21"/>
            <w:szCs w:val="21"/>
            <w:u w:val="single"/>
            <w:lang w:val="en"/>
          </w:rPr>
          <w:t>blood stream</w:t>
        </w:r>
      </w:hyperlink>
      <w:r w:rsidRPr="00234C0D">
        <w:rPr>
          <w:rFonts w:ascii="Arial" w:eastAsia="Times New Roman" w:hAnsi="Arial" w:cs="Arial"/>
          <w:sz w:val="21"/>
          <w:szCs w:val="21"/>
          <w:lang w:val="en"/>
        </w:rPr>
        <w:t> and sterile tissues.</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There are four main ways in which such items can be sterilized: </w:t>
      </w:r>
      <w:hyperlink r:id="rId37" w:tooltip="Autoclave" w:history="1">
        <w:r w:rsidRPr="00234C0D">
          <w:rPr>
            <w:rFonts w:ascii="Arial" w:eastAsia="Times New Roman" w:hAnsi="Arial" w:cs="Arial"/>
            <w:sz w:val="21"/>
            <w:szCs w:val="21"/>
            <w:u w:val="single"/>
            <w:lang w:val="en"/>
          </w:rPr>
          <w:t>autoclave</w:t>
        </w:r>
      </w:hyperlink>
      <w:r w:rsidRPr="00234C0D">
        <w:rPr>
          <w:rFonts w:ascii="Arial" w:eastAsia="Times New Roman" w:hAnsi="Arial" w:cs="Arial"/>
          <w:sz w:val="21"/>
          <w:szCs w:val="21"/>
          <w:lang w:val="en"/>
        </w:rPr>
        <w:t> (by using high-pressure </w:t>
      </w:r>
      <w:hyperlink r:id="rId38" w:tooltip="Steam" w:history="1">
        <w:r w:rsidRPr="00234C0D">
          <w:rPr>
            <w:rFonts w:ascii="Arial" w:eastAsia="Times New Roman" w:hAnsi="Arial" w:cs="Arial"/>
            <w:sz w:val="21"/>
            <w:szCs w:val="21"/>
            <w:u w:val="single"/>
            <w:lang w:val="en"/>
          </w:rPr>
          <w:t>steam</w:t>
        </w:r>
      </w:hyperlink>
      <w:r w:rsidRPr="00234C0D">
        <w:rPr>
          <w:rFonts w:ascii="Arial" w:eastAsia="Times New Roman" w:hAnsi="Arial" w:cs="Arial"/>
          <w:sz w:val="21"/>
          <w:szCs w:val="21"/>
          <w:lang w:val="en"/>
        </w:rPr>
        <w:t>), dry </w:t>
      </w:r>
      <w:hyperlink r:id="rId39" w:tooltip="Heat" w:history="1">
        <w:r w:rsidRPr="00234C0D">
          <w:rPr>
            <w:rFonts w:ascii="Arial" w:eastAsia="Times New Roman" w:hAnsi="Arial" w:cs="Arial"/>
            <w:sz w:val="21"/>
            <w:szCs w:val="21"/>
            <w:u w:val="single"/>
            <w:lang w:val="en"/>
          </w:rPr>
          <w:t>heat</w:t>
        </w:r>
      </w:hyperlink>
      <w:r w:rsidRPr="00234C0D">
        <w:rPr>
          <w:rFonts w:ascii="Arial" w:eastAsia="Times New Roman" w:hAnsi="Arial" w:cs="Arial"/>
          <w:sz w:val="21"/>
          <w:szCs w:val="21"/>
          <w:lang w:val="en"/>
        </w:rPr>
        <w:t xml:space="preserve"> (in an oven), by using chemical </w:t>
      </w:r>
      <w:proofErr w:type="spellStart"/>
      <w:r w:rsidRPr="00234C0D">
        <w:rPr>
          <w:rFonts w:ascii="Arial" w:eastAsia="Times New Roman" w:hAnsi="Arial" w:cs="Arial"/>
          <w:sz w:val="21"/>
          <w:szCs w:val="21"/>
          <w:lang w:val="en"/>
        </w:rPr>
        <w:t>sterilants</w:t>
      </w:r>
      <w:proofErr w:type="spellEnd"/>
      <w:r w:rsidRPr="00234C0D">
        <w:rPr>
          <w:rFonts w:ascii="Arial" w:eastAsia="Times New Roman" w:hAnsi="Arial" w:cs="Arial"/>
          <w:sz w:val="21"/>
          <w:szCs w:val="21"/>
          <w:lang w:val="en"/>
        </w:rPr>
        <w:t xml:space="preserve"> such as </w:t>
      </w:r>
      <w:proofErr w:type="spellStart"/>
      <w:r w:rsidRPr="00234C0D">
        <w:rPr>
          <w:rFonts w:ascii="Arial" w:eastAsia="Times New Roman" w:hAnsi="Arial" w:cs="Arial"/>
          <w:sz w:val="21"/>
          <w:szCs w:val="21"/>
          <w:lang w:val="en"/>
        </w:rPr>
        <w:t>glutaraldehydes</w:t>
      </w:r>
      <w:proofErr w:type="spellEnd"/>
      <w:r w:rsidRPr="00234C0D">
        <w:rPr>
          <w:rFonts w:ascii="Arial" w:eastAsia="Times New Roman" w:hAnsi="Arial" w:cs="Arial"/>
          <w:sz w:val="21"/>
          <w:szCs w:val="21"/>
          <w:lang w:val="en"/>
        </w:rPr>
        <w:t xml:space="preserve"> or </w:t>
      </w:r>
      <w:hyperlink r:id="rId40" w:tooltip="Formaldehyde" w:history="1">
        <w:r w:rsidRPr="00234C0D">
          <w:rPr>
            <w:rFonts w:ascii="Arial" w:eastAsia="Times New Roman" w:hAnsi="Arial" w:cs="Arial"/>
            <w:sz w:val="21"/>
            <w:szCs w:val="21"/>
            <w:u w:val="single"/>
            <w:lang w:val="en"/>
          </w:rPr>
          <w:t>formaldehyde</w:t>
        </w:r>
      </w:hyperlink>
      <w:r w:rsidRPr="00234C0D">
        <w:rPr>
          <w:rFonts w:ascii="Arial" w:eastAsia="Times New Roman" w:hAnsi="Arial" w:cs="Arial"/>
          <w:sz w:val="21"/>
          <w:szCs w:val="21"/>
          <w:lang w:val="en"/>
        </w:rPr>
        <w:t> solutions or by </w:t>
      </w:r>
      <w:hyperlink r:id="rId41" w:tooltip="Radiation" w:history="1">
        <w:r w:rsidRPr="00234C0D">
          <w:rPr>
            <w:rFonts w:ascii="Arial" w:eastAsia="Times New Roman" w:hAnsi="Arial" w:cs="Arial"/>
            <w:sz w:val="21"/>
            <w:szCs w:val="21"/>
            <w:u w:val="single"/>
            <w:lang w:val="en"/>
          </w:rPr>
          <w:t>radiation</w:t>
        </w:r>
      </w:hyperlink>
      <w:r w:rsidRPr="00234C0D">
        <w:rPr>
          <w:rFonts w:ascii="Arial" w:eastAsia="Times New Roman" w:hAnsi="Arial" w:cs="Arial"/>
          <w:sz w:val="21"/>
          <w:szCs w:val="21"/>
          <w:lang w:val="en"/>
        </w:rPr>
        <w:t> (with the help of physical agents). The first two are the most used methods of sterilizations mainly because of their accessibility and availability. Steam sterilization is one of the most effective types of sterilizations, if done correctly which is often hard to achieve. Instruments that are used in </w:t>
      </w:r>
      <w:hyperlink r:id="rId42" w:tooltip="Health care facilities" w:history="1">
        <w:r w:rsidRPr="00234C0D">
          <w:rPr>
            <w:rFonts w:ascii="Arial" w:eastAsia="Times New Roman" w:hAnsi="Arial" w:cs="Arial"/>
            <w:sz w:val="21"/>
            <w:szCs w:val="21"/>
            <w:u w:val="single"/>
            <w:lang w:val="en"/>
          </w:rPr>
          <w:t>health care facilities</w:t>
        </w:r>
      </w:hyperlink>
      <w:r w:rsidRPr="00234C0D">
        <w:rPr>
          <w:rFonts w:ascii="Arial" w:eastAsia="Times New Roman" w:hAnsi="Arial" w:cs="Arial"/>
          <w:sz w:val="21"/>
          <w:szCs w:val="21"/>
          <w:lang w:val="en"/>
        </w:rPr>
        <w:t> are usually sterilized with this method. The general rule in this case is that in order to perform an effective sterilization, the steam must get into contact with all the surfaces that are meant to be disinfected. On the other hand, dry heat sterilization, which is performed with the help of an oven, is also an accessible type of sterilization, although it can only be used to disinfect instruments that are made of </w:t>
      </w:r>
      <w:hyperlink r:id="rId43" w:tooltip="Metal" w:history="1">
        <w:r w:rsidRPr="00234C0D">
          <w:rPr>
            <w:rFonts w:ascii="Arial" w:eastAsia="Times New Roman" w:hAnsi="Arial" w:cs="Arial"/>
            <w:sz w:val="21"/>
            <w:szCs w:val="21"/>
            <w:u w:val="single"/>
            <w:lang w:val="en"/>
          </w:rPr>
          <w:t>metal</w:t>
        </w:r>
      </w:hyperlink>
      <w:r w:rsidRPr="00234C0D">
        <w:rPr>
          <w:rFonts w:ascii="Arial" w:eastAsia="Times New Roman" w:hAnsi="Arial" w:cs="Arial"/>
          <w:sz w:val="21"/>
          <w:szCs w:val="21"/>
          <w:lang w:val="en"/>
        </w:rPr>
        <w:t> or </w:t>
      </w:r>
      <w:hyperlink r:id="rId44" w:tooltip="Glass" w:history="1">
        <w:r w:rsidRPr="00234C0D">
          <w:rPr>
            <w:rFonts w:ascii="Arial" w:eastAsia="Times New Roman" w:hAnsi="Arial" w:cs="Arial"/>
            <w:sz w:val="21"/>
            <w:szCs w:val="21"/>
            <w:u w:val="single"/>
            <w:lang w:val="en"/>
          </w:rPr>
          <w:t>glass</w:t>
        </w:r>
      </w:hyperlink>
      <w:r w:rsidRPr="00234C0D">
        <w:rPr>
          <w:rFonts w:ascii="Arial" w:eastAsia="Times New Roman" w:hAnsi="Arial" w:cs="Arial"/>
          <w:sz w:val="21"/>
          <w:szCs w:val="21"/>
          <w:lang w:val="en"/>
        </w:rPr>
        <w:t>. The very high </w:t>
      </w:r>
      <w:hyperlink r:id="rId45" w:tooltip="Temperatures" w:history="1">
        <w:r w:rsidRPr="00234C0D">
          <w:rPr>
            <w:rFonts w:ascii="Arial" w:eastAsia="Times New Roman" w:hAnsi="Arial" w:cs="Arial"/>
            <w:sz w:val="21"/>
            <w:szCs w:val="21"/>
            <w:u w:val="single"/>
            <w:lang w:val="en"/>
          </w:rPr>
          <w:t>temperatures</w:t>
        </w:r>
      </w:hyperlink>
      <w:r w:rsidRPr="00234C0D">
        <w:rPr>
          <w:rFonts w:ascii="Arial" w:eastAsia="Times New Roman" w:hAnsi="Arial" w:cs="Arial"/>
          <w:sz w:val="21"/>
          <w:szCs w:val="21"/>
          <w:lang w:val="en"/>
        </w:rPr>
        <w:t> needed to perform sterilization in this way are able to melt the instruments that are not made of glass or metal.</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 xml:space="preserve">Steam sterilization is done at a temperature of 121 C (250 F) with a pressure of 209 </w:t>
      </w:r>
      <w:proofErr w:type="spellStart"/>
      <w:r w:rsidRPr="00234C0D">
        <w:rPr>
          <w:rFonts w:ascii="Arial" w:eastAsia="Times New Roman" w:hAnsi="Arial" w:cs="Arial"/>
          <w:sz w:val="21"/>
          <w:szCs w:val="21"/>
          <w:lang w:val="en"/>
        </w:rPr>
        <w:t>kPa</w:t>
      </w:r>
      <w:proofErr w:type="spellEnd"/>
      <w:r w:rsidRPr="00234C0D">
        <w:rPr>
          <w:rFonts w:ascii="Arial" w:eastAsia="Times New Roman" w:hAnsi="Arial" w:cs="Arial"/>
          <w:sz w:val="21"/>
          <w:szCs w:val="21"/>
          <w:lang w:val="en"/>
        </w:rPr>
        <w:t xml:space="preserve"> </w:t>
      </w:r>
      <w:proofErr w:type="gramStart"/>
      <w:r w:rsidRPr="00234C0D">
        <w:rPr>
          <w:rFonts w:ascii="Arial" w:eastAsia="Times New Roman" w:hAnsi="Arial" w:cs="Arial"/>
          <w:sz w:val="21"/>
          <w:szCs w:val="21"/>
          <w:lang w:val="en"/>
        </w:rPr>
        <w:t>(15 </w:t>
      </w:r>
      <w:proofErr w:type="spellStart"/>
      <w:r w:rsidRPr="00234C0D">
        <w:rPr>
          <w:rFonts w:ascii="Arial" w:eastAsia="Times New Roman" w:hAnsi="Arial" w:cs="Arial"/>
          <w:sz w:val="21"/>
          <w:szCs w:val="21"/>
          <w:lang w:val="en"/>
        </w:rPr>
        <w:t>lbs</w:t>
      </w:r>
      <w:proofErr w:type="spellEnd"/>
      <w:r w:rsidRPr="00234C0D">
        <w:rPr>
          <w:rFonts w:ascii="Arial" w:eastAsia="Times New Roman" w:hAnsi="Arial" w:cs="Arial"/>
          <w:sz w:val="21"/>
          <w:szCs w:val="21"/>
          <w:lang w:val="en"/>
        </w:rPr>
        <w:t>/in2)</w:t>
      </w:r>
      <w:proofErr w:type="gramEnd"/>
      <w:r w:rsidRPr="00234C0D">
        <w:rPr>
          <w:rFonts w:ascii="Arial" w:eastAsia="Times New Roman" w:hAnsi="Arial" w:cs="Arial"/>
          <w:sz w:val="21"/>
          <w:szCs w:val="21"/>
          <w:lang w:val="en"/>
        </w:rPr>
        <w:t xml:space="preserve">. In these conditions, rubber items must be sterilized for 20 minutes, and wrapped items 134 C with pressure of 310 </w:t>
      </w:r>
      <w:proofErr w:type="spellStart"/>
      <w:r w:rsidRPr="00234C0D">
        <w:rPr>
          <w:rFonts w:ascii="Arial" w:eastAsia="Times New Roman" w:hAnsi="Arial" w:cs="Arial"/>
          <w:sz w:val="21"/>
          <w:szCs w:val="21"/>
          <w:lang w:val="en"/>
        </w:rPr>
        <w:t>kPa</w:t>
      </w:r>
      <w:proofErr w:type="spellEnd"/>
      <w:r w:rsidRPr="00234C0D">
        <w:rPr>
          <w:rFonts w:ascii="Arial" w:eastAsia="Times New Roman" w:hAnsi="Arial" w:cs="Arial"/>
          <w:sz w:val="21"/>
          <w:szCs w:val="21"/>
          <w:lang w:val="en"/>
        </w:rPr>
        <w:t xml:space="preserve"> for 7 minutes. The time is counted once the temperature that is needed has been reached. Steam sterilization requires four conditions in order to be efficient: adequate contact, sufficiently high temperature, correct time and sufficient </w:t>
      </w:r>
      <w:hyperlink r:id="rId46" w:tooltip="Moisture" w:history="1">
        <w:r w:rsidRPr="00234C0D">
          <w:rPr>
            <w:rFonts w:ascii="Arial" w:eastAsia="Times New Roman" w:hAnsi="Arial" w:cs="Arial"/>
            <w:sz w:val="21"/>
            <w:szCs w:val="21"/>
            <w:u w:val="single"/>
            <w:lang w:val="en"/>
          </w:rPr>
          <w:t>moisture</w:t>
        </w:r>
      </w:hyperlink>
      <w:r w:rsidRPr="00234C0D">
        <w:rPr>
          <w:rFonts w:ascii="Arial" w:eastAsia="Times New Roman" w:hAnsi="Arial" w:cs="Arial"/>
          <w:sz w:val="21"/>
          <w:szCs w:val="21"/>
          <w:lang w:val="en"/>
        </w:rPr>
        <w:t>.</w:t>
      </w:r>
      <w:hyperlink r:id="rId47" w:anchor="cite_note-Sterilization-11" w:history="1">
        <w:r w:rsidRPr="00234C0D">
          <w:rPr>
            <w:rFonts w:ascii="Arial" w:eastAsia="Times New Roman" w:hAnsi="Arial" w:cs="Arial"/>
            <w:sz w:val="17"/>
            <w:szCs w:val="17"/>
            <w:u w:val="single"/>
            <w:vertAlign w:val="superscript"/>
            <w:lang w:val="en"/>
          </w:rPr>
          <w:t>[11]</w:t>
        </w:r>
      </w:hyperlink>
      <w:r w:rsidRPr="00234C0D">
        <w:rPr>
          <w:rFonts w:ascii="Arial" w:eastAsia="Times New Roman" w:hAnsi="Arial" w:cs="Arial"/>
          <w:sz w:val="21"/>
          <w:szCs w:val="21"/>
          <w:lang w:val="en"/>
        </w:rPr>
        <w:t> Sterilization using steam can also be done at a temperature of 132 C (270 F), at a double pressure. Dry heat sterilization is performed at 170 C (340 F) for one hour or two hours at a temperature of 160 C (320 F). Dry heat sterilization can also be performed at 121 C, for at least 16 hours.</w:t>
      </w:r>
      <w:hyperlink r:id="rId48" w:anchor="cite_note-12" w:history="1">
        <w:r w:rsidRPr="00234C0D">
          <w:rPr>
            <w:rFonts w:ascii="Arial" w:eastAsia="Times New Roman" w:hAnsi="Arial" w:cs="Arial"/>
            <w:sz w:val="17"/>
            <w:szCs w:val="17"/>
            <w:u w:val="single"/>
            <w:vertAlign w:val="superscript"/>
            <w:lang w:val="en"/>
          </w:rPr>
          <w:t>[12]</w:t>
        </w:r>
      </w:hyperlink>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 xml:space="preserve">Chemical sterilization, also referred to as cold sterilization, can be used to sterilize instruments that cannot normally be disinfected through the other two processes described above. The items sterilized with cold sterilization are usually those that can be damaged by regular sterilization. Commonly, </w:t>
      </w:r>
      <w:proofErr w:type="spellStart"/>
      <w:r w:rsidRPr="00234C0D">
        <w:rPr>
          <w:rFonts w:ascii="Arial" w:eastAsia="Times New Roman" w:hAnsi="Arial" w:cs="Arial"/>
          <w:sz w:val="21"/>
          <w:szCs w:val="21"/>
          <w:lang w:val="en"/>
        </w:rPr>
        <w:t>glutaraldehydes</w:t>
      </w:r>
      <w:proofErr w:type="spellEnd"/>
      <w:r w:rsidRPr="00234C0D">
        <w:rPr>
          <w:rFonts w:ascii="Arial" w:eastAsia="Times New Roman" w:hAnsi="Arial" w:cs="Arial"/>
          <w:sz w:val="21"/>
          <w:szCs w:val="21"/>
          <w:lang w:val="en"/>
        </w:rPr>
        <w:t xml:space="preserve"> and formaldehyde are used in this process, but in different ways. When using the first type of disinfectant, the instruments are soaked in a 2-4% solution for at least 10 hours while a solution of 8% formaldehyde will sterilize the items in 24 hours or more. Chemical sterilization is generally more expensive than steam sterilization and therefore it is used for instruments that cannot be disinfected otherwise. After the instruments have been soaked in the chemical solutions, they are mandatory to be rinsed with sterile water which will remove the residues from the </w:t>
      </w:r>
      <w:hyperlink r:id="rId49" w:tooltip="Disinfectants" w:history="1">
        <w:r w:rsidRPr="00234C0D">
          <w:rPr>
            <w:rFonts w:ascii="Arial" w:eastAsia="Times New Roman" w:hAnsi="Arial" w:cs="Arial"/>
            <w:sz w:val="21"/>
            <w:szCs w:val="21"/>
            <w:u w:val="single"/>
            <w:lang w:val="en"/>
          </w:rPr>
          <w:t>disinfectants</w:t>
        </w:r>
      </w:hyperlink>
      <w:r w:rsidRPr="00234C0D">
        <w:rPr>
          <w:rFonts w:ascii="Arial" w:eastAsia="Times New Roman" w:hAnsi="Arial" w:cs="Arial"/>
          <w:sz w:val="21"/>
          <w:szCs w:val="21"/>
          <w:lang w:val="en"/>
        </w:rPr>
        <w:t>. This is the reason why </w:t>
      </w:r>
      <w:hyperlink r:id="rId50" w:tooltip="Hypodermic needle" w:history="1">
        <w:r w:rsidRPr="00234C0D">
          <w:rPr>
            <w:rFonts w:ascii="Arial" w:eastAsia="Times New Roman" w:hAnsi="Arial" w:cs="Arial"/>
            <w:sz w:val="21"/>
            <w:szCs w:val="21"/>
            <w:u w:val="single"/>
            <w:lang w:val="en"/>
          </w:rPr>
          <w:t>needles</w:t>
        </w:r>
      </w:hyperlink>
      <w:r w:rsidRPr="00234C0D">
        <w:rPr>
          <w:rFonts w:ascii="Arial" w:eastAsia="Times New Roman" w:hAnsi="Arial" w:cs="Arial"/>
          <w:sz w:val="21"/>
          <w:szCs w:val="21"/>
          <w:lang w:val="en"/>
        </w:rPr>
        <w:t> and </w:t>
      </w:r>
      <w:hyperlink r:id="rId51" w:tooltip="Syringes" w:history="1">
        <w:r w:rsidRPr="00234C0D">
          <w:rPr>
            <w:rFonts w:ascii="Arial" w:eastAsia="Times New Roman" w:hAnsi="Arial" w:cs="Arial"/>
            <w:sz w:val="21"/>
            <w:szCs w:val="21"/>
            <w:u w:val="single"/>
            <w:lang w:val="en"/>
          </w:rPr>
          <w:t>syringes</w:t>
        </w:r>
      </w:hyperlink>
      <w:r w:rsidRPr="00234C0D">
        <w:rPr>
          <w:rFonts w:ascii="Arial" w:eastAsia="Times New Roman" w:hAnsi="Arial" w:cs="Arial"/>
          <w:sz w:val="21"/>
          <w:szCs w:val="21"/>
          <w:lang w:val="en"/>
        </w:rPr>
        <w:t> are not sterilized in this way, as the residues left by the chemical solution that has been used to disinfect them cannot be washed off with </w:t>
      </w:r>
      <w:hyperlink r:id="rId52" w:tooltip="Water" w:history="1">
        <w:r w:rsidRPr="00234C0D">
          <w:rPr>
            <w:rFonts w:ascii="Arial" w:eastAsia="Times New Roman" w:hAnsi="Arial" w:cs="Arial"/>
            <w:sz w:val="21"/>
            <w:szCs w:val="21"/>
            <w:u w:val="single"/>
            <w:lang w:val="en"/>
          </w:rPr>
          <w:t>water</w:t>
        </w:r>
      </w:hyperlink>
      <w:r w:rsidRPr="00234C0D">
        <w:rPr>
          <w:rFonts w:ascii="Arial" w:eastAsia="Times New Roman" w:hAnsi="Arial" w:cs="Arial"/>
          <w:sz w:val="21"/>
          <w:szCs w:val="21"/>
          <w:lang w:val="en"/>
        </w:rPr>
        <w:t xml:space="preserve"> and they may interfere with the administered treatment. Although formaldehyde is less expensive than </w:t>
      </w:r>
      <w:proofErr w:type="spellStart"/>
      <w:r w:rsidRPr="00234C0D">
        <w:rPr>
          <w:rFonts w:ascii="Arial" w:eastAsia="Times New Roman" w:hAnsi="Arial" w:cs="Arial"/>
          <w:sz w:val="21"/>
          <w:szCs w:val="21"/>
          <w:lang w:val="en"/>
        </w:rPr>
        <w:t>glutaraldehydes</w:t>
      </w:r>
      <w:proofErr w:type="spellEnd"/>
      <w:r w:rsidRPr="00234C0D">
        <w:rPr>
          <w:rFonts w:ascii="Arial" w:eastAsia="Times New Roman" w:hAnsi="Arial" w:cs="Arial"/>
          <w:sz w:val="21"/>
          <w:szCs w:val="21"/>
          <w:lang w:val="en"/>
        </w:rPr>
        <w:t>, it is also more irritating to the </w:t>
      </w:r>
      <w:hyperlink r:id="rId53" w:tooltip="Human eyes" w:history="1">
        <w:r w:rsidRPr="00234C0D">
          <w:rPr>
            <w:rFonts w:ascii="Arial" w:eastAsia="Times New Roman" w:hAnsi="Arial" w:cs="Arial"/>
            <w:sz w:val="21"/>
            <w:szCs w:val="21"/>
            <w:u w:val="single"/>
            <w:lang w:val="en"/>
          </w:rPr>
          <w:t>eyes</w:t>
        </w:r>
      </w:hyperlink>
      <w:r w:rsidRPr="00234C0D">
        <w:rPr>
          <w:rFonts w:ascii="Arial" w:eastAsia="Times New Roman" w:hAnsi="Arial" w:cs="Arial"/>
          <w:sz w:val="21"/>
          <w:szCs w:val="21"/>
          <w:lang w:val="en"/>
        </w:rPr>
        <w:t>, </w:t>
      </w:r>
      <w:hyperlink r:id="rId54" w:tooltip="Human skin" w:history="1">
        <w:r w:rsidRPr="00234C0D">
          <w:rPr>
            <w:rFonts w:ascii="Arial" w:eastAsia="Times New Roman" w:hAnsi="Arial" w:cs="Arial"/>
            <w:sz w:val="21"/>
            <w:szCs w:val="21"/>
            <w:u w:val="single"/>
            <w:lang w:val="en"/>
          </w:rPr>
          <w:t>skin</w:t>
        </w:r>
      </w:hyperlink>
      <w:r w:rsidRPr="00234C0D">
        <w:rPr>
          <w:rFonts w:ascii="Arial" w:eastAsia="Times New Roman" w:hAnsi="Arial" w:cs="Arial"/>
          <w:sz w:val="21"/>
          <w:szCs w:val="21"/>
          <w:lang w:val="en"/>
        </w:rPr>
        <w:t> and </w:t>
      </w:r>
      <w:hyperlink r:id="rId55" w:tooltip="Respiratory tract" w:history="1">
        <w:r w:rsidRPr="00234C0D">
          <w:rPr>
            <w:rFonts w:ascii="Arial" w:eastAsia="Times New Roman" w:hAnsi="Arial" w:cs="Arial"/>
            <w:sz w:val="21"/>
            <w:szCs w:val="21"/>
            <w:u w:val="single"/>
            <w:lang w:val="en"/>
          </w:rPr>
          <w:t>respiratory tract</w:t>
        </w:r>
      </w:hyperlink>
      <w:r w:rsidRPr="00234C0D">
        <w:rPr>
          <w:rFonts w:ascii="Arial" w:eastAsia="Times New Roman" w:hAnsi="Arial" w:cs="Arial"/>
          <w:sz w:val="21"/>
          <w:szCs w:val="21"/>
          <w:lang w:val="en"/>
        </w:rPr>
        <w:t> and is classified as a potential </w:t>
      </w:r>
      <w:hyperlink r:id="rId56" w:tooltip="Carcinogen" w:history="1">
        <w:r w:rsidRPr="00234C0D">
          <w:rPr>
            <w:rFonts w:ascii="Arial" w:eastAsia="Times New Roman" w:hAnsi="Arial" w:cs="Arial"/>
            <w:sz w:val="21"/>
            <w:szCs w:val="21"/>
            <w:u w:val="single"/>
            <w:lang w:val="en"/>
          </w:rPr>
          <w:t>carcinogen</w:t>
        </w:r>
      </w:hyperlink>
      <w:r w:rsidRPr="00234C0D">
        <w:rPr>
          <w:rFonts w:ascii="Arial" w:eastAsia="Times New Roman" w:hAnsi="Arial" w:cs="Arial"/>
          <w:sz w:val="21"/>
          <w:szCs w:val="21"/>
          <w:lang w:val="en"/>
        </w:rPr>
        <w:t>.</w:t>
      </w:r>
      <w:hyperlink r:id="rId57" w:anchor="cite_note-Sterilization-11" w:history="1">
        <w:r w:rsidRPr="00234C0D">
          <w:rPr>
            <w:rFonts w:ascii="Arial" w:eastAsia="Times New Roman" w:hAnsi="Arial" w:cs="Arial"/>
            <w:sz w:val="17"/>
            <w:szCs w:val="17"/>
            <w:u w:val="single"/>
            <w:vertAlign w:val="superscript"/>
            <w:lang w:val="en"/>
          </w:rPr>
          <w:t>[11]</w:t>
        </w:r>
      </w:hyperlink>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Other sterilization methods exist, though their efficiency is still controversial. These methods include </w:t>
      </w:r>
      <w:hyperlink r:id="rId58" w:tooltip="Gas" w:history="1">
        <w:r w:rsidRPr="00234C0D">
          <w:rPr>
            <w:rFonts w:ascii="Arial" w:eastAsia="Times New Roman" w:hAnsi="Arial" w:cs="Arial"/>
            <w:sz w:val="21"/>
            <w:szCs w:val="21"/>
            <w:u w:val="single"/>
            <w:lang w:val="en"/>
          </w:rPr>
          <w:t>gas</w:t>
        </w:r>
      </w:hyperlink>
      <w:r w:rsidRPr="00234C0D">
        <w:rPr>
          <w:rFonts w:ascii="Arial" w:eastAsia="Times New Roman" w:hAnsi="Arial" w:cs="Arial"/>
          <w:sz w:val="21"/>
          <w:szCs w:val="21"/>
          <w:lang w:val="en"/>
        </w:rPr>
        <w:t>, UV, </w:t>
      </w:r>
      <w:hyperlink r:id="rId59" w:tooltip="Gas plasma" w:history="1">
        <w:r w:rsidRPr="00234C0D">
          <w:rPr>
            <w:rFonts w:ascii="Arial" w:eastAsia="Times New Roman" w:hAnsi="Arial" w:cs="Arial"/>
            <w:sz w:val="21"/>
            <w:szCs w:val="21"/>
            <w:u w:val="single"/>
            <w:lang w:val="en"/>
          </w:rPr>
          <w:t>gas plasma</w:t>
        </w:r>
      </w:hyperlink>
      <w:r w:rsidRPr="00234C0D">
        <w:rPr>
          <w:rFonts w:ascii="Arial" w:eastAsia="Times New Roman" w:hAnsi="Arial" w:cs="Arial"/>
          <w:sz w:val="21"/>
          <w:szCs w:val="21"/>
          <w:lang w:val="en"/>
        </w:rPr>
        <w:t>, and chemical sterilization with agents such as </w:t>
      </w:r>
      <w:proofErr w:type="spellStart"/>
      <w:r w:rsidRPr="00234C0D">
        <w:rPr>
          <w:rFonts w:ascii="Arial" w:eastAsia="Times New Roman" w:hAnsi="Arial" w:cs="Arial"/>
          <w:sz w:val="21"/>
          <w:szCs w:val="21"/>
          <w:lang w:val="en"/>
        </w:rPr>
        <w:fldChar w:fldCharType="begin"/>
      </w:r>
      <w:r w:rsidRPr="00234C0D">
        <w:rPr>
          <w:rFonts w:ascii="Arial" w:eastAsia="Times New Roman" w:hAnsi="Arial" w:cs="Arial"/>
          <w:sz w:val="21"/>
          <w:szCs w:val="21"/>
          <w:lang w:val="en"/>
        </w:rPr>
        <w:instrText xml:space="preserve"> HYPERLINK "https://en.wikipedia.org/wiki/Peroxyacetic_acid" \o "Peroxyacetic acid" </w:instrText>
      </w:r>
      <w:r w:rsidRPr="00234C0D">
        <w:rPr>
          <w:rFonts w:ascii="Arial" w:eastAsia="Times New Roman" w:hAnsi="Arial" w:cs="Arial"/>
          <w:sz w:val="21"/>
          <w:szCs w:val="21"/>
          <w:lang w:val="en"/>
        </w:rPr>
        <w:fldChar w:fldCharType="separate"/>
      </w:r>
      <w:r w:rsidRPr="00234C0D">
        <w:rPr>
          <w:rFonts w:ascii="Arial" w:eastAsia="Times New Roman" w:hAnsi="Arial" w:cs="Arial"/>
          <w:sz w:val="21"/>
          <w:szCs w:val="21"/>
          <w:u w:val="single"/>
          <w:lang w:val="en"/>
        </w:rPr>
        <w:t>peroxyacetic</w:t>
      </w:r>
      <w:proofErr w:type="spellEnd"/>
      <w:r w:rsidRPr="00234C0D">
        <w:rPr>
          <w:rFonts w:ascii="Arial" w:eastAsia="Times New Roman" w:hAnsi="Arial" w:cs="Arial"/>
          <w:sz w:val="21"/>
          <w:szCs w:val="21"/>
          <w:u w:val="single"/>
          <w:lang w:val="en"/>
        </w:rPr>
        <w:t xml:space="preserve"> acid</w:t>
      </w:r>
      <w:r w:rsidRPr="00234C0D">
        <w:rPr>
          <w:rFonts w:ascii="Arial" w:eastAsia="Times New Roman" w:hAnsi="Arial" w:cs="Arial"/>
          <w:sz w:val="21"/>
          <w:szCs w:val="21"/>
          <w:lang w:val="en"/>
        </w:rPr>
        <w:fldChar w:fldCharType="end"/>
      </w:r>
      <w:r w:rsidRPr="00234C0D">
        <w:rPr>
          <w:rFonts w:ascii="Arial" w:eastAsia="Times New Roman" w:hAnsi="Arial" w:cs="Arial"/>
          <w:sz w:val="21"/>
          <w:szCs w:val="21"/>
          <w:lang w:val="en"/>
        </w:rPr>
        <w:t> or </w:t>
      </w:r>
      <w:hyperlink r:id="rId60" w:tooltip="Paraformaldehyde" w:history="1">
        <w:r w:rsidRPr="00234C0D">
          <w:rPr>
            <w:rFonts w:ascii="Arial" w:eastAsia="Times New Roman" w:hAnsi="Arial" w:cs="Arial"/>
            <w:sz w:val="21"/>
            <w:szCs w:val="21"/>
            <w:u w:val="single"/>
            <w:lang w:val="en"/>
          </w:rPr>
          <w:t>paraformaldehyde</w:t>
        </w:r>
      </w:hyperlink>
      <w:r w:rsidRPr="00234C0D">
        <w:rPr>
          <w:rFonts w:ascii="Arial" w:eastAsia="Times New Roman" w:hAnsi="Arial" w:cs="Arial"/>
          <w:sz w:val="21"/>
          <w:szCs w:val="21"/>
          <w:lang w:val="en"/>
        </w:rPr>
        <w:t>.</w:t>
      </w:r>
    </w:p>
    <w:p w:rsidR="00234C0D" w:rsidRPr="00234C0D" w:rsidRDefault="00234C0D" w:rsidP="00234C0D">
      <w:pPr>
        <w:shd w:val="clear" w:color="auto" w:fill="FFFFFF"/>
        <w:bidi w:val="0"/>
        <w:spacing w:before="72" w:after="0" w:line="240" w:lineRule="auto"/>
        <w:outlineLvl w:val="2"/>
        <w:rPr>
          <w:rFonts w:ascii="Arial" w:eastAsia="Times New Roman" w:hAnsi="Arial" w:cs="Arial"/>
          <w:b/>
          <w:bCs/>
          <w:sz w:val="25"/>
          <w:szCs w:val="25"/>
          <w:lang w:val="en"/>
        </w:rPr>
      </w:pPr>
      <w:proofErr w:type="gramStart"/>
      <w:r w:rsidRPr="00234C0D">
        <w:rPr>
          <w:rFonts w:ascii="Arial" w:eastAsia="Times New Roman" w:hAnsi="Arial" w:cs="Arial"/>
          <w:b/>
          <w:bCs/>
          <w:sz w:val="25"/>
          <w:szCs w:val="25"/>
          <w:lang w:val="en"/>
        </w:rPr>
        <w:t>Cleaning</w:t>
      </w:r>
      <w:r w:rsidRPr="00234C0D">
        <w:rPr>
          <w:rFonts w:ascii="Arial" w:eastAsia="Times New Roman" w:hAnsi="Arial" w:cs="Arial"/>
          <w:sz w:val="24"/>
          <w:szCs w:val="24"/>
          <w:lang w:val="en"/>
        </w:rPr>
        <w:t>[</w:t>
      </w:r>
      <w:proofErr w:type="gramEnd"/>
      <w:r w:rsidRPr="00234C0D">
        <w:rPr>
          <w:rFonts w:ascii="Arial" w:eastAsia="Times New Roman" w:hAnsi="Arial" w:cs="Arial"/>
          <w:sz w:val="24"/>
          <w:szCs w:val="24"/>
          <w:lang w:val="en"/>
        </w:rPr>
        <w:fldChar w:fldCharType="begin"/>
      </w:r>
      <w:r w:rsidRPr="00234C0D">
        <w:rPr>
          <w:rFonts w:ascii="Arial" w:eastAsia="Times New Roman" w:hAnsi="Arial" w:cs="Arial"/>
          <w:sz w:val="24"/>
          <w:szCs w:val="24"/>
          <w:lang w:val="en"/>
        </w:rPr>
        <w:instrText xml:space="preserve"> HYPERLINK "https://en.wikipedia.org/w/index.php?title=Infection_control&amp;action=edit&amp;section=4" \o "Edit section: Cleaning" </w:instrText>
      </w:r>
      <w:r w:rsidRPr="00234C0D">
        <w:rPr>
          <w:rFonts w:ascii="Arial" w:eastAsia="Times New Roman" w:hAnsi="Arial" w:cs="Arial"/>
          <w:sz w:val="24"/>
          <w:szCs w:val="24"/>
          <w:lang w:val="en"/>
        </w:rPr>
        <w:fldChar w:fldCharType="separate"/>
      </w:r>
      <w:r w:rsidRPr="00234C0D">
        <w:rPr>
          <w:rFonts w:ascii="Arial" w:eastAsia="Times New Roman" w:hAnsi="Arial" w:cs="Arial"/>
          <w:sz w:val="24"/>
          <w:szCs w:val="24"/>
          <w:u w:val="single"/>
          <w:lang w:val="en"/>
        </w:rPr>
        <w:t>edit</w:t>
      </w:r>
      <w:r w:rsidRPr="00234C0D">
        <w:rPr>
          <w:rFonts w:ascii="Arial" w:eastAsia="Times New Roman" w:hAnsi="Arial" w:cs="Arial"/>
          <w:sz w:val="24"/>
          <w:szCs w:val="24"/>
          <w:lang w:val="en"/>
        </w:rPr>
        <w:fldChar w:fldCharType="end"/>
      </w:r>
      <w:r w:rsidRPr="00234C0D">
        <w:rPr>
          <w:rFonts w:ascii="Arial" w:eastAsia="Times New Roman" w:hAnsi="Arial" w:cs="Arial"/>
          <w:sz w:val="24"/>
          <w:szCs w:val="24"/>
          <w:lang w:val="en"/>
        </w:rPr>
        <w:t>]</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 xml:space="preserve">Infections can be prevented from occurring in homes as well. In order to reduce their chances to contract an infection, individuals are recommended to maintain a good </w:t>
      </w:r>
      <w:r w:rsidRPr="00234C0D">
        <w:rPr>
          <w:rFonts w:ascii="Arial" w:eastAsia="Times New Roman" w:hAnsi="Arial" w:cs="Arial"/>
          <w:sz w:val="21"/>
          <w:szCs w:val="21"/>
          <w:lang w:val="en"/>
        </w:rPr>
        <w:lastRenderedPageBreak/>
        <w:t>hygiene by washing their hands after every contact with questionable areas or bodily fluids and by disposing of </w:t>
      </w:r>
      <w:hyperlink r:id="rId61" w:tooltip="Waste" w:history="1">
        <w:r w:rsidRPr="00234C0D">
          <w:rPr>
            <w:rFonts w:ascii="Arial" w:eastAsia="Times New Roman" w:hAnsi="Arial" w:cs="Arial"/>
            <w:sz w:val="21"/>
            <w:szCs w:val="21"/>
            <w:u w:val="single"/>
            <w:lang w:val="en"/>
          </w:rPr>
          <w:t>garbage</w:t>
        </w:r>
      </w:hyperlink>
      <w:r w:rsidRPr="00234C0D">
        <w:rPr>
          <w:rFonts w:ascii="Arial" w:eastAsia="Times New Roman" w:hAnsi="Arial" w:cs="Arial"/>
          <w:sz w:val="21"/>
          <w:szCs w:val="21"/>
          <w:lang w:val="en"/>
        </w:rPr>
        <w:t> at regular intervals to prevent </w:t>
      </w:r>
      <w:hyperlink r:id="rId62" w:tooltip="Microorganism" w:history="1">
        <w:r w:rsidRPr="00234C0D">
          <w:rPr>
            <w:rFonts w:ascii="Arial" w:eastAsia="Times New Roman" w:hAnsi="Arial" w:cs="Arial"/>
            <w:sz w:val="21"/>
            <w:szCs w:val="21"/>
            <w:u w:val="single"/>
            <w:lang w:val="en"/>
          </w:rPr>
          <w:t>germs</w:t>
        </w:r>
      </w:hyperlink>
      <w:r w:rsidRPr="00234C0D">
        <w:rPr>
          <w:rFonts w:ascii="Arial" w:eastAsia="Times New Roman" w:hAnsi="Arial" w:cs="Arial"/>
          <w:sz w:val="21"/>
          <w:szCs w:val="21"/>
          <w:lang w:val="en"/>
        </w:rPr>
        <w:t> from growing.</w:t>
      </w:r>
      <w:hyperlink r:id="rId63" w:anchor="cite_note-13" w:history="1">
        <w:r w:rsidRPr="00234C0D">
          <w:rPr>
            <w:rFonts w:ascii="Arial" w:eastAsia="Times New Roman" w:hAnsi="Arial" w:cs="Arial"/>
            <w:sz w:val="17"/>
            <w:szCs w:val="17"/>
            <w:u w:val="single"/>
            <w:vertAlign w:val="superscript"/>
            <w:lang w:val="en"/>
          </w:rPr>
          <w:t>[13]</w:t>
        </w:r>
      </w:hyperlink>
    </w:p>
    <w:p w:rsidR="00234C0D" w:rsidRPr="00234C0D" w:rsidRDefault="00234C0D" w:rsidP="00234C0D">
      <w:pPr>
        <w:shd w:val="clear" w:color="auto" w:fill="FFFFFF"/>
        <w:bidi w:val="0"/>
        <w:spacing w:before="72" w:after="0" w:line="240" w:lineRule="auto"/>
        <w:outlineLvl w:val="2"/>
        <w:rPr>
          <w:rFonts w:ascii="Arial" w:eastAsia="Times New Roman" w:hAnsi="Arial" w:cs="Arial"/>
          <w:b/>
          <w:bCs/>
          <w:sz w:val="25"/>
          <w:szCs w:val="25"/>
          <w:lang w:val="en"/>
        </w:rPr>
      </w:pPr>
      <w:proofErr w:type="gramStart"/>
      <w:r w:rsidRPr="00234C0D">
        <w:rPr>
          <w:rFonts w:ascii="Arial" w:eastAsia="Times New Roman" w:hAnsi="Arial" w:cs="Arial"/>
          <w:b/>
          <w:bCs/>
          <w:sz w:val="25"/>
          <w:szCs w:val="25"/>
          <w:lang w:val="en"/>
        </w:rPr>
        <w:t>Disinfection</w:t>
      </w:r>
      <w:r w:rsidRPr="00234C0D">
        <w:rPr>
          <w:rFonts w:ascii="Arial" w:eastAsia="Times New Roman" w:hAnsi="Arial" w:cs="Arial"/>
          <w:sz w:val="24"/>
          <w:szCs w:val="24"/>
          <w:lang w:val="en"/>
        </w:rPr>
        <w:t>[</w:t>
      </w:r>
      <w:proofErr w:type="gramEnd"/>
      <w:hyperlink r:id="rId64" w:tooltip="Edit section: Disinfection" w:history="1">
        <w:r w:rsidRPr="00234C0D">
          <w:rPr>
            <w:rFonts w:ascii="Arial" w:eastAsia="Times New Roman" w:hAnsi="Arial" w:cs="Arial"/>
            <w:sz w:val="24"/>
            <w:szCs w:val="24"/>
            <w:u w:val="single"/>
            <w:lang w:val="en"/>
          </w:rPr>
          <w:t>edit</w:t>
        </w:r>
      </w:hyperlink>
      <w:r w:rsidRPr="00234C0D">
        <w:rPr>
          <w:rFonts w:ascii="Arial" w:eastAsia="Times New Roman" w:hAnsi="Arial" w:cs="Arial"/>
          <w:sz w:val="24"/>
          <w:szCs w:val="24"/>
          <w:lang w:val="en"/>
        </w:rPr>
        <w:t>]</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Disinfection uses liquid chemicals on surfaces and at room temperature to kill disease causing microorganisms. Ultraviolet light has also been used to disinfect the rooms of patients infected with </w:t>
      </w:r>
      <w:hyperlink r:id="rId65" w:tooltip="Clostridium difficile (bacteria)" w:history="1">
        <w:r w:rsidRPr="00234C0D">
          <w:rPr>
            <w:rFonts w:ascii="Arial" w:eastAsia="Times New Roman" w:hAnsi="Arial" w:cs="Arial"/>
            <w:i/>
            <w:iCs/>
            <w:sz w:val="21"/>
            <w:szCs w:val="21"/>
            <w:u w:val="single"/>
            <w:lang w:val="en"/>
          </w:rPr>
          <w:t>Clostridium difficile</w:t>
        </w:r>
      </w:hyperlink>
      <w:r w:rsidRPr="00234C0D">
        <w:rPr>
          <w:rFonts w:ascii="Arial" w:eastAsia="Times New Roman" w:hAnsi="Arial" w:cs="Arial"/>
          <w:sz w:val="21"/>
          <w:szCs w:val="21"/>
          <w:lang w:val="en"/>
        </w:rPr>
        <w:t> after discharge.</w:t>
      </w:r>
      <w:hyperlink r:id="rId66" w:anchor="cite_note-14" w:history="1">
        <w:r w:rsidRPr="00234C0D">
          <w:rPr>
            <w:rFonts w:ascii="Arial" w:eastAsia="Times New Roman" w:hAnsi="Arial" w:cs="Arial"/>
            <w:sz w:val="17"/>
            <w:szCs w:val="17"/>
            <w:u w:val="single"/>
            <w:vertAlign w:val="superscript"/>
            <w:lang w:val="en"/>
          </w:rPr>
          <w:t>[14]</w:t>
        </w:r>
      </w:hyperlink>
      <w:r w:rsidRPr="00234C0D">
        <w:rPr>
          <w:rFonts w:ascii="Arial" w:eastAsia="Times New Roman" w:hAnsi="Arial" w:cs="Arial"/>
          <w:sz w:val="21"/>
          <w:szCs w:val="21"/>
          <w:lang w:val="en"/>
        </w:rPr>
        <w:t> Disinfection is less effective than sterilization because it does not kill bacterial endospores.</w:t>
      </w:r>
      <w:hyperlink r:id="rId67" w:anchor="cite_note-miller-10" w:history="1">
        <w:r w:rsidRPr="00234C0D">
          <w:rPr>
            <w:rFonts w:ascii="Arial" w:eastAsia="Times New Roman" w:hAnsi="Arial" w:cs="Arial"/>
            <w:sz w:val="17"/>
            <w:szCs w:val="17"/>
            <w:u w:val="single"/>
            <w:vertAlign w:val="superscript"/>
            <w:lang w:val="en"/>
          </w:rPr>
          <w:t>[10]</w:t>
        </w:r>
      </w:hyperlink>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hyperlink r:id="rId68" w:tooltip="Personal protective equipment" w:history="1">
        <w:r w:rsidRPr="00234C0D">
          <w:rPr>
            <w:rFonts w:ascii="Arial" w:eastAsia="Times New Roman" w:hAnsi="Arial" w:cs="Arial"/>
            <w:sz w:val="21"/>
            <w:szCs w:val="21"/>
            <w:u w:val="single"/>
            <w:lang w:val="en"/>
          </w:rPr>
          <w:t>Personal protective equipment (PPE)</w:t>
        </w:r>
      </w:hyperlink>
      <w:r w:rsidRPr="00234C0D">
        <w:rPr>
          <w:rFonts w:ascii="Arial" w:eastAsia="Times New Roman" w:hAnsi="Arial" w:cs="Arial"/>
          <w:sz w:val="21"/>
          <w:szCs w:val="21"/>
          <w:lang w:val="en"/>
        </w:rPr>
        <w:t> is specialized clothing or equipment worn by a worker for protection against a hazard. The hazard in a health care setting is exposure to blood, saliva, or other bodily fluids or aerosols that may carry infectious materials such as </w:t>
      </w:r>
      <w:hyperlink r:id="rId69" w:tooltip="Hepatitis C" w:history="1">
        <w:r w:rsidRPr="00234C0D">
          <w:rPr>
            <w:rFonts w:ascii="Arial" w:eastAsia="Times New Roman" w:hAnsi="Arial" w:cs="Arial"/>
            <w:sz w:val="21"/>
            <w:szCs w:val="21"/>
            <w:u w:val="single"/>
            <w:lang w:val="en"/>
          </w:rPr>
          <w:t>Hepatitis C</w:t>
        </w:r>
      </w:hyperlink>
      <w:r w:rsidRPr="00234C0D">
        <w:rPr>
          <w:rFonts w:ascii="Arial" w:eastAsia="Times New Roman" w:hAnsi="Arial" w:cs="Arial"/>
          <w:sz w:val="21"/>
          <w:szCs w:val="21"/>
          <w:lang w:val="en"/>
        </w:rPr>
        <w:t>, </w:t>
      </w:r>
      <w:hyperlink r:id="rId70" w:tooltip="HIV" w:history="1">
        <w:r w:rsidRPr="00234C0D">
          <w:rPr>
            <w:rFonts w:ascii="Arial" w:eastAsia="Times New Roman" w:hAnsi="Arial" w:cs="Arial"/>
            <w:sz w:val="21"/>
            <w:szCs w:val="21"/>
            <w:u w:val="single"/>
            <w:lang w:val="en"/>
          </w:rPr>
          <w:t>HIV</w:t>
        </w:r>
      </w:hyperlink>
      <w:r w:rsidRPr="00234C0D">
        <w:rPr>
          <w:rFonts w:ascii="Arial" w:eastAsia="Times New Roman" w:hAnsi="Arial" w:cs="Arial"/>
          <w:sz w:val="21"/>
          <w:szCs w:val="21"/>
          <w:lang w:val="en"/>
        </w:rPr>
        <w:t>, or other blood borne or bodily fluid </w:t>
      </w:r>
      <w:hyperlink r:id="rId71" w:tooltip="Pathogen" w:history="1">
        <w:r w:rsidRPr="00234C0D">
          <w:rPr>
            <w:rFonts w:ascii="Arial" w:eastAsia="Times New Roman" w:hAnsi="Arial" w:cs="Arial"/>
            <w:sz w:val="21"/>
            <w:szCs w:val="21"/>
            <w:u w:val="single"/>
            <w:lang w:val="en"/>
          </w:rPr>
          <w:t>pathogen</w:t>
        </w:r>
      </w:hyperlink>
      <w:r w:rsidRPr="00234C0D">
        <w:rPr>
          <w:rFonts w:ascii="Arial" w:eastAsia="Times New Roman" w:hAnsi="Arial" w:cs="Arial"/>
          <w:sz w:val="21"/>
          <w:szCs w:val="21"/>
          <w:lang w:val="en"/>
        </w:rPr>
        <w:t>. PPE prevents contact with a potentially infectious material by creating a physical barrier between the potential infectious material and the healthcare worker.</w:t>
      </w:r>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The United States </w:t>
      </w:r>
      <w:hyperlink r:id="rId72" w:tooltip="Occupational Safety and Health Administration" w:history="1">
        <w:r w:rsidRPr="00234C0D">
          <w:rPr>
            <w:rFonts w:ascii="Arial" w:eastAsia="Times New Roman" w:hAnsi="Arial" w:cs="Arial"/>
            <w:sz w:val="21"/>
            <w:szCs w:val="21"/>
            <w:u w:val="single"/>
            <w:lang w:val="en"/>
          </w:rPr>
          <w:t>Occupational Safety and Health Administration</w:t>
        </w:r>
      </w:hyperlink>
      <w:r w:rsidRPr="00234C0D">
        <w:rPr>
          <w:rFonts w:ascii="Arial" w:eastAsia="Times New Roman" w:hAnsi="Arial" w:cs="Arial"/>
          <w:sz w:val="21"/>
          <w:szCs w:val="21"/>
          <w:lang w:val="en"/>
        </w:rPr>
        <w:t> (OSHA) requires the use of </w:t>
      </w:r>
      <w:hyperlink r:id="rId73" w:tooltip="Personal protective equipment" w:history="1">
        <w:r w:rsidRPr="00234C0D">
          <w:rPr>
            <w:rFonts w:ascii="Arial" w:eastAsia="Times New Roman" w:hAnsi="Arial" w:cs="Arial"/>
            <w:sz w:val="21"/>
            <w:szCs w:val="21"/>
            <w:u w:val="single"/>
            <w:lang w:val="en"/>
          </w:rPr>
          <w:t>Personal protective equipment (PPE)</w:t>
        </w:r>
      </w:hyperlink>
      <w:r w:rsidRPr="00234C0D">
        <w:rPr>
          <w:rFonts w:ascii="Arial" w:eastAsia="Times New Roman" w:hAnsi="Arial" w:cs="Arial"/>
          <w:sz w:val="21"/>
          <w:szCs w:val="21"/>
          <w:lang w:val="en"/>
        </w:rPr>
        <w:t> by workers to guard against blood borne pathogens if there is a reasonably anticipated exposure to blood or other potentially infectious materials.</w:t>
      </w:r>
      <w:hyperlink r:id="rId74" w:anchor="cite_note-15" w:history="1">
        <w:r w:rsidRPr="00234C0D">
          <w:rPr>
            <w:rFonts w:ascii="Arial" w:eastAsia="Times New Roman" w:hAnsi="Arial" w:cs="Arial"/>
            <w:sz w:val="17"/>
            <w:szCs w:val="17"/>
            <w:u w:val="single"/>
            <w:vertAlign w:val="superscript"/>
            <w:lang w:val="en"/>
          </w:rPr>
          <w:t>[15]</w:t>
        </w:r>
      </w:hyperlink>
    </w:p>
    <w:p w:rsidR="00234C0D" w:rsidRPr="00234C0D" w:rsidRDefault="00234C0D" w:rsidP="00234C0D">
      <w:pPr>
        <w:shd w:val="clear" w:color="auto" w:fill="FFFFFF"/>
        <w:bidi w:val="0"/>
        <w:spacing w:before="120" w:after="120" w:line="240" w:lineRule="auto"/>
        <w:rPr>
          <w:rFonts w:ascii="Arial" w:eastAsia="Times New Roman" w:hAnsi="Arial" w:cs="Arial"/>
          <w:sz w:val="21"/>
          <w:szCs w:val="21"/>
          <w:lang w:val="en"/>
        </w:rPr>
      </w:pPr>
      <w:r w:rsidRPr="00234C0D">
        <w:rPr>
          <w:rFonts w:ascii="Arial" w:eastAsia="Times New Roman" w:hAnsi="Arial" w:cs="Arial"/>
          <w:sz w:val="21"/>
          <w:szCs w:val="21"/>
          <w:lang w:val="en"/>
        </w:rPr>
        <w:t>Components of PPE include </w:t>
      </w:r>
      <w:hyperlink r:id="rId75" w:tooltip="Medical gloves" w:history="1">
        <w:r w:rsidRPr="00234C0D">
          <w:rPr>
            <w:rFonts w:ascii="Arial" w:eastAsia="Times New Roman" w:hAnsi="Arial" w:cs="Arial"/>
            <w:sz w:val="21"/>
            <w:szCs w:val="21"/>
            <w:u w:val="single"/>
            <w:lang w:val="en"/>
          </w:rPr>
          <w:t>gloves</w:t>
        </w:r>
      </w:hyperlink>
      <w:r w:rsidRPr="00234C0D">
        <w:rPr>
          <w:rFonts w:ascii="Arial" w:eastAsia="Times New Roman" w:hAnsi="Arial" w:cs="Arial"/>
          <w:sz w:val="21"/>
          <w:szCs w:val="21"/>
          <w:lang w:val="en"/>
        </w:rPr>
        <w:t>, </w:t>
      </w:r>
      <w:hyperlink r:id="rId76" w:tooltip="Hospital gown" w:history="1">
        <w:r w:rsidRPr="00234C0D">
          <w:rPr>
            <w:rFonts w:ascii="Arial" w:eastAsia="Times New Roman" w:hAnsi="Arial" w:cs="Arial"/>
            <w:sz w:val="21"/>
            <w:szCs w:val="21"/>
            <w:u w:val="single"/>
            <w:lang w:val="en"/>
          </w:rPr>
          <w:t>gowns</w:t>
        </w:r>
      </w:hyperlink>
      <w:r w:rsidRPr="00234C0D">
        <w:rPr>
          <w:rFonts w:ascii="Arial" w:eastAsia="Times New Roman" w:hAnsi="Arial" w:cs="Arial"/>
          <w:sz w:val="21"/>
          <w:szCs w:val="21"/>
          <w:lang w:val="en"/>
        </w:rPr>
        <w:t>, bonnets, shoe covers, </w:t>
      </w:r>
      <w:hyperlink r:id="rId77" w:tooltip="Face shield" w:history="1">
        <w:r w:rsidRPr="00234C0D">
          <w:rPr>
            <w:rFonts w:ascii="Arial" w:eastAsia="Times New Roman" w:hAnsi="Arial" w:cs="Arial"/>
            <w:sz w:val="21"/>
            <w:szCs w:val="21"/>
            <w:u w:val="single"/>
            <w:lang w:val="en"/>
          </w:rPr>
          <w:t>face shields</w:t>
        </w:r>
      </w:hyperlink>
      <w:r w:rsidRPr="00234C0D">
        <w:rPr>
          <w:rFonts w:ascii="Arial" w:eastAsia="Times New Roman" w:hAnsi="Arial" w:cs="Arial"/>
          <w:sz w:val="21"/>
          <w:szCs w:val="21"/>
          <w:lang w:val="en"/>
        </w:rPr>
        <w:t>, </w:t>
      </w:r>
      <w:hyperlink r:id="rId78" w:tooltip="CPR mask" w:history="1">
        <w:r w:rsidRPr="00234C0D">
          <w:rPr>
            <w:rFonts w:ascii="Arial" w:eastAsia="Times New Roman" w:hAnsi="Arial" w:cs="Arial"/>
            <w:sz w:val="21"/>
            <w:szCs w:val="21"/>
            <w:u w:val="single"/>
            <w:lang w:val="en"/>
          </w:rPr>
          <w:t>CPR masks</w:t>
        </w:r>
      </w:hyperlink>
      <w:r w:rsidRPr="00234C0D">
        <w:rPr>
          <w:rFonts w:ascii="Arial" w:eastAsia="Times New Roman" w:hAnsi="Arial" w:cs="Arial"/>
          <w:sz w:val="21"/>
          <w:szCs w:val="21"/>
          <w:lang w:val="en"/>
        </w:rPr>
        <w:t>, </w:t>
      </w:r>
      <w:hyperlink r:id="rId79" w:tooltip="Goggles" w:history="1">
        <w:r w:rsidRPr="00234C0D">
          <w:rPr>
            <w:rFonts w:ascii="Arial" w:eastAsia="Times New Roman" w:hAnsi="Arial" w:cs="Arial"/>
            <w:sz w:val="21"/>
            <w:szCs w:val="21"/>
            <w:u w:val="single"/>
            <w:lang w:val="en"/>
          </w:rPr>
          <w:t>goggles</w:t>
        </w:r>
      </w:hyperlink>
      <w:r w:rsidRPr="00234C0D">
        <w:rPr>
          <w:rFonts w:ascii="Arial" w:eastAsia="Times New Roman" w:hAnsi="Arial" w:cs="Arial"/>
          <w:sz w:val="21"/>
          <w:szCs w:val="21"/>
          <w:lang w:val="en"/>
        </w:rPr>
        <w:t>, </w:t>
      </w:r>
      <w:hyperlink r:id="rId80" w:tooltip="Surgical mask" w:history="1">
        <w:r w:rsidRPr="00234C0D">
          <w:rPr>
            <w:rFonts w:ascii="Arial" w:eastAsia="Times New Roman" w:hAnsi="Arial" w:cs="Arial"/>
            <w:sz w:val="21"/>
            <w:szCs w:val="21"/>
            <w:u w:val="single"/>
            <w:lang w:val="en"/>
          </w:rPr>
          <w:t>surgical masks</w:t>
        </w:r>
      </w:hyperlink>
      <w:r w:rsidRPr="00234C0D">
        <w:rPr>
          <w:rFonts w:ascii="Arial" w:eastAsia="Times New Roman" w:hAnsi="Arial" w:cs="Arial"/>
          <w:sz w:val="21"/>
          <w:szCs w:val="21"/>
          <w:lang w:val="en"/>
        </w:rPr>
        <w:t xml:space="preserve">, and respirators. How many components are used and how the components are used is often determined by regulations or the infection control protocol of the facility </w:t>
      </w:r>
      <w:bookmarkStart w:id="0" w:name="_GoBack"/>
      <w:bookmarkEnd w:id="0"/>
      <w:r w:rsidRPr="00234C0D">
        <w:rPr>
          <w:rFonts w:ascii="Arial" w:eastAsia="Times New Roman" w:hAnsi="Arial" w:cs="Arial"/>
          <w:sz w:val="21"/>
          <w:szCs w:val="21"/>
          <w:lang w:val="en"/>
        </w:rPr>
        <w:t>in question. Many or most of these items are </w:t>
      </w:r>
      <w:hyperlink r:id="rId81" w:tooltip="Disposable" w:history="1">
        <w:r w:rsidRPr="00234C0D">
          <w:rPr>
            <w:rFonts w:ascii="Arial" w:eastAsia="Times New Roman" w:hAnsi="Arial" w:cs="Arial"/>
            <w:sz w:val="21"/>
            <w:szCs w:val="21"/>
            <w:u w:val="single"/>
            <w:lang w:val="en"/>
          </w:rPr>
          <w:t>disposable</w:t>
        </w:r>
      </w:hyperlink>
      <w:r w:rsidRPr="00234C0D">
        <w:rPr>
          <w:rFonts w:ascii="Arial" w:eastAsia="Times New Roman" w:hAnsi="Arial" w:cs="Arial"/>
          <w:sz w:val="21"/>
          <w:szCs w:val="21"/>
          <w:lang w:val="en"/>
        </w:rPr>
        <w:t> to avoid carrying infectious materials from one patient to another patient and to avoid difficult or costly </w:t>
      </w:r>
      <w:hyperlink r:id="rId82" w:tooltip="Disinfection" w:history="1">
        <w:r w:rsidRPr="00234C0D">
          <w:rPr>
            <w:rFonts w:ascii="Arial" w:eastAsia="Times New Roman" w:hAnsi="Arial" w:cs="Arial"/>
            <w:sz w:val="21"/>
            <w:szCs w:val="21"/>
            <w:u w:val="single"/>
            <w:lang w:val="en"/>
          </w:rPr>
          <w:t>disinfection</w:t>
        </w:r>
      </w:hyperlink>
      <w:r w:rsidRPr="00234C0D">
        <w:rPr>
          <w:rFonts w:ascii="Arial" w:eastAsia="Times New Roman" w:hAnsi="Arial" w:cs="Arial"/>
          <w:sz w:val="21"/>
          <w:szCs w:val="21"/>
          <w:lang w:val="en"/>
        </w:rPr>
        <w:t>. In the US, OSHA requires the immediate removal and disinfection or disposal of a worker's PPE prior to leaving the work area where exposure to infectious material took place.</w:t>
      </w:r>
      <w:hyperlink r:id="rId83" w:anchor="cite_note-16" w:history="1">
        <w:r w:rsidRPr="00234C0D">
          <w:rPr>
            <w:rFonts w:ascii="Arial" w:eastAsia="Times New Roman" w:hAnsi="Arial" w:cs="Arial"/>
            <w:sz w:val="17"/>
            <w:szCs w:val="17"/>
            <w:u w:val="single"/>
            <w:vertAlign w:val="superscript"/>
            <w:lang w:val="en"/>
          </w:rPr>
          <w:t>[16]</w:t>
        </w:r>
      </w:hyperlink>
    </w:p>
    <w:sectPr w:rsidR="00234C0D" w:rsidRPr="00234C0D" w:rsidSect="00453EE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64F6"/>
    <w:multiLevelType w:val="multilevel"/>
    <w:tmpl w:val="1462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B6F12"/>
    <w:multiLevelType w:val="multilevel"/>
    <w:tmpl w:val="BD5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2C06EA"/>
    <w:multiLevelType w:val="multilevel"/>
    <w:tmpl w:val="01E85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A4BD8"/>
    <w:multiLevelType w:val="multilevel"/>
    <w:tmpl w:val="A946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75D62D5"/>
    <w:multiLevelType w:val="multilevel"/>
    <w:tmpl w:val="AD42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9318BD"/>
    <w:multiLevelType w:val="multilevel"/>
    <w:tmpl w:val="A230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005ED3"/>
    <w:multiLevelType w:val="multilevel"/>
    <w:tmpl w:val="2092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5D1E8D"/>
    <w:multiLevelType w:val="multilevel"/>
    <w:tmpl w:val="80F83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5F7DE1"/>
    <w:multiLevelType w:val="multilevel"/>
    <w:tmpl w:val="CDFCD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E02F65"/>
    <w:multiLevelType w:val="multilevel"/>
    <w:tmpl w:val="FB32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A24415"/>
    <w:multiLevelType w:val="multilevel"/>
    <w:tmpl w:val="39E22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002017"/>
    <w:multiLevelType w:val="multilevel"/>
    <w:tmpl w:val="ACB885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111339"/>
    <w:multiLevelType w:val="multilevel"/>
    <w:tmpl w:val="59FC8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01C141C"/>
    <w:multiLevelType w:val="multilevel"/>
    <w:tmpl w:val="672A1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330247"/>
    <w:multiLevelType w:val="multilevel"/>
    <w:tmpl w:val="3528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6D7454F"/>
    <w:multiLevelType w:val="multilevel"/>
    <w:tmpl w:val="4B36B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DD7DAB"/>
    <w:multiLevelType w:val="multilevel"/>
    <w:tmpl w:val="D6BC950C"/>
    <w:lvl w:ilvl="0">
      <w:start w:val="1"/>
      <w:numFmt w:val="decimal"/>
      <w:lvlText w:val="%1."/>
      <w:lvlJc w:val="left"/>
      <w:pPr>
        <w:tabs>
          <w:tab w:val="num" w:pos="720"/>
        </w:tabs>
        <w:ind w:left="720" w:hanging="360"/>
      </w:pPr>
    </w:lvl>
    <w:lvl w:ilvl="1">
      <w:start w:val="1"/>
      <w:numFmt w:val="decimal"/>
      <w:lvlText w:val="%2."/>
      <w:lvlJc w:val="left"/>
      <w:pPr>
        <w:tabs>
          <w:tab w:val="num" w:pos="2771"/>
        </w:tabs>
        <w:ind w:left="2771"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667772"/>
    <w:multiLevelType w:val="multilevel"/>
    <w:tmpl w:val="61FA3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8607C20"/>
    <w:multiLevelType w:val="multilevel"/>
    <w:tmpl w:val="78A8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B511E0"/>
    <w:multiLevelType w:val="multilevel"/>
    <w:tmpl w:val="FB4A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D9D3233"/>
    <w:multiLevelType w:val="multilevel"/>
    <w:tmpl w:val="33EE7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19"/>
  </w:num>
  <w:num w:numId="4">
    <w:abstractNumId w:val="16"/>
  </w:num>
  <w:num w:numId="5">
    <w:abstractNumId w:val="17"/>
  </w:num>
  <w:num w:numId="6">
    <w:abstractNumId w:val="14"/>
  </w:num>
  <w:num w:numId="7">
    <w:abstractNumId w:val="3"/>
  </w:num>
  <w:num w:numId="8">
    <w:abstractNumId w:val="12"/>
  </w:num>
  <w:num w:numId="9">
    <w:abstractNumId w:val="0"/>
  </w:num>
  <w:num w:numId="10">
    <w:abstractNumId w:val="18"/>
  </w:num>
  <w:num w:numId="11">
    <w:abstractNumId w:val="20"/>
  </w:num>
  <w:num w:numId="12">
    <w:abstractNumId w:val="9"/>
  </w:num>
  <w:num w:numId="13">
    <w:abstractNumId w:val="8"/>
  </w:num>
  <w:num w:numId="14">
    <w:abstractNumId w:val="13"/>
  </w:num>
  <w:num w:numId="15">
    <w:abstractNumId w:val="15"/>
  </w:num>
  <w:num w:numId="16">
    <w:abstractNumId w:val="10"/>
  </w:num>
  <w:num w:numId="17">
    <w:abstractNumId w:val="7"/>
  </w:num>
  <w:num w:numId="18">
    <w:abstractNumId w:val="5"/>
  </w:num>
  <w:num w:numId="19">
    <w:abstractNumId w:val="4"/>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F69"/>
    <w:rsid w:val="00234C0D"/>
    <w:rsid w:val="00453EE9"/>
    <w:rsid w:val="007D6F69"/>
    <w:rsid w:val="009856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234C0D"/>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34C0D"/>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34C0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4C0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34C0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34C0D"/>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234C0D"/>
  </w:style>
  <w:style w:type="character" w:styleId="Hyperlink">
    <w:name w:val="Hyperlink"/>
    <w:basedOn w:val="DefaultParagraphFont"/>
    <w:uiPriority w:val="99"/>
    <w:semiHidden/>
    <w:unhideWhenUsed/>
    <w:rsid w:val="00234C0D"/>
    <w:rPr>
      <w:color w:val="0000FF"/>
      <w:u w:val="single"/>
    </w:rPr>
  </w:style>
  <w:style w:type="character" w:styleId="FollowedHyperlink">
    <w:name w:val="FollowedHyperlink"/>
    <w:basedOn w:val="DefaultParagraphFont"/>
    <w:uiPriority w:val="99"/>
    <w:semiHidden/>
    <w:unhideWhenUsed/>
    <w:rsid w:val="00234C0D"/>
    <w:rPr>
      <w:color w:val="800080"/>
      <w:u w:val="single"/>
    </w:rPr>
  </w:style>
  <w:style w:type="character" w:customStyle="1" w:styleId="mbox-text-span">
    <w:name w:val="mbox-text-span"/>
    <w:basedOn w:val="DefaultParagraphFont"/>
    <w:rsid w:val="00234C0D"/>
  </w:style>
  <w:style w:type="character" w:customStyle="1" w:styleId="apple-converted-space">
    <w:name w:val="apple-converted-space"/>
    <w:basedOn w:val="DefaultParagraphFont"/>
    <w:rsid w:val="00234C0D"/>
  </w:style>
  <w:style w:type="character" w:customStyle="1" w:styleId="hide-when-compact">
    <w:name w:val="hide-when-compact"/>
    <w:basedOn w:val="DefaultParagraphFont"/>
    <w:rsid w:val="00234C0D"/>
  </w:style>
  <w:style w:type="paragraph" w:styleId="NormalWeb">
    <w:name w:val="Normal (Web)"/>
    <w:basedOn w:val="Normal"/>
    <w:uiPriority w:val="99"/>
    <w:semiHidden/>
    <w:unhideWhenUsed/>
    <w:rsid w:val="00234C0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234C0D"/>
  </w:style>
  <w:style w:type="character" w:customStyle="1" w:styleId="tocnumber">
    <w:name w:val="tocnumber"/>
    <w:basedOn w:val="DefaultParagraphFont"/>
    <w:rsid w:val="00234C0D"/>
  </w:style>
  <w:style w:type="character" w:customStyle="1" w:styleId="toctext">
    <w:name w:val="toctext"/>
    <w:basedOn w:val="DefaultParagraphFont"/>
    <w:rsid w:val="00234C0D"/>
  </w:style>
  <w:style w:type="character" w:customStyle="1" w:styleId="mw-headline">
    <w:name w:val="mw-headline"/>
    <w:basedOn w:val="DefaultParagraphFont"/>
    <w:rsid w:val="00234C0D"/>
  </w:style>
  <w:style w:type="character" w:customStyle="1" w:styleId="mw-editsection">
    <w:name w:val="mw-editsection"/>
    <w:basedOn w:val="DefaultParagraphFont"/>
    <w:rsid w:val="00234C0D"/>
  </w:style>
  <w:style w:type="character" w:customStyle="1" w:styleId="mw-editsection-bracket">
    <w:name w:val="mw-editsection-bracket"/>
    <w:basedOn w:val="DefaultParagraphFont"/>
    <w:rsid w:val="00234C0D"/>
  </w:style>
  <w:style w:type="character" w:customStyle="1" w:styleId="mw-cite-backlink">
    <w:name w:val="mw-cite-backlink"/>
    <w:basedOn w:val="DefaultParagraphFont"/>
    <w:rsid w:val="00234C0D"/>
  </w:style>
  <w:style w:type="character" w:customStyle="1" w:styleId="cite-accessibility-label">
    <w:name w:val="cite-accessibility-label"/>
    <w:basedOn w:val="DefaultParagraphFont"/>
    <w:rsid w:val="00234C0D"/>
  </w:style>
  <w:style w:type="character" w:customStyle="1" w:styleId="reference-text">
    <w:name w:val="reference-text"/>
    <w:basedOn w:val="DefaultParagraphFont"/>
    <w:rsid w:val="00234C0D"/>
  </w:style>
  <w:style w:type="character" w:styleId="HTMLCite">
    <w:name w:val="HTML Cite"/>
    <w:basedOn w:val="DefaultParagraphFont"/>
    <w:uiPriority w:val="99"/>
    <w:semiHidden/>
    <w:unhideWhenUsed/>
    <w:rsid w:val="00234C0D"/>
    <w:rPr>
      <w:i/>
      <w:iCs/>
    </w:rPr>
  </w:style>
  <w:style w:type="character" w:customStyle="1" w:styleId="reference-accessdate">
    <w:name w:val="reference-accessdate"/>
    <w:basedOn w:val="DefaultParagraphFont"/>
    <w:rsid w:val="00234C0D"/>
  </w:style>
  <w:style w:type="character" w:customStyle="1" w:styleId="nowrap">
    <w:name w:val="nowrap"/>
    <w:basedOn w:val="DefaultParagraphFont"/>
    <w:rsid w:val="00234C0D"/>
  </w:style>
  <w:style w:type="character" w:customStyle="1" w:styleId="z3988">
    <w:name w:val="z3988"/>
    <w:basedOn w:val="DefaultParagraphFont"/>
    <w:rsid w:val="00234C0D"/>
  </w:style>
  <w:style w:type="character" w:customStyle="1" w:styleId="collapsebutton">
    <w:name w:val="collapsebutton"/>
    <w:basedOn w:val="DefaultParagraphFont"/>
    <w:rsid w:val="00234C0D"/>
  </w:style>
  <w:style w:type="paragraph" w:styleId="z-TopofForm">
    <w:name w:val="HTML Top of Form"/>
    <w:basedOn w:val="Normal"/>
    <w:next w:val="Normal"/>
    <w:link w:val="z-TopofFormChar"/>
    <w:hidden/>
    <w:uiPriority w:val="99"/>
    <w:semiHidden/>
    <w:unhideWhenUsed/>
    <w:rsid w:val="00234C0D"/>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34C0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34C0D"/>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34C0D"/>
    <w:rPr>
      <w:rFonts w:ascii="Arial" w:eastAsia="Times New Roman" w:hAnsi="Arial" w:cs="Arial"/>
      <w:vanish/>
      <w:sz w:val="16"/>
      <w:szCs w:val="16"/>
    </w:rPr>
  </w:style>
  <w:style w:type="character" w:customStyle="1" w:styleId="uls-settings-trigger">
    <w:name w:val="uls-settings-trigger"/>
    <w:basedOn w:val="DefaultParagraphFont"/>
    <w:rsid w:val="00234C0D"/>
  </w:style>
  <w:style w:type="character" w:customStyle="1" w:styleId="wb-langlinks-edit">
    <w:name w:val="wb-langlinks-edit"/>
    <w:basedOn w:val="DefaultParagraphFont"/>
    <w:rsid w:val="00234C0D"/>
  </w:style>
  <w:style w:type="paragraph" w:styleId="BalloonText">
    <w:name w:val="Balloon Text"/>
    <w:basedOn w:val="Normal"/>
    <w:link w:val="BalloonTextChar"/>
    <w:uiPriority w:val="99"/>
    <w:semiHidden/>
    <w:unhideWhenUsed/>
    <w:rsid w:val="00234C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C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234C0D"/>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34C0D"/>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34C0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4C0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34C0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34C0D"/>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234C0D"/>
  </w:style>
  <w:style w:type="character" w:styleId="Hyperlink">
    <w:name w:val="Hyperlink"/>
    <w:basedOn w:val="DefaultParagraphFont"/>
    <w:uiPriority w:val="99"/>
    <w:semiHidden/>
    <w:unhideWhenUsed/>
    <w:rsid w:val="00234C0D"/>
    <w:rPr>
      <w:color w:val="0000FF"/>
      <w:u w:val="single"/>
    </w:rPr>
  </w:style>
  <w:style w:type="character" w:styleId="FollowedHyperlink">
    <w:name w:val="FollowedHyperlink"/>
    <w:basedOn w:val="DefaultParagraphFont"/>
    <w:uiPriority w:val="99"/>
    <w:semiHidden/>
    <w:unhideWhenUsed/>
    <w:rsid w:val="00234C0D"/>
    <w:rPr>
      <w:color w:val="800080"/>
      <w:u w:val="single"/>
    </w:rPr>
  </w:style>
  <w:style w:type="character" w:customStyle="1" w:styleId="mbox-text-span">
    <w:name w:val="mbox-text-span"/>
    <w:basedOn w:val="DefaultParagraphFont"/>
    <w:rsid w:val="00234C0D"/>
  </w:style>
  <w:style w:type="character" w:customStyle="1" w:styleId="apple-converted-space">
    <w:name w:val="apple-converted-space"/>
    <w:basedOn w:val="DefaultParagraphFont"/>
    <w:rsid w:val="00234C0D"/>
  </w:style>
  <w:style w:type="character" w:customStyle="1" w:styleId="hide-when-compact">
    <w:name w:val="hide-when-compact"/>
    <w:basedOn w:val="DefaultParagraphFont"/>
    <w:rsid w:val="00234C0D"/>
  </w:style>
  <w:style w:type="paragraph" w:styleId="NormalWeb">
    <w:name w:val="Normal (Web)"/>
    <w:basedOn w:val="Normal"/>
    <w:uiPriority w:val="99"/>
    <w:semiHidden/>
    <w:unhideWhenUsed/>
    <w:rsid w:val="00234C0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234C0D"/>
  </w:style>
  <w:style w:type="character" w:customStyle="1" w:styleId="tocnumber">
    <w:name w:val="tocnumber"/>
    <w:basedOn w:val="DefaultParagraphFont"/>
    <w:rsid w:val="00234C0D"/>
  </w:style>
  <w:style w:type="character" w:customStyle="1" w:styleId="toctext">
    <w:name w:val="toctext"/>
    <w:basedOn w:val="DefaultParagraphFont"/>
    <w:rsid w:val="00234C0D"/>
  </w:style>
  <w:style w:type="character" w:customStyle="1" w:styleId="mw-headline">
    <w:name w:val="mw-headline"/>
    <w:basedOn w:val="DefaultParagraphFont"/>
    <w:rsid w:val="00234C0D"/>
  </w:style>
  <w:style w:type="character" w:customStyle="1" w:styleId="mw-editsection">
    <w:name w:val="mw-editsection"/>
    <w:basedOn w:val="DefaultParagraphFont"/>
    <w:rsid w:val="00234C0D"/>
  </w:style>
  <w:style w:type="character" w:customStyle="1" w:styleId="mw-editsection-bracket">
    <w:name w:val="mw-editsection-bracket"/>
    <w:basedOn w:val="DefaultParagraphFont"/>
    <w:rsid w:val="00234C0D"/>
  </w:style>
  <w:style w:type="character" w:customStyle="1" w:styleId="mw-cite-backlink">
    <w:name w:val="mw-cite-backlink"/>
    <w:basedOn w:val="DefaultParagraphFont"/>
    <w:rsid w:val="00234C0D"/>
  </w:style>
  <w:style w:type="character" w:customStyle="1" w:styleId="cite-accessibility-label">
    <w:name w:val="cite-accessibility-label"/>
    <w:basedOn w:val="DefaultParagraphFont"/>
    <w:rsid w:val="00234C0D"/>
  </w:style>
  <w:style w:type="character" w:customStyle="1" w:styleId="reference-text">
    <w:name w:val="reference-text"/>
    <w:basedOn w:val="DefaultParagraphFont"/>
    <w:rsid w:val="00234C0D"/>
  </w:style>
  <w:style w:type="character" w:styleId="HTMLCite">
    <w:name w:val="HTML Cite"/>
    <w:basedOn w:val="DefaultParagraphFont"/>
    <w:uiPriority w:val="99"/>
    <w:semiHidden/>
    <w:unhideWhenUsed/>
    <w:rsid w:val="00234C0D"/>
    <w:rPr>
      <w:i/>
      <w:iCs/>
    </w:rPr>
  </w:style>
  <w:style w:type="character" w:customStyle="1" w:styleId="reference-accessdate">
    <w:name w:val="reference-accessdate"/>
    <w:basedOn w:val="DefaultParagraphFont"/>
    <w:rsid w:val="00234C0D"/>
  </w:style>
  <w:style w:type="character" w:customStyle="1" w:styleId="nowrap">
    <w:name w:val="nowrap"/>
    <w:basedOn w:val="DefaultParagraphFont"/>
    <w:rsid w:val="00234C0D"/>
  </w:style>
  <w:style w:type="character" w:customStyle="1" w:styleId="z3988">
    <w:name w:val="z3988"/>
    <w:basedOn w:val="DefaultParagraphFont"/>
    <w:rsid w:val="00234C0D"/>
  </w:style>
  <w:style w:type="character" w:customStyle="1" w:styleId="collapsebutton">
    <w:name w:val="collapsebutton"/>
    <w:basedOn w:val="DefaultParagraphFont"/>
    <w:rsid w:val="00234C0D"/>
  </w:style>
  <w:style w:type="paragraph" w:styleId="z-TopofForm">
    <w:name w:val="HTML Top of Form"/>
    <w:basedOn w:val="Normal"/>
    <w:next w:val="Normal"/>
    <w:link w:val="z-TopofFormChar"/>
    <w:hidden/>
    <w:uiPriority w:val="99"/>
    <w:semiHidden/>
    <w:unhideWhenUsed/>
    <w:rsid w:val="00234C0D"/>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34C0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34C0D"/>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34C0D"/>
    <w:rPr>
      <w:rFonts w:ascii="Arial" w:eastAsia="Times New Roman" w:hAnsi="Arial" w:cs="Arial"/>
      <w:vanish/>
      <w:sz w:val="16"/>
      <w:szCs w:val="16"/>
    </w:rPr>
  </w:style>
  <w:style w:type="character" w:customStyle="1" w:styleId="uls-settings-trigger">
    <w:name w:val="uls-settings-trigger"/>
    <w:basedOn w:val="DefaultParagraphFont"/>
    <w:rsid w:val="00234C0D"/>
  </w:style>
  <w:style w:type="character" w:customStyle="1" w:styleId="wb-langlinks-edit">
    <w:name w:val="wb-langlinks-edit"/>
    <w:basedOn w:val="DefaultParagraphFont"/>
    <w:rsid w:val="00234C0D"/>
  </w:style>
  <w:style w:type="paragraph" w:styleId="BalloonText">
    <w:name w:val="Balloon Text"/>
    <w:basedOn w:val="Normal"/>
    <w:link w:val="BalloonTextChar"/>
    <w:uiPriority w:val="99"/>
    <w:semiHidden/>
    <w:unhideWhenUsed/>
    <w:rsid w:val="00234C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C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317074">
      <w:bodyDiv w:val="1"/>
      <w:marLeft w:val="0"/>
      <w:marRight w:val="0"/>
      <w:marTop w:val="0"/>
      <w:marBottom w:val="0"/>
      <w:divBdr>
        <w:top w:val="none" w:sz="0" w:space="0" w:color="auto"/>
        <w:left w:val="none" w:sz="0" w:space="0" w:color="auto"/>
        <w:bottom w:val="none" w:sz="0" w:space="0" w:color="auto"/>
        <w:right w:val="none" w:sz="0" w:space="0" w:color="auto"/>
      </w:divBdr>
      <w:divsChild>
        <w:div w:id="1956910127">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557745122">
              <w:marLeft w:val="0"/>
              <w:marRight w:val="0"/>
              <w:marTop w:val="0"/>
              <w:marBottom w:val="0"/>
              <w:divBdr>
                <w:top w:val="none" w:sz="0" w:space="0" w:color="auto"/>
                <w:left w:val="none" w:sz="0" w:space="0" w:color="auto"/>
                <w:bottom w:val="none" w:sz="0" w:space="0" w:color="auto"/>
                <w:right w:val="none" w:sz="0" w:space="0" w:color="auto"/>
              </w:divBdr>
              <w:divsChild>
                <w:div w:id="1323854341">
                  <w:marLeft w:val="0"/>
                  <w:marRight w:val="0"/>
                  <w:marTop w:val="0"/>
                  <w:marBottom w:val="0"/>
                  <w:divBdr>
                    <w:top w:val="none" w:sz="0" w:space="0" w:color="auto"/>
                    <w:left w:val="none" w:sz="0" w:space="0" w:color="auto"/>
                    <w:bottom w:val="none" w:sz="0" w:space="0" w:color="auto"/>
                    <w:right w:val="none" w:sz="0" w:space="0" w:color="auto"/>
                  </w:divBdr>
                </w:div>
                <w:div w:id="2128968766">
                  <w:marLeft w:val="0"/>
                  <w:marRight w:val="0"/>
                  <w:marTop w:val="0"/>
                  <w:marBottom w:val="0"/>
                  <w:divBdr>
                    <w:top w:val="none" w:sz="0" w:space="0" w:color="auto"/>
                    <w:left w:val="none" w:sz="0" w:space="0" w:color="auto"/>
                    <w:bottom w:val="none" w:sz="0" w:space="0" w:color="auto"/>
                    <w:right w:val="none" w:sz="0" w:space="0" w:color="auto"/>
                  </w:divBdr>
                  <w:divsChild>
                    <w:div w:id="1874881028">
                      <w:marLeft w:val="0"/>
                      <w:marRight w:val="0"/>
                      <w:marTop w:val="0"/>
                      <w:marBottom w:val="0"/>
                      <w:divBdr>
                        <w:top w:val="none" w:sz="0" w:space="0" w:color="auto"/>
                        <w:left w:val="none" w:sz="0" w:space="0" w:color="auto"/>
                        <w:bottom w:val="none" w:sz="0" w:space="0" w:color="auto"/>
                        <w:right w:val="none" w:sz="0" w:space="0" w:color="auto"/>
                      </w:divBdr>
                    </w:div>
                    <w:div w:id="680009539">
                      <w:marLeft w:val="0"/>
                      <w:marRight w:val="0"/>
                      <w:marTop w:val="0"/>
                      <w:marBottom w:val="0"/>
                      <w:divBdr>
                        <w:top w:val="single" w:sz="6" w:space="5" w:color="A2A9B1"/>
                        <w:left w:val="single" w:sz="6" w:space="5" w:color="A2A9B1"/>
                        <w:bottom w:val="single" w:sz="6" w:space="5" w:color="A2A9B1"/>
                        <w:right w:val="single" w:sz="6" w:space="5" w:color="A2A9B1"/>
                      </w:divBdr>
                    </w:div>
                    <w:div w:id="821430632">
                      <w:marLeft w:val="336"/>
                      <w:marRight w:val="0"/>
                      <w:marTop w:val="120"/>
                      <w:marBottom w:val="312"/>
                      <w:divBdr>
                        <w:top w:val="none" w:sz="0" w:space="0" w:color="auto"/>
                        <w:left w:val="none" w:sz="0" w:space="0" w:color="auto"/>
                        <w:bottom w:val="none" w:sz="0" w:space="0" w:color="auto"/>
                        <w:right w:val="none" w:sz="0" w:space="0" w:color="auto"/>
                      </w:divBdr>
                      <w:divsChild>
                        <w:div w:id="185572352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39218210">
                      <w:marLeft w:val="0"/>
                      <w:marRight w:val="0"/>
                      <w:marTop w:val="0"/>
                      <w:marBottom w:val="120"/>
                      <w:divBdr>
                        <w:top w:val="none" w:sz="0" w:space="0" w:color="auto"/>
                        <w:left w:val="none" w:sz="0" w:space="0" w:color="auto"/>
                        <w:bottom w:val="none" w:sz="0" w:space="0" w:color="auto"/>
                        <w:right w:val="none" w:sz="0" w:space="0" w:color="auto"/>
                      </w:divBdr>
                    </w:div>
                    <w:div w:id="1382897310">
                      <w:marLeft w:val="0"/>
                      <w:marRight w:val="0"/>
                      <w:marTop w:val="0"/>
                      <w:marBottom w:val="120"/>
                      <w:divBdr>
                        <w:top w:val="none" w:sz="0" w:space="0" w:color="auto"/>
                        <w:left w:val="none" w:sz="0" w:space="0" w:color="auto"/>
                        <w:bottom w:val="none" w:sz="0" w:space="0" w:color="auto"/>
                        <w:right w:val="none" w:sz="0" w:space="0" w:color="auto"/>
                      </w:divBdr>
                    </w:div>
                    <w:div w:id="273951113">
                      <w:marLeft w:val="0"/>
                      <w:marRight w:val="0"/>
                      <w:marTop w:val="0"/>
                      <w:marBottom w:val="120"/>
                      <w:divBdr>
                        <w:top w:val="none" w:sz="0" w:space="0" w:color="auto"/>
                        <w:left w:val="none" w:sz="0" w:space="0" w:color="auto"/>
                        <w:bottom w:val="none" w:sz="0" w:space="0" w:color="auto"/>
                        <w:right w:val="none" w:sz="0" w:space="0" w:color="auto"/>
                      </w:divBdr>
                    </w:div>
                    <w:div w:id="1100837822">
                      <w:marLeft w:val="0"/>
                      <w:marRight w:val="0"/>
                      <w:marTop w:val="72"/>
                      <w:marBottom w:val="120"/>
                      <w:divBdr>
                        <w:top w:val="none" w:sz="0" w:space="0" w:color="auto"/>
                        <w:left w:val="none" w:sz="0" w:space="0" w:color="auto"/>
                        <w:bottom w:val="none" w:sz="0" w:space="0" w:color="auto"/>
                        <w:right w:val="none" w:sz="0" w:space="0" w:color="auto"/>
                      </w:divBdr>
                    </w:div>
                    <w:div w:id="281880731">
                      <w:marLeft w:val="0"/>
                      <w:marRight w:val="0"/>
                      <w:marTop w:val="240"/>
                      <w:marBottom w:val="0"/>
                      <w:divBdr>
                        <w:top w:val="single" w:sz="6" w:space="2" w:color="A2A9B1"/>
                        <w:left w:val="single" w:sz="6" w:space="2" w:color="A2A9B1"/>
                        <w:bottom w:val="single" w:sz="6" w:space="2" w:color="A2A9B1"/>
                        <w:right w:val="single" w:sz="6" w:space="2" w:color="A2A9B1"/>
                      </w:divBdr>
                      <w:divsChild>
                        <w:div w:id="1719234334">
                          <w:marLeft w:val="0"/>
                          <w:marRight w:val="120"/>
                          <w:marTop w:val="0"/>
                          <w:marBottom w:val="0"/>
                          <w:divBdr>
                            <w:top w:val="none" w:sz="0" w:space="0" w:color="auto"/>
                            <w:left w:val="none" w:sz="0" w:space="0" w:color="auto"/>
                            <w:bottom w:val="none" w:sz="0" w:space="0" w:color="auto"/>
                            <w:right w:val="none" w:sz="0" w:space="0" w:color="auto"/>
                          </w:divBdr>
                        </w:div>
                        <w:div w:id="97483662">
                          <w:marLeft w:val="0"/>
                          <w:marRight w:val="0"/>
                          <w:marTop w:val="0"/>
                          <w:marBottom w:val="0"/>
                          <w:divBdr>
                            <w:top w:val="none" w:sz="0" w:space="0" w:color="auto"/>
                            <w:left w:val="none" w:sz="0" w:space="0" w:color="auto"/>
                            <w:bottom w:val="none" w:sz="0" w:space="0" w:color="auto"/>
                            <w:right w:val="none" w:sz="0" w:space="0" w:color="auto"/>
                          </w:divBdr>
                        </w:div>
                      </w:divsChild>
                    </w:div>
                    <w:div w:id="973676560">
                      <w:marLeft w:val="0"/>
                      <w:marRight w:val="120"/>
                      <w:marTop w:val="0"/>
                      <w:marBottom w:val="0"/>
                      <w:divBdr>
                        <w:top w:val="none" w:sz="0" w:space="0" w:color="auto"/>
                        <w:left w:val="none" w:sz="0" w:space="0" w:color="auto"/>
                        <w:bottom w:val="none" w:sz="0" w:space="0" w:color="auto"/>
                        <w:right w:val="none" w:sz="0" w:space="0" w:color="auto"/>
                      </w:divBdr>
                    </w:div>
                    <w:div w:id="495264714">
                      <w:marLeft w:val="0"/>
                      <w:marRight w:val="0"/>
                      <w:marTop w:val="0"/>
                      <w:marBottom w:val="0"/>
                      <w:divBdr>
                        <w:top w:val="none" w:sz="0" w:space="0" w:color="auto"/>
                        <w:left w:val="none" w:sz="0" w:space="0" w:color="auto"/>
                        <w:bottom w:val="none" w:sz="0" w:space="0" w:color="auto"/>
                        <w:right w:val="none" w:sz="0" w:space="0" w:color="auto"/>
                      </w:divBdr>
                    </w:div>
                  </w:divsChild>
                </w:div>
                <w:div w:id="92165382">
                  <w:marLeft w:val="0"/>
                  <w:marRight w:val="0"/>
                  <w:marTop w:val="240"/>
                  <w:marBottom w:val="0"/>
                  <w:divBdr>
                    <w:top w:val="single" w:sz="6" w:space="4" w:color="A2A9B1"/>
                    <w:left w:val="single" w:sz="6" w:space="4" w:color="A2A9B1"/>
                    <w:bottom w:val="single" w:sz="6" w:space="4" w:color="A2A9B1"/>
                    <w:right w:val="single" w:sz="6" w:space="4" w:color="A2A9B1"/>
                  </w:divBdr>
                  <w:divsChild>
                    <w:div w:id="51951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84469">
          <w:marLeft w:val="0"/>
          <w:marRight w:val="0"/>
          <w:marTop w:val="0"/>
          <w:marBottom w:val="0"/>
          <w:divBdr>
            <w:top w:val="none" w:sz="0" w:space="0" w:color="auto"/>
            <w:left w:val="none" w:sz="0" w:space="0" w:color="auto"/>
            <w:bottom w:val="none" w:sz="0" w:space="0" w:color="auto"/>
            <w:right w:val="none" w:sz="0" w:space="0" w:color="auto"/>
          </w:divBdr>
          <w:divsChild>
            <w:div w:id="671295191">
              <w:marLeft w:val="0"/>
              <w:marRight w:val="0"/>
              <w:marTop w:val="0"/>
              <w:marBottom w:val="0"/>
              <w:divBdr>
                <w:top w:val="none" w:sz="0" w:space="0" w:color="auto"/>
                <w:left w:val="none" w:sz="0" w:space="0" w:color="auto"/>
                <w:bottom w:val="none" w:sz="0" w:space="0" w:color="auto"/>
                <w:right w:val="none" w:sz="0" w:space="0" w:color="auto"/>
              </w:divBdr>
              <w:divsChild>
                <w:div w:id="911239248">
                  <w:marLeft w:val="0"/>
                  <w:marRight w:val="0"/>
                  <w:marTop w:val="0"/>
                  <w:marBottom w:val="0"/>
                  <w:divBdr>
                    <w:top w:val="none" w:sz="0" w:space="0" w:color="auto"/>
                    <w:left w:val="none" w:sz="0" w:space="0" w:color="auto"/>
                    <w:bottom w:val="none" w:sz="0" w:space="0" w:color="auto"/>
                    <w:right w:val="none" w:sz="0" w:space="0" w:color="auto"/>
                  </w:divBdr>
                </w:div>
                <w:div w:id="1995405085">
                  <w:marLeft w:val="2640"/>
                  <w:marRight w:val="0"/>
                  <w:marTop w:val="600"/>
                  <w:marBottom w:val="0"/>
                  <w:divBdr>
                    <w:top w:val="none" w:sz="0" w:space="0" w:color="auto"/>
                    <w:left w:val="none" w:sz="0" w:space="0" w:color="auto"/>
                    <w:bottom w:val="none" w:sz="0" w:space="0" w:color="auto"/>
                    <w:right w:val="none" w:sz="0" w:space="0" w:color="auto"/>
                  </w:divBdr>
                  <w:divsChild>
                    <w:div w:id="1636790720">
                      <w:marLeft w:val="0"/>
                      <w:marRight w:val="0"/>
                      <w:marTop w:val="0"/>
                      <w:marBottom w:val="0"/>
                      <w:divBdr>
                        <w:top w:val="none" w:sz="0" w:space="0" w:color="auto"/>
                        <w:left w:val="none" w:sz="0" w:space="0" w:color="auto"/>
                        <w:bottom w:val="none" w:sz="0" w:space="0" w:color="auto"/>
                        <w:right w:val="none" w:sz="0" w:space="0" w:color="auto"/>
                      </w:divBdr>
                    </w:div>
                  </w:divsChild>
                </w:div>
                <w:div w:id="1255819794">
                  <w:marLeft w:val="0"/>
                  <w:marRight w:val="0"/>
                  <w:marTop w:val="600"/>
                  <w:marBottom w:val="0"/>
                  <w:divBdr>
                    <w:top w:val="none" w:sz="0" w:space="0" w:color="auto"/>
                    <w:left w:val="none" w:sz="0" w:space="0" w:color="auto"/>
                    <w:bottom w:val="none" w:sz="0" w:space="0" w:color="auto"/>
                    <w:right w:val="none" w:sz="0" w:space="0" w:color="auto"/>
                  </w:divBdr>
                  <w:divsChild>
                    <w:div w:id="1465078831">
                      <w:marLeft w:val="0"/>
                      <w:marRight w:val="0"/>
                      <w:marTop w:val="0"/>
                      <w:marBottom w:val="0"/>
                      <w:divBdr>
                        <w:top w:val="none" w:sz="0" w:space="0" w:color="auto"/>
                        <w:left w:val="none" w:sz="0" w:space="0" w:color="auto"/>
                        <w:bottom w:val="none" w:sz="0" w:space="0" w:color="auto"/>
                        <w:right w:val="none" w:sz="0" w:space="0" w:color="auto"/>
                      </w:divBdr>
                    </w:div>
                    <w:div w:id="699817706">
                      <w:marLeft w:val="120"/>
                      <w:marRight w:val="240"/>
                      <w:marTop w:val="0"/>
                      <w:marBottom w:val="0"/>
                      <w:divBdr>
                        <w:top w:val="none" w:sz="0" w:space="0" w:color="auto"/>
                        <w:left w:val="none" w:sz="0" w:space="0" w:color="auto"/>
                        <w:bottom w:val="none" w:sz="0" w:space="0" w:color="auto"/>
                        <w:right w:val="none" w:sz="0" w:space="0" w:color="auto"/>
                      </w:divBdr>
                      <w:divsChild>
                        <w:div w:id="558057131">
                          <w:marLeft w:val="0"/>
                          <w:marRight w:val="0"/>
                          <w:marTop w:val="156"/>
                          <w:marBottom w:val="0"/>
                          <w:divBdr>
                            <w:top w:val="single" w:sz="6" w:space="0" w:color="AAAAAA"/>
                            <w:left w:val="single" w:sz="6" w:space="0" w:color="AAAAAA"/>
                            <w:bottom w:val="single" w:sz="6" w:space="0" w:color="AAAAAA"/>
                            <w:right w:val="single" w:sz="6" w:space="17" w:color="AAAAAA"/>
                          </w:divBdr>
                        </w:div>
                      </w:divsChild>
                    </w:div>
                  </w:divsChild>
                </w:div>
              </w:divsChild>
            </w:div>
            <w:div w:id="99571606">
              <w:marLeft w:val="0"/>
              <w:marRight w:val="0"/>
              <w:marTop w:val="0"/>
              <w:marBottom w:val="0"/>
              <w:divBdr>
                <w:top w:val="none" w:sz="0" w:space="0" w:color="auto"/>
                <w:left w:val="none" w:sz="0" w:space="0" w:color="auto"/>
                <w:bottom w:val="none" w:sz="0" w:space="0" w:color="auto"/>
                <w:right w:val="none" w:sz="0" w:space="0" w:color="auto"/>
              </w:divBdr>
              <w:divsChild>
                <w:div w:id="1004943319">
                  <w:marLeft w:val="168"/>
                  <w:marRight w:val="144"/>
                  <w:marTop w:val="0"/>
                  <w:marBottom w:val="0"/>
                  <w:divBdr>
                    <w:top w:val="none" w:sz="0" w:space="0" w:color="auto"/>
                    <w:left w:val="none" w:sz="0" w:space="0" w:color="auto"/>
                    <w:bottom w:val="none" w:sz="0" w:space="0" w:color="auto"/>
                    <w:right w:val="none" w:sz="0" w:space="0" w:color="auto"/>
                  </w:divBdr>
                  <w:divsChild>
                    <w:div w:id="1986809099">
                      <w:marLeft w:val="120"/>
                      <w:marRight w:val="0"/>
                      <w:marTop w:val="0"/>
                      <w:marBottom w:val="0"/>
                      <w:divBdr>
                        <w:top w:val="none" w:sz="0" w:space="0" w:color="auto"/>
                        <w:left w:val="none" w:sz="0" w:space="0" w:color="auto"/>
                        <w:bottom w:val="none" w:sz="0" w:space="0" w:color="auto"/>
                        <w:right w:val="none" w:sz="0" w:space="0" w:color="auto"/>
                      </w:divBdr>
                    </w:div>
                  </w:divsChild>
                </w:div>
                <w:div w:id="548685231">
                  <w:marLeft w:val="168"/>
                  <w:marRight w:val="144"/>
                  <w:marTop w:val="0"/>
                  <w:marBottom w:val="0"/>
                  <w:divBdr>
                    <w:top w:val="none" w:sz="0" w:space="0" w:color="auto"/>
                    <w:left w:val="none" w:sz="0" w:space="0" w:color="auto"/>
                    <w:bottom w:val="none" w:sz="0" w:space="0" w:color="auto"/>
                    <w:right w:val="none" w:sz="0" w:space="0" w:color="auto"/>
                  </w:divBdr>
                  <w:divsChild>
                    <w:div w:id="1724791409">
                      <w:marLeft w:val="300"/>
                      <w:marRight w:val="0"/>
                      <w:marTop w:val="0"/>
                      <w:marBottom w:val="0"/>
                      <w:divBdr>
                        <w:top w:val="none" w:sz="0" w:space="0" w:color="auto"/>
                        <w:left w:val="none" w:sz="0" w:space="0" w:color="auto"/>
                        <w:bottom w:val="none" w:sz="0" w:space="0" w:color="auto"/>
                        <w:right w:val="none" w:sz="0" w:space="0" w:color="auto"/>
                      </w:divBdr>
                    </w:div>
                  </w:divsChild>
                </w:div>
                <w:div w:id="835731953">
                  <w:marLeft w:val="168"/>
                  <w:marRight w:val="144"/>
                  <w:marTop w:val="0"/>
                  <w:marBottom w:val="0"/>
                  <w:divBdr>
                    <w:top w:val="none" w:sz="0" w:space="0" w:color="auto"/>
                    <w:left w:val="none" w:sz="0" w:space="0" w:color="auto"/>
                    <w:bottom w:val="none" w:sz="0" w:space="0" w:color="auto"/>
                    <w:right w:val="none" w:sz="0" w:space="0" w:color="auto"/>
                  </w:divBdr>
                  <w:divsChild>
                    <w:div w:id="2089498419">
                      <w:marLeft w:val="300"/>
                      <w:marRight w:val="0"/>
                      <w:marTop w:val="0"/>
                      <w:marBottom w:val="0"/>
                      <w:divBdr>
                        <w:top w:val="none" w:sz="0" w:space="0" w:color="auto"/>
                        <w:left w:val="none" w:sz="0" w:space="0" w:color="auto"/>
                        <w:bottom w:val="none" w:sz="0" w:space="0" w:color="auto"/>
                        <w:right w:val="none" w:sz="0" w:space="0" w:color="auto"/>
                      </w:divBdr>
                    </w:div>
                  </w:divsChild>
                </w:div>
                <w:div w:id="1302270291">
                  <w:marLeft w:val="168"/>
                  <w:marRight w:val="144"/>
                  <w:marTop w:val="0"/>
                  <w:marBottom w:val="0"/>
                  <w:divBdr>
                    <w:top w:val="none" w:sz="0" w:space="0" w:color="auto"/>
                    <w:left w:val="none" w:sz="0" w:space="0" w:color="auto"/>
                    <w:bottom w:val="none" w:sz="0" w:space="0" w:color="auto"/>
                    <w:right w:val="none" w:sz="0" w:space="0" w:color="auto"/>
                  </w:divBdr>
                  <w:divsChild>
                    <w:div w:id="425661266">
                      <w:marLeft w:val="300"/>
                      <w:marRight w:val="0"/>
                      <w:marTop w:val="0"/>
                      <w:marBottom w:val="0"/>
                      <w:divBdr>
                        <w:top w:val="none" w:sz="0" w:space="0" w:color="auto"/>
                        <w:left w:val="none" w:sz="0" w:space="0" w:color="auto"/>
                        <w:bottom w:val="none" w:sz="0" w:space="0" w:color="auto"/>
                        <w:right w:val="none" w:sz="0" w:space="0" w:color="auto"/>
                      </w:divBdr>
                    </w:div>
                  </w:divsChild>
                </w:div>
                <w:div w:id="291600043">
                  <w:marLeft w:val="168"/>
                  <w:marRight w:val="144"/>
                  <w:marTop w:val="0"/>
                  <w:marBottom w:val="0"/>
                  <w:divBdr>
                    <w:top w:val="none" w:sz="0" w:space="0" w:color="auto"/>
                    <w:left w:val="none" w:sz="0" w:space="0" w:color="auto"/>
                    <w:bottom w:val="none" w:sz="0" w:space="0" w:color="auto"/>
                    <w:right w:val="none" w:sz="0" w:space="0" w:color="auto"/>
                  </w:divBdr>
                  <w:divsChild>
                    <w:div w:id="115220990">
                      <w:marLeft w:val="300"/>
                      <w:marRight w:val="0"/>
                      <w:marTop w:val="0"/>
                      <w:marBottom w:val="0"/>
                      <w:divBdr>
                        <w:top w:val="none" w:sz="0" w:space="0" w:color="auto"/>
                        <w:left w:val="none" w:sz="0" w:space="0" w:color="auto"/>
                        <w:bottom w:val="none" w:sz="0" w:space="0" w:color="auto"/>
                        <w:right w:val="none" w:sz="0" w:space="0" w:color="auto"/>
                      </w:divBdr>
                    </w:div>
                  </w:divsChild>
                </w:div>
                <w:div w:id="1636443322">
                  <w:marLeft w:val="168"/>
                  <w:marRight w:val="144"/>
                  <w:marTop w:val="0"/>
                  <w:marBottom w:val="0"/>
                  <w:divBdr>
                    <w:top w:val="none" w:sz="0" w:space="0" w:color="auto"/>
                    <w:left w:val="none" w:sz="0" w:space="0" w:color="auto"/>
                    <w:bottom w:val="none" w:sz="0" w:space="0" w:color="auto"/>
                    <w:right w:val="none" w:sz="0" w:space="0" w:color="auto"/>
                  </w:divBdr>
                  <w:divsChild>
                    <w:div w:id="1549604284">
                      <w:marLeft w:val="300"/>
                      <w:marRight w:val="0"/>
                      <w:marTop w:val="0"/>
                      <w:marBottom w:val="0"/>
                      <w:divBdr>
                        <w:top w:val="none" w:sz="0" w:space="0" w:color="auto"/>
                        <w:left w:val="none" w:sz="0" w:space="0" w:color="auto"/>
                        <w:bottom w:val="none" w:sz="0" w:space="0" w:color="auto"/>
                        <w:right w:val="none" w:sz="0" w:space="0" w:color="auto"/>
                      </w:divBdr>
                      <w:divsChild>
                        <w:div w:id="1553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808153">
          <w:marLeft w:val="2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Aseptic_technique" TargetMode="External"/><Relationship Id="rId18" Type="http://schemas.openxmlformats.org/officeDocument/2006/relationships/hyperlink" Target="https://en.wikipedia.org/wiki/Boston" TargetMode="External"/><Relationship Id="rId26" Type="http://schemas.openxmlformats.org/officeDocument/2006/relationships/hyperlink" Target="https://en.wikipedia.org/wiki/Infection_control" TargetMode="External"/><Relationship Id="rId39" Type="http://schemas.openxmlformats.org/officeDocument/2006/relationships/hyperlink" Target="https://en.wikipedia.org/wiki/Heat" TargetMode="External"/><Relationship Id="rId21" Type="http://schemas.openxmlformats.org/officeDocument/2006/relationships/hyperlink" Target="https://en.wikipedia.org/wiki/U.S._Centers_for_Disease_Control_and_Prevention" TargetMode="External"/><Relationship Id="rId34" Type="http://schemas.openxmlformats.org/officeDocument/2006/relationships/hyperlink" Target="https://en.wikipedia.org/wiki/Bacteria" TargetMode="External"/><Relationship Id="rId42" Type="http://schemas.openxmlformats.org/officeDocument/2006/relationships/hyperlink" Target="https://en.wikipedia.org/wiki/Health_care_facilities" TargetMode="External"/><Relationship Id="rId47" Type="http://schemas.openxmlformats.org/officeDocument/2006/relationships/hyperlink" Target="https://en.wikipedia.org/wiki/Infection_control" TargetMode="External"/><Relationship Id="rId50" Type="http://schemas.openxmlformats.org/officeDocument/2006/relationships/hyperlink" Target="https://en.wikipedia.org/wiki/Hypodermic_needle" TargetMode="External"/><Relationship Id="rId55" Type="http://schemas.openxmlformats.org/officeDocument/2006/relationships/hyperlink" Target="https://en.wikipedia.org/wiki/Respiratory_tract" TargetMode="External"/><Relationship Id="rId63" Type="http://schemas.openxmlformats.org/officeDocument/2006/relationships/hyperlink" Target="https://en.wikipedia.org/wiki/Infection_control" TargetMode="External"/><Relationship Id="rId68" Type="http://schemas.openxmlformats.org/officeDocument/2006/relationships/hyperlink" Target="https://en.wikipedia.org/wiki/Personal_protective_equipment" TargetMode="External"/><Relationship Id="rId76" Type="http://schemas.openxmlformats.org/officeDocument/2006/relationships/hyperlink" Target="https://en.wikipedia.org/wiki/Hospital_gown" TargetMode="External"/><Relationship Id="rId84" Type="http://schemas.openxmlformats.org/officeDocument/2006/relationships/fontTable" Target="fontTable.xml"/><Relationship Id="rId7" Type="http://schemas.openxmlformats.org/officeDocument/2006/relationships/hyperlink" Target="https://en.wikipedia.org/wiki/Epidemiology" TargetMode="External"/><Relationship Id="rId71" Type="http://schemas.openxmlformats.org/officeDocument/2006/relationships/hyperlink" Target="https://en.wikipedia.org/wiki/Pathogen" TargetMode="External"/><Relationship Id="rId2" Type="http://schemas.openxmlformats.org/officeDocument/2006/relationships/styles" Target="styles.xml"/><Relationship Id="rId16" Type="http://schemas.openxmlformats.org/officeDocument/2006/relationships/hyperlink" Target="https://en.wikipedia.org/wiki/Vienna" TargetMode="External"/><Relationship Id="rId29" Type="http://schemas.openxmlformats.org/officeDocument/2006/relationships/hyperlink" Target="https://en.wikipedia.org/wiki/Paper_towel" TargetMode="External"/><Relationship Id="rId11" Type="http://schemas.openxmlformats.org/officeDocument/2006/relationships/hyperlink" Target="https://en.wikipedia.org/wiki/Antivirals" TargetMode="External"/><Relationship Id="rId24" Type="http://schemas.openxmlformats.org/officeDocument/2006/relationships/hyperlink" Target="https://en.wikipedia.org/wiki/Infection_control" TargetMode="External"/><Relationship Id="rId32" Type="http://schemas.openxmlformats.org/officeDocument/2006/relationships/hyperlink" Target="https://en.wikipedia.org/wiki/Infection_control" TargetMode="External"/><Relationship Id="rId37" Type="http://schemas.openxmlformats.org/officeDocument/2006/relationships/hyperlink" Target="https://en.wikipedia.org/wiki/Autoclave" TargetMode="External"/><Relationship Id="rId40" Type="http://schemas.openxmlformats.org/officeDocument/2006/relationships/hyperlink" Target="https://en.wikipedia.org/wiki/Formaldehyde" TargetMode="External"/><Relationship Id="rId45" Type="http://schemas.openxmlformats.org/officeDocument/2006/relationships/hyperlink" Target="https://en.wikipedia.org/wiki/Temperatures" TargetMode="External"/><Relationship Id="rId53" Type="http://schemas.openxmlformats.org/officeDocument/2006/relationships/hyperlink" Target="https://en.wikipedia.org/wiki/Human_eyes" TargetMode="External"/><Relationship Id="rId58" Type="http://schemas.openxmlformats.org/officeDocument/2006/relationships/hyperlink" Target="https://en.wikipedia.org/wiki/Gas" TargetMode="External"/><Relationship Id="rId66" Type="http://schemas.openxmlformats.org/officeDocument/2006/relationships/hyperlink" Target="https://en.wikipedia.org/wiki/Infection_control" TargetMode="External"/><Relationship Id="rId74" Type="http://schemas.openxmlformats.org/officeDocument/2006/relationships/hyperlink" Target="https://en.wikipedia.org/wiki/Infection_control" TargetMode="External"/><Relationship Id="rId79" Type="http://schemas.openxmlformats.org/officeDocument/2006/relationships/hyperlink" Target="https://en.wikipedia.org/wiki/Goggles" TargetMode="External"/><Relationship Id="rId5" Type="http://schemas.openxmlformats.org/officeDocument/2006/relationships/webSettings" Target="webSettings.xml"/><Relationship Id="rId61" Type="http://schemas.openxmlformats.org/officeDocument/2006/relationships/hyperlink" Target="https://en.wikipedia.org/wiki/Waste" TargetMode="External"/><Relationship Id="rId82" Type="http://schemas.openxmlformats.org/officeDocument/2006/relationships/hyperlink" Target="https://en.wikipedia.org/wiki/Disinfection" TargetMode="External"/><Relationship Id="rId19" Type="http://schemas.openxmlformats.org/officeDocument/2006/relationships/hyperlink" Target="https://en.wikipedia.org/wiki/Nosocomial_infection" TargetMode="External"/><Relationship Id="rId4" Type="http://schemas.openxmlformats.org/officeDocument/2006/relationships/settings" Target="settings.xml"/><Relationship Id="rId9" Type="http://schemas.openxmlformats.org/officeDocument/2006/relationships/hyperlink" Target="https://en.wikipedia.org/wiki/Antibacterials" TargetMode="External"/><Relationship Id="rId14" Type="http://schemas.openxmlformats.org/officeDocument/2006/relationships/hyperlink" Target="https://en.wikipedia.org/wiki/Infection_control" TargetMode="External"/><Relationship Id="rId22" Type="http://schemas.openxmlformats.org/officeDocument/2006/relationships/hyperlink" Target="https://en.wikipedia.org/wiki/Infection_control" TargetMode="External"/><Relationship Id="rId27" Type="http://schemas.openxmlformats.org/officeDocument/2006/relationships/hyperlink" Target="https://en.wikipedia.org/wiki/Infection_control" TargetMode="External"/><Relationship Id="rId30" Type="http://schemas.openxmlformats.org/officeDocument/2006/relationships/hyperlink" Target="https://en.wikipedia.org/wiki/Infection_control" TargetMode="External"/><Relationship Id="rId35" Type="http://schemas.openxmlformats.org/officeDocument/2006/relationships/hyperlink" Target="https://en.wikipedia.org/wiki/Gloves" TargetMode="External"/><Relationship Id="rId43" Type="http://schemas.openxmlformats.org/officeDocument/2006/relationships/hyperlink" Target="https://en.wikipedia.org/wiki/Metal" TargetMode="External"/><Relationship Id="rId48" Type="http://schemas.openxmlformats.org/officeDocument/2006/relationships/hyperlink" Target="https://en.wikipedia.org/wiki/Infection_control" TargetMode="External"/><Relationship Id="rId56" Type="http://schemas.openxmlformats.org/officeDocument/2006/relationships/hyperlink" Target="https://en.wikipedia.org/wiki/Carcinogen" TargetMode="External"/><Relationship Id="rId64" Type="http://schemas.openxmlformats.org/officeDocument/2006/relationships/hyperlink" Target="https://en.wikipedia.org/w/index.php?title=Infection_control&amp;action=edit&amp;section=5" TargetMode="External"/><Relationship Id="rId69" Type="http://schemas.openxmlformats.org/officeDocument/2006/relationships/hyperlink" Target="https://en.wikipedia.org/wiki/Hepatitis_C" TargetMode="External"/><Relationship Id="rId77" Type="http://schemas.openxmlformats.org/officeDocument/2006/relationships/hyperlink" Target="https://en.wikipedia.org/wiki/Face_shield" TargetMode="External"/><Relationship Id="rId8" Type="http://schemas.openxmlformats.org/officeDocument/2006/relationships/hyperlink" Target="https://en.wikipedia.org/wiki/Antibiotics" TargetMode="External"/><Relationship Id="rId51" Type="http://schemas.openxmlformats.org/officeDocument/2006/relationships/hyperlink" Target="https://en.wikipedia.org/wiki/Syringes" TargetMode="External"/><Relationship Id="rId72" Type="http://schemas.openxmlformats.org/officeDocument/2006/relationships/hyperlink" Target="https://en.wikipedia.org/wiki/Occupational_Safety_and_Health_Administration" TargetMode="External"/><Relationship Id="rId80" Type="http://schemas.openxmlformats.org/officeDocument/2006/relationships/hyperlink" Target="https://en.wikipedia.org/wiki/Surgical_mask" TargetMode="External"/><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en.wikipedia.org/wiki/Infection_control" TargetMode="External"/><Relationship Id="rId17" Type="http://schemas.openxmlformats.org/officeDocument/2006/relationships/hyperlink" Target="https://en.wikipedia.org/wiki/Oliver_Wendell_Holmes,_Sr." TargetMode="External"/><Relationship Id="rId25" Type="http://schemas.openxmlformats.org/officeDocument/2006/relationships/hyperlink" Target="https://en.wikipedia.org/wiki/Graham_Ayliffe" TargetMode="External"/><Relationship Id="rId33" Type="http://schemas.openxmlformats.org/officeDocument/2006/relationships/hyperlink" Target="https://en.wikipedia.org/wiki/Infection_control" TargetMode="External"/><Relationship Id="rId38" Type="http://schemas.openxmlformats.org/officeDocument/2006/relationships/hyperlink" Target="https://en.wikipedia.org/wiki/Steam" TargetMode="External"/><Relationship Id="rId46" Type="http://schemas.openxmlformats.org/officeDocument/2006/relationships/hyperlink" Target="https://en.wikipedia.org/wiki/Moisture" TargetMode="External"/><Relationship Id="rId59" Type="http://schemas.openxmlformats.org/officeDocument/2006/relationships/hyperlink" Target="https://en.wikipedia.org/wiki/Gas_plasma" TargetMode="External"/><Relationship Id="rId67" Type="http://schemas.openxmlformats.org/officeDocument/2006/relationships/hyperlink" Target="https://en.wikipedia.org/wiki/Infection_control" TargetMode="External"/><Relationship Id="rId20" Type="http://schemas.openxmlformats.org/officeDocument/2006/relationships/hyperlink" Target="https://en.wikipedia.org/wiki/Infection_control" TargetMode="External"/><Relationship Id="rId41" Type="http://schemas.openxmlformats.org/officeDocument/2006/relationships/hyperlink" Target="https://en.wikipedia.org/wiki/Radiation" TargetMode="External"/><Relationship Id="rId54" Type="http://schemas.openxmlformats.org/officeDocument/2006/relationships/hyperlink" Target="https://en.wikipedia.org/wiki/Human_skin" TargetMode="External"/><Relationship Id="rId62" Type="http://schemas.openxmlformats.org/officeDocument/2006/relationships/hyperlink" Target="https://en.wikipedia.org/wiki/Microorganism" TargetMode="External"/><Relationship Id="rId70" Type="http://schemas.openxmlformats.org/officeDocument/2006/relationships/hyperlink" Target="https://en.wikipedia.org/wiki/HIV" TargetMode="External"/><Relationship Id="rId75" Type="http://schemas.openxmlformats.org/officeDocument/2006/relationships/hyperlink" Target="https://en.wikipedia.org/wiki/Medical_gloves" TargetMode="External"/><Relationship Id="rId83" Type="http://schemas.openxmlformats.org/officeDocument/2006/relationships/hyperlink" Target="https://en.wikipedia.org/wiki/Infection_control" TargetMode="External"/><Relationship Id="rId1" Type="http://schemas.openxmlformats.org/officeDocument/2006/relationships/numbering" Target="numbering.xml"/><Relationship Id="rId6" Type="http://schemas.openxmlformats.org/officeDocument/2006/relationships/hyperlink" Target="https://en.wikipedia.org/wiki/Nosocomial_infection" TargetMode="External"/><Relationship Id="rId15" Type="http://schemas.openxmlformats.org/officeDocument/2006/relationships/hyperlink" Target="https://en.wikipedia.org/wiki/Ignaz_Semmelweis" TargetMode="External"/><Relationship Id="rId23" Type="http://schemas.openxmlformats.org/officeDocument/2006/relationships/hyperlink" Target="https://en.wikipedia.org/wiki/Hand_washing" TargetMode="External"/><Relationship Id="rId28" Type="http://schemas.openxmlformats.org/officeDocument/2006/relationships/hyperlink" Target="https://en.wikipedia.org/wiki/University_of_Westminster" TargetMode="External"/><Relationship Id="rId36" Type="http://schemas.openxmlformats.org/officeDocument/2006/relationships/hyperlink" Target="https://en.wikipedia.org/wiki/Blood_stream" TargetMode="External"/><Relationship Id="rId49" Type="http://schemas.openxmlformats.org/officeDocument/2006/relationships/hyperlink" Target="https://en.wikipedia.org/wiki/Disinfectants" TargetMode="External"/><Relationship Id="rId57" Type="http://schemas.openxmlformats.org/officeDocument/2006/relationships/hyperlink" Target="https://en.wikipedia.org/wiki/Infection_control" TargetMode="External"/><Relationship Id="rId10" Type="http://schemas.openxmlformats.org/officeDocument/2006/relationships/hyperlink" Target="https://en.wikipedia.org/wiki/Antifungals" TargetMode="External"/><Relationship Id="rId31" Type="http://schemas.openxmlformats.org/officeDocument/2006/relationships/hyperlink" Target="https://en.wikipedia.org/wiki/Infection_control" TargetMode="External"/><Relationship Id="rId44" Type="http://schemas.openxmlformats.org/officeDocument/2006/relationships/hyperlink" Target="https://en.wikipedia.org/wiki/Glass" TargetMode="External"/><Relationship Id="rId52" Type="http://schemas.openxmlformats.org/officeDocument/2006/relationships/hyperlink" Target="https://en.wikipedia.org/wiki/Water" TargetMode="External"/><Relationship Id="rId60" Type="http://schemas.openxmlformats.org/officeDocument/2006/relationships/hyperlink" Target="https://en.wikipedia.org/wiki/Paraformaldehyde" TargetMode="External"/><Relationship Id="rId65" Type="http://schemas.openxmlformats.org/officeDocument/2006/relationships/hyperlink" Target="https://en.wikipedia.org/wiki/Clostridium_difficile_(bacteria)" TargetMode="External"/><Relationship Id="rId73" Type="http://schemas.openxmlformats.org/officeDocument/2006/relationships/hyperlink" Target="https://en.wikipedia.org/wiki/Personal_protective_equipment" TargetMode="External"/><Relationship Id="rId78" Type="http://schemas.openxmlformats.org/officeDocument/2006/relationships/hyperlink" Target="https://en.wikipedia.org/wiki/CPR_mask" TargetMode="External"/><Relationship Id="rId81" Type="http://schemas.openxmlformats.org/officeDocument/2006/relationships/hyperlink" Target="https://en.wikipedia.org/wiki/Disposa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2497</Words>
  <Characters>14239</Characters>
  <Application>Microsoft Office Word</Application>
  <DocSecurity>0</DocSecurity>
  <Lines>118</Lines>
  <Paragraphs>33</Paragraphs>
  <ScaleCrop>false</ScaleCrop>
  <Company>Al-Qaisar Technologies</Company>
  <LinksUpToDate>false</LinksUpToDate>
  <CharactersWithSpaces>16703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max-2</dc:creator>
  <cp:keywords/>
  <dc:description/>
  <cp:lastModifiedBy>max-2</cp:lastModifiedBy>
  <cp:revision>2</cp:revision>
  <dcterms:created xsi:type="dcterms:W3CDTF">2016-12-20T14:36:00Z</dcterms:created>
  <dcterms:modified xsi:type="dcterms:W3CDTF">2016-12-20T14:43:00Z</dcterms:modified>
</cp:coreProperties>
</file>