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C7" w:rsidRPr="007A0CC7" w:rsidRDefault="007A0CC7" w:rsidP="007A0CC7">
      <w:pPr>
        <w:bidi w:val="0"/>
        <w:ind w:left="360"/>
        <w:jc w:val="center"/>
        <w:rPr>
          <w:color w:val="4F81BD"/>
          <w:sz w:val="32"/>
          <w:szCs w:val="32"/>
          <w:rtl/>
          <w:lang w:bidi="ar-IQ"/>
        </w:rPr>
      </w:pPr>
      <w:r w:rsidRPr="007A0CC7">
        <w:rPr>
          <w:rFonts w:ascii="Trebuchet MS" w:eastAsia="+mn-ea" w:hAnsi="Trebuchet MS" w:cs="+mn-cs"/>
          <w:b/>
          <w:bCs/>
          <w:color w:val="C0504D"/>
          <w:kern w:val="24"/>
          <w:sz w:val="32"/>
          <w:szCs w:val="32"/>
          <w:lang w:bidi="ar-IQ"/>
        </w:rPr>
        <w:t>Peripheral Vascular System &amp; Lymphatic System Assessment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b/>
          <w:bCs/>
          <w:color w:val="000000"/>
          <w:kern w:val="24"/>
          <w:sz w:val="28"/>
          <w:szCs w:val="28"/>
          <w:u w:val="single"/>
          <w:lang w:bidi="ar-IQ"/>
        </w:rPr>
        <w:t>Objectives: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At the end of this lab, the students will be able to: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1 .Demonstrate the ability to safely &amp; accurately complete Peripheral Vascular System &amp; Lymphatic  System assessment.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2.Demonstrate the ability to accurately document Peripheral Vascular System &amp; Lymphatic System  assessment data in organized manner.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b/>
          <w:bCs/>
          <w:color w:val="000000"/>
          <w:kern w:val="24"/>
          <w:sz w:val="28"/>
          <w:szCs w:val="28"/>
          <w:lang w:bidi="ar-IQ"/>
        </w:rPr>
        <w:t>Equipment Needed: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I .Occasionally need: paper tape measure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2.Tourniquet or blood pressure cuff.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3.Stethoscope.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4.Doppler ultrasonic stethoscope.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b/>
          <w:bCs/>
          <w:color w:val="000000"/>
          <w:kern w:val="24"/>
          <w:sz w:val="28"/>
          <w:szCs w:val="28"/>
          <w:lang w:bidi="ar-IQ"/>
        </w:rPr>
        <w:t>Preparation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 xml:space="preserve">I </w:t>
      </w:r>
      <w:r w:rsidRPr="007A0CC7">
        <w:rPr>
          <w:rFonts w:ascii="Trebuchet MS" w:eastAsia="+mn-ea" w:hAnsi="Trebuchet MS" w:cs="+mn-cs"/>
          <w:b/>
          <w:bCs/>
          <w:color w:val="000000"/>
          <w:kern w:val="24"/>
          <w:sz w:val="28"/>
          <w:szCs w:val="28"/>
          <w:lang w:bidi="ar-IQ"/>
        </w:rPr>
        <w:t>.Room temperature should be proper.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b/>
          <w:bCs/>
          <w:color w:val="000000"/>
          <w:kern w:val="24"/>
          <w:sz w:val="28"/>
          <w:szCs w:val="28"/>
          <w:lang w:bidi="ar-IQ"/>
        </w:rPr>
        <w:t>2.Use inspection &amp; palpation.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Compare the findings with the opposite extremity.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Subjective data: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1. Leg pain or cramps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 xml:space="preserve"> 2. Lymph node enlargement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 xml:space="preserve">3. Skin changes 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 xml:space="preserve"> 4. Medications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 xml:space="preserve"> 5. Swelling arms or legs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 xml:space="preserve">Inspect &amp; palpate </w:t>
      </w:r>
      <w:r w:rsidRPr="007A0CC7">
        <w:rPr>
          <w:rFonts w:ascii="Trebuchet MS" w:eastAsia="+mn-ea" w:hAnsi="Trebuchet MS" w:cs="+mn-cs"/>
          <w:b/>
          <w:bCs/>
          <w:color w:val="000000"/>
          <w:kern w:val="24"/>
          <w:sz w:val="28"/>
          <w:szCs w:val="28"/>
          <w:lang w:bidi="ar-IQ"/>
        </w:rPr>
        <w:t>both arms from the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lastRenderedPageBreak/>
        <w:t>the shoulders for the following: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Size &amp; shape.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Normal : Two arms should be symmetric in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Shape.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Edema, discoloration, skin,hair distribution 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Palpate both radial pulses.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Palpate both ulnar pulses.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Normal : Bilateral pulses strong &amp; equal.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Bilateral pulses strong &amp; equal.</w:t>
      </w:r>
    </w:p>
    <w:p w:rsid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Perform</w:t>
      </w:r>
      <w:r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 xml:space="preserve"> Allen Test to determine Patency </w:t>
      </w: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 xml:space="preserve"> of</w:t>
      </w:r>
      <w:r>
        <w:rPr>
          <w:sz w:val="28"/>
          <w:szCs w:val="28"/>
          <w:lang w:bidi="ar-IQ"/>
        </w:rPr>
        <w:t xml:space="preserve"> 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&amp; ulnar arteries: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- Place thumbs lightly over radial &amp; ulnar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arteries &amp; ask the client to clench tightly.</w:t>
      </w:r>
    </w:p>
    <w:p w:rsidR="007A0CC7" w:rsidRPr="007A0CC7" w:rsidRDefault="007A0CC7" w:rsidP="007A0CC7">
      <w:pPr>
        <w:pStyle w:val="a3"/>
        <w:numPr>
          <w:ilvl w:val="0"/>
          <w:numId w:val="2"/>
        </w:numPr>
        <w:spacing w:line="276" w:lineRule="auto"/>
        <w:jc w:val="mediumKashida"/>
        <w:rPr>
          <w:color w:val="4F81BD"/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Firmly compress arteries &amp; ask open</w:t>
      </w:r>
    </w:p>
    <w:p w:rsidR="007A0CC7" w:rsidRPr="007A0CC7" w:rsidRDefault="007A0CC7" w:rsidP="007A0CC7">
      <w:pPr>
        <w:pStyle w:val="a3"/>
        <w:numPr>
          <w:ilvl w:val="0"/>
          <w:numId w:val="2"/>
        </w:numPr>
        <w:spacing w:line="276" w:lineRule="auto"/>
        <w:jc w:val="mediumKashida"/>
        <w:rPr>
          <w:color w:val="4F81BD"/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 xml:space="preserve"> - Release pressure on the ulnar artery while  pressure on the radial  </w:t>
      </w:r>
    </w:p>
    <w:p w:rsidR="007A0CC7" w:rsidRPr="007A0CC7" w:rsidRDefault="007A0CC7" w:rsidP="007A0CC7">
      <w:pPr>
        <w:pStyle w:val="a3"/>
        <w:numPr>
          <w:ilvl w:val="0"/>
          <w:numId w:val="2"/>
        </w:numPr>
        <w:spacing w:line="276" w:lineRule="auto"/>
        <w:jc w:val="mediumKashida"/>
        <w:rPr>
          <w:color w:val="4F81BD"/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000000"/>
          <w:kern w:val="24"/>
          <w:sz w:val="28"/>
          <w:szCs w:val="28"/>
          <w:lang w:bidi="ar-IQ"/>
        </w:rPr>
        <w:t>Normal : palm of hand becomes pink when release of ulnar or radial artery. artery.</w:t>
      </w:r>
    </w:p>
    <w:p w:rsidR="007A0CC7" w:rsidRPr="007A0CC7" w:rsidRDefault="007A0CC7" w:rsidP="007A0CC7">
      <w:pPr>
        <w:pStyle w:val="a3"/>
        <w:numPr>
          <w:ilvl w:val="0"/>
          <w:numId w:val="3"/>
        </w:numPr>
        <w:spacing w:line="276" w:lineRule="auto"/>
        <w:jc w:val="mediumKashida"/>
        <w:rPr>
          <w:color w:val="4F81BD"/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Allen’s test &amp; complication of arterial puncher 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Palpate the brachial pulses.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Palpate for presence of epitroclear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Lymph node :  Shake hands with the client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- Reaching your other hand under client's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elbow to the groove between biceps &amp;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triceps muscles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Bilateral pulses strong &amp; equal.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lastRenderedPageBreak/>
        <w:t xml:space="preserve">Normally  the lymph node not palpable. Free of pain 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Inspect &amp; palpate the legs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- Uncover the leg while keeping the genitalia draped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- Inspect both legs together for shape &amp; size.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Edema, discoloration, skin hair distribution 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Inspect size of both legs: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- Measure the calf circumference with a non - stretchable tape </w:t>
      </w:r>
      <w:r w:rsidRPr="007A0CC7">
        <w:rPr>
          <w:rFonts w:ascii="Trebuchet MS" w:eastAsia="+mn-ea" w:hAnsi="Trebuchet MS" w:cs="+mn-cs"/>
          <w:b/>
          <w:bCs/>
          <w:color w:val="404040"/>
          <w:kern w:val="24"/>
          <w:sz w:val="28"/>
          <w:szCs w:val="28"/>
          <w:lang w:bidi="ar-IQ"/>
        </w:rPr>
        <w:t>measure.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- Measure at the widest point.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- Measure the other leg in exactly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same place, the same number of centimeters down from patella or land mark.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- </w:t>
      </w:r>
      <w:r w:rsidRPr="007A0CC7">
        <w:rPr>
          <w:rFonts w:ascii="Trebuchet MS" w:eastAsia="+mn-ea" w:hAnsi="Trebuchet MS" w:cs="+mn-cs"/>
          <w:b/>
          <w:bCs/>
          <w:color w:val="404040"/>
          <w:kern w:val="24"/>
          <w:sz w:val="28"/>
          <w:szCs w:val="28"/>
          <w:lang w:bidi="ar-IQ"/>
        </w:rPr>
        <w:t>Record  the findings in centimeters.</w:t>
      </w: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 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Normally: Both legs should be symmetric in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size.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Palpate superficial inguinal lymph nodes. Small in size I cm or less, movable &amp; non- tender.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Palpate femoral pulse by pressing below inguinal ligament.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Popliteal pulse: have the client knees or, if on table roll on to flex leg 90 degree, press deeply to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Posterior tibial pulse: located on malleolus.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Dorsalis pedis pulse: </w:t>
      </w:r>
      <w:r w:rsidRPr="007A0CC7">
        <w:rPr>
          <w:rFonts w:ascii="Trebuchet MS" w:eastAsia="+mn-ea" w:hAnsi="Trebuchet MS" w:cs="+mn-cs"/>
          <w:b/>
          <w:bCs/>
          <w:i/>
          <w:iCs/>
          <w:color w:val="404040"/>
          <w:kern w:val="24"/>
          <w:sz w:val="28"/>
          <w:szCs w:val="28"/>
          <w:lang w:bidi="ar-IQ"/>
        </w:rPr>
        <w:t>on the foot,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Normal finding : Bilateral pulses strong &amp; equal.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Bilateral pulses strong &amp; equal.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Bilateral pulses strong &amp; equal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(congenitally absent in 5%- 10%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lastRenderedPageBreak/>
        <w:t>of population).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b/>
          <w:bCs/>
          <w:color w:val="404040"/>
          <w:kern w:val="24"/>
          <w:sz w:val="28"/>
          <w:szCs w:val="28"/>
          <w:u w:val="single"/>
          <w:lang w:bidi="ar-IQ"/>
        </w:rPr>
        <w:t>Special maneuvers: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C0504D"/>
          <w:kern w:val="24"/>
          <w:sz w:val="28"/>
          <w:szCs w:val="28"/>
          <w:u w:val="single"/>
          <w:lang w:bidi="ar-IQ"/>
        </w:rPr>
        <w:t>Check deep vein thrombosis &amp; deep phlebitis.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Check Homan's sign by dorsoflexing </w:t>
      </w:r>
      <w:r w:rsidRPr="007A0CC7">
        <w:rPr>
          <w:rFonts w:ascii="Trebuchet MS" w:eastAsia="+mn-ea" w:hAnsi="Trebuchet MS" w:cs="+mn-cs"/>
          <w:b/>
          <w:bCs/>
          <w:color w:val="404040"/>
          <w:kern w:val="24"/>
          <w:sz w:val="28"/>
          <w:szCs w:val="28"/>
          <w:lang w:bidi="ar-IQ"/>
        </w:rPr>
        <w:t>foot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val="pt-BR" w:bidi="ar-IQ"/>
        </w:rPr>
        <w:t xml:space="preserve">Client verbalizes no calf soreness </w:t>
      </w: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or pain.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C0504D"/>
          <w:kern w:val="24"/>
          <w:sz w:val="28"/>
          <w:szCs w:val="28"/>
          <w:u w:val="single"/>
          <w:lang w:bidi="ar-IQ"/>
        </w:rPr>
        <w:t>Check for varicose veins: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Mannual Compression Test: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- Put your client in standing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- Place one </w:t>
      </w:r>
      <w:r w:rsidRPr="007A0CC7">
        <w:rPr>
          <w:rFonts w:ascii="Trebuchet MS" w:eastAsia="+mn-ea" w:hAnsi="Trebuchet MS" w:cs="+mn-cs"/>
          <w:i/>
          <w:iCs/>
          <w:color w:val="404040"/>
          <w:kern w:val="24"/>
          <w:sz w:val="28"/>
          <w:szCs w:val="28"/>
          <w:lang w:bidi="ar-IQ"/>
        </w:rPr>
        <w:t xml:space="preserve">hand on the lower part of the </w:t>
      </w: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varicose vein.</w:t>
      </w:r>
    </w:p>
    <w:p w:rsidR="007A0CC7" w:rsidRPr="007A0CC7" w:rsidRDefault="007A0CC7" w:rsidP="007A0CC7">
      <w:pPr>
        <w:pStyle w:val="a3"/>
        <w:numPr>
          <w:ilvl w:val="0"/>
          <w:numId w:val="4"/>
        </w:numPr>
        <w:spacing w:line="276" w:lineRule="auto"/>
        <w:jc w:val="mediumKashida"/>
        <w:rPr>
          <w:color w:val="4F81BD"/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Compress the vein with your about 15 to 20 </w:t>
      </w:r>
      <w:r w:rsidRPr="007A0CC7">
        <w:rPr>
          <w:rFonts w:ascii="Trebuchet MS" w:eastAsia="+mn-ea" w:hAnsi="Trebuchet MS" w:cs="+mn-cs"/>
          <w:b/>
          <w:bCs/>
          <w:color w:val="404040"/>
          <w:kern w:val="24"/>
          <w:sz w:val="28"/>
          <w:szCs w:val="28"/>
          <w:lang w:bidi="ar-IQ"/>
        </w:rPr>
        <w:t>cm higher.</w:t>
      </w: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 </w:t>
      </w:r>
    </w:p>
    <w:p w:rsidR="007A0CC7" w:rsidRPr="007A0CC7" w:rsidRDefault="007A0CC7" w:rsidP="007A0CC7">
      <w:pPr>
        <w:pStyle w:val="a3"/>
        <w:numPr>
          <w:ilvl w:val="0"/>
          <w:numId w:val="4"/>
        </w:numPr>
        <w:spacing w:line="276" w:lineRule="auto"/>
        <w:jc w:val="mediumKashida"/>
        <w:rPr>
          <w:color w:val="4F81BD"/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The finding: Competent valves will prevent a transmission 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C0504D"/>
          <w:kern w:val="24"/>
          <w:sz w:val="28"/>
          <w:szCs w:val="28"/>
          <w:u w:val="single"/>
          <w:lang w:bidi="ar-IQ"/>
        </w:rPr>
        <w:t>The trendelenberg test</w:t>
      </w: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: 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- Put the  client in supine position.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- Elevate the involved leg 90'until the veins empty.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- Place a </w:t>
      </w:r>
      <w:r w:rsidRPr="007A0CC7">
        <w:rPr>
          <w:rFonts w:ascii="Trebuchet MS" w:eastAsia="+mn-ea" w:hAnsi="Trebuchet MS" w:cs="+mn-cs"/>
          <w:b/>
          <w:bCs/>
          <w:color w:val="404040"/>
          <w:kern w:val="24"/>
          <w:sz w:val="28"/>
          <w:szCs w:val="28"/>
          <w:lang w:bidi="ar-IQ"/>
        </w:rPr>
        <w:t>tourniquet high on the thigh.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- Help the client to stand up.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- take the tourniquet off 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The  finding : </w:t>
      </w:r>
      <w:r w:rsidRPr="007A0CC7">
        <w:rPr>
          <w:rFonts w:ascii="Trebuchet MS" w:eastAsia="+mn-ea" w:hAnsi="Trebuchet MS" w:cs="+mn-cs"/>
          <w:b/>
          <w:bCs/>
          <w:color w:val="404040"/>
          <w:kern w:val="24"/>
          <w:sz w:val="28"/>
          <w:szCs w:val="28"/>
          <w:lang w:bidi="ar-IQ"/>
        </w:rPr>
        <w:t>saphenous veins should fill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slowly from below .</w:t>
      </w:r>
    </w:p>
    <w:p w:rsid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rFonts w:ascii="Trebuchet MS" w:eastAsia="+mn-ea" w:hAnsi="Trebuchet MS" w:cs="+mn-cs"/>
          <w:color w:val="C0504D"/>
          <w:kern w:val="24"/>
          <w:sz w:val="28"/>
          <w:szCs w:val="28"/>
          <w:u w:val="single"/>
          <w:lang w:bidi="ar-IQ"/>
        </w:rPr>
      </w:pPr>
    </w:p>
    <w:p w:rsid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rFonts w:ascii="Trebuchet MS" w:eastAsia="+mn-ea" w:hAnsi="Trebuchet MS" w:cs="+mn-cs"/>
          <w:color w:val="C0504D"/>
          <w:kern w:val="24"/>
          <w:sz w:val="28"/>
          <w:szCs w:val="28"/>
          <w:u w:val="single"/>
          <w:lang w:bidi="ar-IQ"/>
        </w:rPr>
      </w:pPr>
    </w:p>
    <w:p w:rsid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rFonts w:ascii="Trebuchet MS" w:eastAsia="+mn-ea" w:hAnsi="Trebuchet MS" w:cs="+mn-cs"/>
          <w:color w:val="C0504D"/>
          <w:kern w:val="24"/>
          <w:sz w:val="28"/>
          <w:szCs w:val="28"/>
          <w:u w:val="single"/>
          <w:lang w:bidi="ar-IQ"/>
        </w:rPr>
      </w:pPr>
    </w:p>
    <w:p w:rsid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rFonts w:ascii="Trebuchet MS" w:eastAsia="+mn-ea" w:hAnsi="Trebuchet MS" w:cs="+mn-cs"/>
          <w:color w:val="C0504D"/>
          <w:kern w:val="24"/>
          <w:sz w:val="28"/>
          <w:szCs w:val="28"/>
          <w:u w:val="single"/>
          <w:lang w:bidi="ar-IQ"/>
        </w:rPr>
      </w:pPr>
    </w:p>
    <w:p w:rsid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rFonts w:ascii="Trebuchet MS" w:eastAsia="+mn-ea" w:hAnsi="Trebuchet MS" w:cs="+mn-cs"/>
          <w:color w:val="C0504D"/>
          <w:kern w:val="24"/>
          <w:sz w:val="28"/>
          <w:szCs w:val="28"/>
          <w:u w:val="single"/>
          <w:lang w:bidi="ar-IQ"/>
        </w:rPr>
      </w:pP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bookmarkStart w:id="0" w:name="_GoBack"/>
      <w:bookmarkEnd w:id="0"/>
      <w:r w:rsidRPr="007A0CC7">
        <w:rPr>
          <w:rFonts w:ascii="Trebuchet MS" w:eastAsia="+mn-ea" w:hAnsi="Trebuchet MS" w:cs="+mn-cs"/>
          <w:color w:val="C0504D"/>
          <w:kern w:val="24"/>
          <w:sz w:val="28"/>
          <w:szCs w:val="28"/>
          <w:u w:val="single"/>
          <w:lang w:bidi="ar-IQ"/>
        </w:rPr>
        <w:lastRenderedPageBreak/>
        <w:t>Arterial insufficiency :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C0504D"/>
          <w:kern w:val="24"/>
          <w:sz w:val="28"/>
          <w:szCs w:val="28"/>
          <w:u w:val="single"/>
          <w:lang w:bidi="ar-IQ"/>
        </w:rPr>
        <w:t>Changing  Color  :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- Raise both legs </w:t>
      </w:r>
      <w:r w:rsidRPr="007A0CC7">
        <w:rPr>
          <w:rFonts w:ascii="Trebuchet MS" w:eastAsia="+mn-ea" w:hAnsi="Trebuchet MS" w:cs="+mn-cs"/>
          <w:b/>
          <w:bCs/>
          <w:color w:val="404040"/>
          <w:kern w:val="24"/>
          <w:sz w:val="28"/>
          <w:szCs w:val="28"/>
          <w:lang w:bidi="ar-IQ"/>
        </w:rPr>
        <w:t>about 30cm(12 inches)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off the table.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- Ask the client to  sit up with dangling  legs over the side of the table.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 xml:space="preserve">. Normally </w:t>
      </w:r>
      <w:r w:rsidRPr="007A0CC7">
        <w:rPr>
          <w:rFonts w:ascii="Trebuchet MS" w:eastAsia="+mn-ea" w:hAnsi="Trebuchet MS" w:cs="+mn-cs"/>
          <w:b/>
          <w:bCs/>
          <w:color w:val="404040"/>
          <w:kern w:val="24"/>
          <w:sz w:val="28"/>
          <w:szCs w:val="28"/>
          <w:lang w:bidi="ar-IQ"/>
        </w:rPr>
        <w:t>pink color returns.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Normally 10 seconds or less.</w:t>
      </w:r>
    </w:p>
    <w:p w:rsidR="007A0CC7" w:rsidRPr="007A0CC7" w:rsidRDefault="007A0CC7" w:rsidP="007A0CC7">
      <w:pPr>
        <w:pStyle w:val="a4"/>
        <w:spacing w:before="200" w:beforeAutospacing="0" w:after="0" w:afterAutospacing="0" w:line="276" w:lineRule="auto"/>
        <w:ind w:left="547" w:hanging="547"/>
        <w:jc w:val="mediumKashida"/>
        <w:rPr>
          <w:sz w:val="28"/>
          <w:szCs w:val="28"/>
          <w:rtl/>
          <w:lang w:bidi="ar-IQ"/>
        </w:rPr>
      </w:pPr>
      <w:r w:rsidRPr="007A0CC7">
        <w:rPr>
          <w:rFonts w:ascii="Trebuchet MS" w:eastAsia="+mn-ea" w:hAnsi="Trebuchet MS" w:cs="+mn-cs"/>
          <w:color w:val="404040"/>
          <w:kern w:val="24"/>
          <w:sz w:val="28"/>
          <w:szCs w:val="28"/>
          <w:lang w:bidi="ar-IQ"/>
        </w:rPr>
        <w:t>Normally 15 seconds.</w:t>
      </w:r>
    </w:p>
    <w:p w:rsidR="007A7E14" w:rsidRPr="007A0CC7" w:rsidRDefault="007A7E14" w:rsidP="007A0CC7">
      <w:pPr>
        <w:bidi w:val="0"/>
        <w:jc w:val="mediumKashida"/>
        <w:rPr>
          <w:rFonts w:hint="cs"/>
          <w:sz w:val="28"/>
          <w:szCs w:val="28"/>
          <w:lang w:bidi="ar-IQ"/>
        </w:rPr>
      </w:pPr>
    </w:p>
    <w:sectPr w:rsidR="007A7E14" w:rsidRPr="007A0CC7" w:rsidSect="00A9048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64D3"/>
    <w:multiLevelType w:val="hybridMultilevel"/>
    <w:tmpl w:val="98DA6792"/>
    <w:lvl w:ilvl="0" w:tplc="DF58D4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749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00FB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3E7D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103F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9625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4217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FCD7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30FB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06734C"/>
    <w:multiLevelType w:val="hybridMultilevel"/>
    <w:tmpl w:val="0B842296"/>
    <w:lvl w:ilvl="0" w:tplc="5088E95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9C05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B867D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E6AE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F429B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DED7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E8DC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7CBD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E2C63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6C83182"/>
    <w:multiLevelType w:val="hybridMultilevel"/>
    <w:tmpl w:val="17DA51BA"/>
    <w:lvl w:ilvl="0" w:tplc="ACBE9F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D360FC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947F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060B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4043C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4AC9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46E4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3C93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2AEBC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67910456"/>
    <w:multiLevelType w:val="hybridMultilevel"/>
    <w:tmpl w:val="F5A426E8"/>
    <w:lvl w:ilvl="0" w:tplc="06F06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7086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44DF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BAE3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CEF8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60A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256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A56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0C77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C7"/>
    <w:rsid w:val="007A0CC7"/>
    <w:rsid w:val="007A7E14"/>
    <w:rsid w:val="00A9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CC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A0CC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CC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A0CC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346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6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5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54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3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3151</Characters>
  <Application>Microsoft Office Word</Application>
  <DocSecurity>0</DocSecurity>
  <Lines>26</Lines>
  <Paragraphs>7</Paragraphs>
  <ScaleCrop>false</ScaleCrop>
  <Company>SACC - ANAS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DR.Ahmed Saker 2O14</cp:lastModifiedBy>
  <cp:revision>2</cp:revision>
  <dcterms:created xsi:type="dcterms:W3CDTF">2016-12-18T18:40:00Z</dcterms:created>
  <dcterms:modified xsi:type="dcterms:W3CDTF">2016-12-18T18:44:00Z</dcterms:modified>
</cp:coreProperties>
</file>