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E0" w:rsidRDefault="00E675E0" w:rsidP="00E675E0">
      <w:pPr>
        <w:spacing w:after="0" w:line="240" w:lineRule="auto"/>
        <w:jc w:val="lowKashida"/>
        <w:rPr>
          <w:rFonts w:ascii="Times New Roman" w:eastAsia="Times New Roman" w:hAnsi="Times New Roman" w:cs="Times New Roman" w:hint="cs"/>
          <w:sz w:val="28"/>
          <w:szCs w:val="28"/>
          <w:rtl/>
        </w:rPr>
      </w:pPr>
      <w:r>
        <w:rPr>
          <w:rFonts w:ascii="Times New Roman" w:eastAsia="Times New Roman" w:hAnsi="Times New Roman" w:cs="Times New Roman" w:hint="cs"/>
          <w:sz w:val="28"/>
          <w:szCs w:val="28"/>
          <w:rtl/>
        </w:rPr>
        <w:t xml:space="preserve">   </w:t>
      </w: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Default="00E675E0" w:rsidP="00E675E0">
      <w:pPr>
        <w:spacing w:after="0" w:line="240" w:lineRule="auto"/>
        <w:jc w:val="lowKashida"/>
        <w:rPr>
          <w:rFonts w:ascii="Times New Roman" w:eastAsia="Times New Roman" w:hAnsi="Times New Roman" w:cs="Times New Roman" w:hint="cs"/>
          <w:sz w:val="28"/>
          <w:szCs w:val="28"/>
          <w:rtl/>
        </w:rPr>
      </w:pPr>
      <w:r>
        <w:rPr>
          <w:rFonts w:ascii="Times New Roman" w:eastAsia="Times New Roman" w:hAnsi="Times New Roman" w:cs="Times New Roman" w:hint="cs"/>
          <w:sz w:val="28"/>
          <w:szCs w:val="28"/>
          <w:rtl/>
        </w:rPr>
        <w:t xml:space="preserve">                            نظرية التعلم </w:t>
      </w:r>
      <w:proofErr w:type="spellStart"/>
      <w:r>
        <w:rPr>
          <w:rFonts w:ascii="Times New Roman" w:eastAsia="Times New Roman" w:hAnsi="Times New Roman" w:cs="Times New Roman" w:hint="cs"/>
          <w:sz w:val="28"/>
          <w:szCs w:val="28"/>
          <w:rtl/>
        </w:rPr>
        <w:t>بالمحاورلة</w:t>
      </w:r>
      <w:proofErr w:type="spellEnd"/>
      <w:r>
        <w:rPr>
          <w:rFonts w:ascii="Times New Roman" w:eastAsia="Times New Roman" w:hAnsi="Times New Roman" w:cs="Times New Roman" w:hint="cs"/>
          <w:sz w:val="28"/>
          <w:szCs w:val="28"/>
          <w:rtl/>
        </w:rPr>
        <w:t xml:space="preserve"> </w:t>
      </w:r>
      <w:proofErr w:type="spellStart"/>
      <w:r>
        <w:rPr>
          <w:rFonts w:ascii="Times New Roman" w:eastAsia="Times New Roman" w:hAnsi="Times New Roman" w:cs="Times New Roman" w:hint="cs"/>
          <w:sz w:val="28"/>
          <w:szCs w:val="28"/>
          <w:rtl/>
        </w:rPr>
        <w:t>والخطا</w:t>
      </w:r>
      <w:proofErr w:type="spellEnd"/>
      <w:r>
        <w:rPr>
          <w:rFonts w:ascii="Times New Roman" w:eastAsia="Times New Roman" w:hAnsi="Times New Roman" w:cs="Times New Roman" w:hint="cs"/>
          <w:sz w:val="28"/>
          <w:szCs w:val="28"/>
          <w:rtl/>
        </w:rPr>
        <w:t xml:space="preserve">   </w:t>
      </w:r>
    </w:p>
    <w:p w:rsidR="00E675E0" w:rsidRDefault="00E675E0" w:rsidP="00E675E0">
      <w:pPr>
        <w:spacing w:after="0" w:line="240" w:lineRule="auto"/>
        <w:jc w:val="lowKashida"/>
        <w:rPr>
          <w:rFonts w:ascii="Times New Roman" w:eastAsia="Times New Roman" w:hAnsi="Times New Roman" w:cs="Times New Roman" w:hint="cs"/>
          <w:sz w:val="28"/>
          <w:szCs w:val="28"/>
          <w:rtl/>
        </w:rPr>
      </w:pPr>
    </w:p>
    <w:p w:rsidR="00E675E0" w:rsidRPr="00E675E0" w:rsidRDefault="00E675E0" w:rsidP="00E675E0">
      <w:pPr>
        <w:spacing w:after="0" w:line="240" w:lineRule="auto"/>
        <w:jc w:val="lowKashida"/>
        <w:rPr>
          <w:rFonts w:ascii="Times New Roman" w:eastAsia="Times New Roman" w:hAnsi="Times New Roman" w:cs="Times New Roman"/>
          <w:sz w:val="24"/>
          <w:szCs w:val="24"/>
        </w:rPr>
      </w:pPr>
      <w:r w:rsidRPr="00E675E0">
        <w:rPr>
          <w:rFonts w:ascii="Times New Roman" w:eastAsia="Times New Roman" w:hAnsi="Times New Roman" w:cs="Times New Roman"/>
          <w:sz w:val="28"/>
          <w:szCs w:val="28"/>
          <w:rtl/>
        </w:rPr>
        <w:t xml:space="preserve">سميت نظرية </w:t>
      </w:r>
      <w:proofErr w:type="spellStart"/>
      <w:r w:rsidRPr="00E675E0">
        <w:rPr>
          <w:rFonts w:ascii="Times New Roman" w:eastAsia="Times New Roman" w:hAnsi="Times New Roman" w:cs="Times New Roman"/>
          <w:sz w:val="28"/>
          <w:szCs w:val="28"/>
          <w:rtl/>
        </w:rPr>
        <w:t>ثورندايك</w:t>
      </w:r>
      <w:proofErr w:type="spellEnd"/>
      <w:r w:rsidRPr="00E675E0">
        <w:rPr>
          <w:rFonts w:ascii="Times New Roman" w:eastAsia="Times New Roman" w:hAnsi="Times New Roman" w:cs="Times New Roman"/>
          <w:sz w:val="28"/>
          <w:szCs w:val="28"/>
          <w:rtl/>
        </w:rPr>
        <w:t xml:space="preserve"> بأسماء كثيرة: المحاولة والخطأ، الوصلية، الانتقاء والربط ، الاشتراط </w:t>
      </w:r>
      <w:proofErr w:type="spellStart"/>
      <w:r w:rsidRPr="00E675E0">
        <w:rPr>
          <w:rFonts w:ascii="Times New Roman" w:eastAsia="Times New Roman" w:hAnsi="Times New Roman" w:cs="Times New Roman"/>
          <w:sz w:val="28"/>
          <w:szCs w:val="28"/>
          <w:rtl/>
        </w:rPr>
        <w:t>الذرائعي</w:t>
      </w:r>
      <w:proofErr w:type="spellEnd"/>
      <w:r w:rsidRPr="00E675E0">
        <w:rPr>
          <w:rFonts w:ascii="Times New Roman" w:eastAsia="Times New Roman" w:hAnsi="Times New Roman" w:cs="Times New Roman"/>
          <w:sz w:val="28"/>
          <w:szCs w:val="28"/>
          <w:rtl/>
        </w:rPr>
        <w:t xml:space="preserve"> أو الو سيلي، لقد اهتم </w:t>
      </w:r>
      <w:proofErr w:type="spellStart"/>
      <w:r w:rsidRPr="00E675E0">
        <w:rPr>
          <w:rFonts w:ascii="Times New Roman" w:eastAsia="Times New Roman" w:hAnsi="Times New Roman" w:cs="Times New Roman"/>
          <w:sz w:val="28"/>
          <w:szCs w:val="28"/>
          <w:rtl/>
        </w:rPr>
        <w:t>ثورندايك</w:t>
      </w:r>
      <w:proofErr w:type="spellEnd"/>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بالدراسة التجريبية المخبرية وساعد على ذلك كونه اختصاصيا في علم نفس الحيوان. وكانت اهتماماته تدور حول الأداء والجوانب العملية من السلوك مما جعله يهتم بسيكولوجية التعلم وتطبيقاته في التعلم المدرسي في إطار اهتماماته بعلم النفس والاستفادة منه في تعلم الأداء وحل المشكلات. ولذلك </w:t>
      </w:r>
      <w:proofErr w:type="spellStart"/>
      <w:r w:rsidRPr="00E675E0">
        <w:rPr>
          <w:rFonts w:ascii="Times New Roman" w:eastAsia="Times New Roman" w:hAnsi="Times New Roman" w:cs="Times New Roman"/>
          <w:sz w:val="28"/>
          <w:szCs w:val="28"/>
          <w:rtl/>
        </w:rPr>
        <w:t>إتسمت</w:t>
      </w:r>
      <w:proofErr w:type="spellEnd"/>
      <w:r w:rsidRPr="00E675E0">
        <w:rPr>
          <w:rFonts w:ascii="Times New Roman" w:eastAsia="Times New Roman" w:hAnsi="Times New Roman" w:cs="Times New Roman"/>
          <w:sz w:val="28"/>
          <w:szCs w:val="28"/>
          <w:rtl/>
        </w:rPr>
        <w:t xml:space="preserve"> الأعمال والأبحاث التي قام بها بقدر من مواصفات التجريب المتقن وبالموضوعية النسبية.</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يرى </w:t>
      </w:r>
      <w:r w:rsidRPr="00E675E0">
        <w:rPr>
          <w:rFonts w:ascii="Times New Roman" w:eastAsia="Times New Roman" w:hAnsi="Times New Roman" w:cs="Times New Roman"/>
          <w:b/>
          <w:bCs/>
          <w:sz w:val="28"/>
          <w:szCs w:val="28"/>
          <w:rtl/>
        </w:rPr>
        <w:t>"ثور نديك"</w:t>
      </w:r>
      <w:r w:rsidRPr="00E675E0">
        <w:rPr>
          <w:rFonts w:ascii="Times New Roman" w:eastAsia="Times New Roman" w:hAnsi="Times New Roman" w:cs="Times New Roman"/>
          <w:sz w:val="28"/>
          <w:szCs w:val="28"/>
          <w:rtl/>
        </w:rPr>
        <w:t xml:space="preserve"> أن عملية التعلم عبارة عن تغيير في السلوك، وأن السلوك يبدأ بتنبيه على السطح الحسي للكائن ثم ينتقل من الأطراف إلى الأعصاب المصدرة بالمخ وينتهي الأمر باستجابة معينة، قد تكون انقباض عضلي أو إفراز غدي أن تعبير حركي. فالسلوك يبدأ بالمثير (م) وينتهي بالاستجابة (س) (م ---&gt; س).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وأن وظيفة التعلم هي تقوية وتسهيل الارتباطات العصبية الموجودة بين المراكز العصبية والمثيرات وليس إضافة ارتباطات عصبية جديدة.</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التعلم عند </w:t>
      </w:r>
      <w:r w:rsidRPr="00E675E0">
        <w:rPr>
          <w:rFonts w:ascii="Times New Roman" w:eastAsia="Times New Roman" w:hAnsi="Times New Roman" w:cs="Times New Roman"/>
          <w:b/>
          <w:bCs/>
          <w:sz w:val="28"/>
          <w:szCs w:val="28"/>
          <w:rtl/>
        </w:rPr>
        <w:t>"</w:t>
      </w:r>
      <w:proofErr w:type="spellStart"/>
      <w:r w:rsidRPr="00E675E0">
        <w:rPr>
          <w:rFonts w:ascii="Times New Roman" w:eastAsia="Times New Roman" w:hAnsi="Times New Roman" w:cs="Times New Roman"/>
          <w:b/>
          <w:bCs/>
          <w:sz w:val="28"/>
          <w:szCs w:val="28"/>
          <w:rtl/>
        </w:rPr>
        <w:t>ثورندايك</w:t>
      </w:r>
      <w:proofErr w:type="spellEnd"/>
      <w:r w:rsidRPr="00E675E0">
        <w:rPr>
          <w:rFonts w:ascii="Times New Roman" w:eastAsia="Times New Roman" w:hAnsi="Times New Roman" w:cs="Times New Roman"/>
          <w:b/>
          <w:bCs/>
          <w:sz w:val="28"/>
          <w:szCs w:val="28"/>
          <w:rtl/>
        </w:rPr>
        <w:t>"</w:t>
      </w:r>
      <w:r w:rsidRPr="00E675E0">
        <w:rPr>
          <w:rFonts w:ascii="Times New Roman" w:eastAsia="Times New Roman" w:hAnsi="Times New Roman" w:cs="Times New Roman"/>
          <w:sz w:val="28"/>
          <w:szCs w:val="28"/>
          <w:rtl/>
        </w:rPr>
        <w:t xml:space="preserve"> هو تغير آلي في السلوك يتجه تدريجيا إلى الابتعاد عن المحاولات الخاطئة أي نسبة التكرار أعلى للمحاولات الناجحة التي تؤدي إلى إزالة حالة التوتر والوصول إلى حالة الإشباع.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32"/>
          <w:szCs w:val="32"/>
          <w:rtl/>
        </w:rPr>
        <w:t>   القوانين الرئيسية للتعلم بالمحاولة والخطأ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28"/>
          <w:szCs w:val="28"/>
          <w:rtl/>
        </w:rPr>
        <w:t>1- قانون الأثر:</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 عندما تكون الرابطة بين المثير والاستجابة مصحوبة بحالة ارتياح فإنها تقوى، أما إذا كانت مصحوبة بحالة ضيق أو انزعاج فإنها تضعف ويرى </w:t>
      </w:r>
      <w:proofErr w:type="spellStart"/>
      <w:r w:rsidRPr="00E675E0">
        <w:rPr>
          <w:rFonts w:ascii="Times New Roman" w:eastAsia="Times New Roman" w:hAnsi="Times New Roman" w:cs="Times New Roman"/>
          <w:sz w:val="28"/>
          <w:szCs w:val="28"/>
          <w:rtl/>
        </w:rPr>
        <w:t>ثورندايك</w:t>
      </w:r>
      <w:proofErr w:type="spellEnd"/>
      <w:r w:rsidRPr="00E675E0">
        <w:rPr>
          <w:rFonts w:ascii="Times New Roman" w:eastAsia="Times New Roman" w:hAnsi="Times New Roman" w:cs="Times New Roman"/>
          <w:sz w:val="28"/>
          <w:szCs w:val="28"/>
          <w:rtl/>
        </w:rPr>
        <w:t xml:space="preserve"> العمل الرئيسي في تفسير عملية التعلم هو المكافأة، ويعتقد أن العقاب لا يضعف الروابط.</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28"/>
          <w:szCs w:val="28"/>
          <w:rtl/>
        </w:rPr>
        <w:t>2 - قانون التدريب (التكرار):</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إن تكرار الرابطة بين المثير والاستجابة يؤدي إلى تثبيت الرابطة وتقويتها وبالتالي يصبح التعلم أكثر رسوخا. يرى </w:t>
      </w:r>
      <w:proofErr w:type="spellStart"/>
      <w:r w:rsidRPr="00E675E0">
        <w:rPr>
          <w:rFonts w:ascii="Times New Roman" w:eastAsia="Times New Roman" w:hAnsi="Times New Roman" w:cs="Times New Roman"/>
          <w:sz w:val="28"/>
          <w:szCs w:val="28"/>
          <w:rtl/>
        </w:rPr>
        <w:t>ثورندايك</w:t>
      </w:r>
      <w:proofErr w:type="spellEnd"/>
      <w:r w:rsidRPr="00E675E0">
        <w:rPr>
          <w:rFonts w:ascii="Times New Roman" w:eastAsia="Times New Roman" w:hAnsi="Times New Roman" w:cs="Times New Roman"/>
          <w:sz w:val="28"/>
          <w:szCs w:val="28"/>
          <w:rtl/>
        </w:rPr>
        <w:t xml:space="preserve"> أن لهذا القانون شقين هما: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أ- قانون الاستعمال: الذي يشير أن لارتباطات تقوى بفعل التكرار والممارسة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ب- قانون الإهمال: الرابطة تضعف بفعل الترك وعدم الممارسة.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28"/>
          <w:szCs w:val="28"/>
          <w:rtl/>
        </w:rPr>
        <w:t>3- قانون الاستعداد:</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 يصف الأسس الفسيولوجية لقانون الأثر ، فهو يحدد ميل المتعلم إلى الشعور بالرضي أو الضيق ويصوغ </w:t>
      </w:r>
      <w:proofErr w:type="spellStart"/>
      <w:r w:rsidRPr="00E675E0">
        <w:rPr>
          <w:rFonts w:ascii="Times New Roman" w:eastAsia="Times New Roman" w:hAnsi="Times New Roman" w:cs="Times New Roman"/>
          <w:sz w:val="28"/>
          <w:szCs w:val="28"/>
          <w:rtl/>
        </w:rPr>
        <w:t>ثورندايك</w:t>
      </w:r>
      <w:proofErr w:type="spellEnd"/>
      <w:r w:rsidRPr="00E675E0">
        <w:rPr>
          <w:rFonts w:ascii="Times New Roman" w:eastAsia="Times New Roman" w:hAnsi="Times New Roman" w:cs="Times New Roman"/>
          <w:sz w:val="28"/>
          <w:szCs w:val="28"/>
          <w:rtl/>
        </w:rPr>
        <w:t xml:space="preserve"> ثلاث حالات لتفسير الاستعداد و هي:</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lastRenderedPageBreak/>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1-  تكون  الوحدة  العصبية مستعدة للعمل، وتعمل، فعملها يريح الكائن الحي.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2-  تكون  الوحدة  العصبية مستعدة ولا تعمل، فان عدم عملها يزعج الكائن الحي.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xml:space="preserve">3-  تكون الوحدة العصبية مستعدة للعمل، وتجبر للعمل فان عملها يزعج الكائن الحي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32"/>
          <w:szCs w:val="32"/>
          <w:rtl/>
        </w:rPr>
        <w:t>خصائص التعلم بالمحاولة والخطأ:</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يستخدم عند الأطفال الصغار الذين لم تنم عندهم القدرة على التفكير الاستدلالي و الاستقرائي وقد يستعمله الكبار في حالات الانفعال.</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يستعمل التعلم بالمحاولة والخطأ لانعدام عمل الخبرة والمهارة في حل المشكلات المعقدة.</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 يمكن لهذا التعلم أن يكون أساس اكتساب بعض العادات و المهارات الحركية وتكوينها مثل السباحة و ركوب الدراجة.</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b/>
          <w:bCs/>
          <w:sz w:val="32"/>
          <w:szCs w:val="32"/>
          <w:rtl/>
        </w:rPr>
        <w:t>التطبيق التربوي للنظرية التعلم بالمحاولة والخطأ</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1. يمكن الاستفادة تربويًّا من نظرية ثور نديك، وبالقوانين التي استخلصها، متمثلة في أهمية الممارسة والنشاط، وبذل الجهد فضلًا عن الأثر الطيب والثواب، الذي يجب أن نوفره لتلاميذنا؛ حتى نحصل على أحسن وأفضل نتائج لتعلمنا، بالإضافة إلى ما أشار فيه بقانون الاستعداد، ولو استبدلنا وحدة التوصيل بمصطلح آخر كالميل والنضج، فإن هذا يحقق الفائدة التربوية المرجوة، فإذا ما توفر الميل لدى الفرد واستطاع إشباعه تحقق له الارتياح.</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2. يعتبر قانون الاستعداد من أهم القوانين، التي يجب أن يعيها ويستخدمها المعلم، ومعلم المدرسة الابتدائية والإعدادية؛ ذلك لأنه لا يمكن إقناع طفل صغير أن يتعلم شيئًا، يرى الكبار فائدته له دون أن يكون هو مستعد لتعلمه، وإنما يقبل الطفل على تعلم الشيء، إذا كان هو نفسه قد وصل لمرحلة النضج الكافية المناسبة، وأن يكون مهيأً لتعلمه؛ حتى يظهر إقباله وتعلمه.</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3. التعلم مرتبط بتهيؤ التلاميذ واستعدادهم للتعلم، وإلا فإنه لا يحدث، وعلى المدرس أن يبدأ بالاعتماد على ميول الأطفال الطبيعية، حيث استبدلنا وحدة التوصيل بالميل.</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4. يُستفاد من قانون المران في أن القيام بعمل ما يساعد على جعل القيام بيه للمرة الثانية أسهل وأيسر، وأقل أخطاءً من المرة الأولى، وهنا ما لم تتدخل عوامل أخرى تقلل أثر المران، ويترتب على ذلك أنه كلما كثرت عدد مرات العمل، أو الخبرة ثبت أثر التعلم.</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t>5. إهمال العمل أو النشاط يُضعِف قدرة الإنسان على استعادته، والقيام بيه، وقد يصل الأمر بيه إلى النسيان، قانون الاستخدام مهم جدًّا، استخدام العمل واستخدام التعلم، ومثال ذلك: أن قراءة التلميذ لقصيدة من الشعر، تجعل قراءته الثانية لها أسهل، وأسلم من الأخطاء، وأنه بتكرار قراءتها يحفظها عن ظهر قلب، ويسهل عليه استظهارها، كما أن عدد المرات اللازمة لتعلم خبرة أو شيء ما يتوقف على أشياء منها رغبة المتعلم، ومنها درجة نضجه العقلي، وأسلوب تفكيره، وهو يكرر القيام بالعمل.</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4"/>
          <w:szCs w:val="24"/>
          <w:rtl/>
        </w:rPr>
        <w:t> </w:t>
      </w:r>
    </w:p>
    <w:p w:rsidR="00E675E0" w:rsidRPr="00E675E0" w:rsidRDefault="00E675E0" w:rsidP="00E675E0">
      <w:pPr>
        <w:spacing w:after="0" w:line="240" w:lineRule="auto"/>
        <w:jc w:val="lowKashida"/>
        <w:rPr>
          <w:rFonts w:ascii="Times New Roman" w:eastAsia="Times New Roman" w:hAnsi="Times New Roman" w:cs="Times New Roman"/>
          <w:sz w:val="24"/>
          <w:szCs w:val="24"/>
          <w:rtl/>
        </w:rPr>
      </w:pPr>
      <w:r w:rsidRPr="00E675E0">
        <w:rPr>
          <w:rFonts w:ascii="Times New Roman" w:eastAsia="Times New Roman" w:hAnsi="Times New Roman" w:cs="Times New Roman"/>
          <w:sz w:val="28"/>
          <w:szCs w:val="28"/>
          <w:rtl/>
        </w:rPr>
        <w:lastRenderedPageBreak/>
        <w:t xml:space="preserve">6. لا يُنكر أحد أن الإنسان يتعلم بسهولة تلك الخبرات، التي تقترن أو تنتهي بشعور بالسرور والارتياح، ولا يتعلم إلا ببطء تلك التي يكون نتيجتها الشعور بالألم والمضايقة، فتشجيع المعلم لتلاميذه بأي أسلوب، سواء كان بالكلمة، أو بالدرجة، أو المكافأة يعمل على إجادة العمل والاستمرار فيه، ويعتبر قانون الأثر مكملًا لقانون المران، حيث لا بد من الممارسة والتدريب، وبذل الجهد والنشاط مع الحصول على النتائج المشجعة، وخير نتيجة تضمن فاعلية قانون الأثر، هي نتيجة التعلم في تحقيق غرض أساسي عند التلميذ يشعر </w:t>
      </w:r>
      <w:proofErr w:type="spellStart"/>
      <w:r w:rsidRPr="00E675E0">
        <w:rPr>
          <w:rFonts w:ascii="Times New Roman" w:eastAsia="Times New Roman" w:hAnsi="Times New Roman" w:cs="Times New Roman"/>
          <w:sz w:val="28"/>
          <w:szCs w:val="28"/>
          <w:rtl/>
        </w:rPr>
        <w:t>بيه،ويتشوق</w:t>
      </w:r>
      <w:proofErr w:type="spellEnd"/>
      <w:r w:rsidRPr="00E675E0">
        <w:rPr>
          <w:rFonts w:ascii="Times New Roman" w:eastAsia="Times New Roman" w:hAnsi="Times New Roman" w:cs="Times New Roman"/>
          <w:sz w:val="28"/>
          <w:szCs w:val="28"/>
          <w:rtl/>
        </w:rPr>
        <w:t xml:space="preserve"> إليه.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Times New Roman" w:eastAsia="Times New Roman" w:hAnsi="Times New Roman" w:cs="Times New Roman"/>
          <w:sz w:val="24"/>
          <w:szCs w:val="24"/>
        </w:rPr>
        <w:t>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أول من شغل منصب أستاذية علم النفس التربوي  في تاريخ علم النفس، وقد اهتم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بثلاث مسائل أساسية، تؤثر في استفادة المعلم منها في عمله داخل الصف، وهذه الأمور هي:</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تحديد الروابط بين المثيرات و الاستجابات التي تتطلب التكوين أو التقوية أو الإضعاف.</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تحديد الظروف التي تؤدي إلى الرضي أو الضيق عند التلاميذ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استخدام الرضا أو الضيق للتحكم في سلوك التلاميذ.</w:t>
      </w:r>
    </w:p>
    <w:p w:rsidR="00E675E0" w:rsidRPr="00E675E0" w:rsidRDefault="00E675E0" w:rsidP="00E675E0">
      <w:pPr>
        <w:bidi w:val="0"/>
        <w:spacing w:after="0" w:line="240" w:lineRule="auto"/>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يرى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على المعلم والمتعلم تحديد خصائص الأداء الجيد حتى يمكن تحديد   تشخيص الأخطاء، كي لا تتكرر ويصعب تعديلها فيما </w:t>
      </w:r>
      <w:proofErr w:type="spellStart"/>
      <w:r w:rsidRPr="00E675E0">
        <w:rPr>
          <w:rFonts w:ascii="Calibri" w:eastAsia="Times New Roman" w:hAnsi="Calibri" w:cs="Times New Roman"/>
          <w:sz w:val="32"/>
          <w:szCs w:val="32"/>
          <w:rtl/>
          <w:lang w:bidi="ar-DZ"/>
        </w:rPr>
        <w:t>بعد،لأن</w:t>
      </w:r>
      <w:proofErr w:type="spellEnd"/>
      <w:r w:rsidRPr="00E675E0">
        <w:rPr>
          <w:rFonts w:ascii="Calibri" w:eastAsia="Times New Roman" w:hAnsi="Calibri" w:cs="Times New Roman"/>
          <w:sz w:val="32"/>
          <w:szCs w:val="32"/>
          <w:rtl/>
          <w:lang w:bidi="ar-DZ"/>
        </w:rPr>
        <w:t xml:space="preserve"> الممارسة تقوي الروابط الخاطئة  كما تقوي الروابط الصحيحة.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و  يرى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أن قانون الأثر الأهم في عملية التعلم ،بحيث كان ناقدا للكثير من الممارسات التربوية السائدة ، خاصة العقاب، وطالب بان تكون غرف الصف مصدر سعادة وتهيئة للبواعث  المدرسية ،كما حدد الدور الايجابي للمتعلم المنبعث من موقف التعلم حيث أن حاجاته ورغباته هي التي تحدد استجاباته.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 مهمة المعلم، هي استثارة رغبة التلميذ في الاستجابة والاندفاع في المحاولة والخطأ وذلك بالالتزام بالنصائح التالية: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أن يؤخذ في عين الاعتبار الموقف التعليمي الذي يوجد فيه التلميذ.</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أن يعطي التلميذ فرصة بذل الجهد في التعلم وذلك بالمحاولة.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تجنب تكوين الروابط الضعيفة وتقوية الارتباط بين الاستجابة والموقف.</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ربط مواقف التعلم بمواقف مشابهة لحياة التلميذ اليومية.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التركيز على الأداء والممارسة وليس على الإلقاء.</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الاهتمام بالتدرج في عملية التعلم من السهل إلى الصعب من الوحدات البسيطة إلى الوحدات المعقدة.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عدم إغفال أثر الجزاء لتحقيق السرعة في التعلم و الفاعلية والمحافظة عل الدافعية.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rPr>
          <w:rFonts w:hint="cs"/>
          <w:lang w:bidi="ar-IQ"/>
        </w:rPr>
      </w:pPr>
    </w:p>
    <w:p w:rsidR="00E675E0" w:rsidRPr="00E675E0" w:rsidRDefault="00E675E0" w:rsidP="00E675E0">
      <w:pPr>
        <w:tabs>
          <w:tab w:val="left" w:pos="6015"/>
        </w:tabs>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b/>
          <w:bCs/>
          <w:sz w:val="28"/>
          <w:szCs w:val="28"/>
          <w:rtl/>
        </w:rPr>
        <w:t xml:space="preserve">تجربة </w:t>
      </w:r>
      <w:proofErr w:type="spellStart"/>
      <w:r w:rsidRPr="00E675E0">
        <w:rPr>
          <w:rFonts w:ascii="Times New Roman" w:eastAsia="Times New Roman" w:hAnsi="Times New Roman" w:cs="Times New Roman"/>
          <w:b/>
          <w:bCs/>
          <w:sz w:val="28"/>
          <w:szCs w:val="28"/>
          <w:rtl/>
        </w:rPr>
        <w:t>ثورندايك</w:t>
      </w:r>
      <w:proofErr w:type="spellEnd"/>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14:anchorId="305EAAA5" wp14:editId="3AC54C7D">
            <wp:simplePos x="0" y="0"/>
            <wp:positionH relativeFrom="column">
              <wp:posOffset>0</wp:posOffset>
            </wp:positionH>
            <wp:positionV relativeFrom="line">
              <wp:posOffset>0</wp:posOffset>
            </wp:positionV>
            <wp:extent cx="2971800" cy="2143125"/>
            <wp:effectExtent l="0" t="0" r="0" b="9525"/>
            <wp:wrapSquare wrapText="bothSides"/>
            <wp:docPr id="1" name="صورة 1" descr="http://al3loom.com/wp-content/uploads/2012/12/Thornd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3loom.com/wp-content/uploads/2012/12/Thorndi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5E0">
        <w:rPr>
          <w:rFonts w:ascii="Times New Roman" w:eastAsia="Times New Roman" w:hAnsi="Times New Roman" w:cs="Times New Roman"/>
          <w:sz w:val="28"/>
          <w:szCs w:val="28"/>
          <w:rtl/>
        </w:rPr>
        <w:t>وضع قطاً جائعاً داخل قفص حديد مغلق، له باب يفتح ويغلق بواسطة سقاطة ، عند ما يحتك القط بها يفتح الباب ويمكن الخروج منه</w:t>
      </w:r>
      <w:r w:rsidRPr="00E675E0">
        <w:rPr>
          <w:rFonts w:ascii="Times New Roman" w:eastAsia="Times New Roman" w:hAnsi="Times New Roman" w:cs="Times New Roman"/>
          <w:sz w:val="24"/>
          <w:szCs w:val="24"/>
        </w:rPr>
        <w:t>.</w:t>
      </w:r>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sz w:val="28"/>
          <w:szCs w:val="28"/>
          <w:rtl/>
        </w:rPr>
        <w:t>يوضع خارج القفص طعام يتكون من قطعة لحم أو قطعة سمك</w:t>
      </w:r>
      <w:r w:rsidRPr="00E675E0">
        <w:rPr>
          <w:rFonts w:ascii="Times New Roman" w:eastAsia="Times New Roman" w:hAnsi="Times New Roman" w:cs="Times New Roman"/>
          <w:sz w:val="24"/>
          <w:szCs w:val="24"/>
        </w:rPr>
        <w:t>.</w:t>
      </w:r>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sz w:val="28"/>
          <w:szCs w:val="28"/>
          <w:rtl/>
        </w:rPr>
        <w:t>يستطيع القط أن يدرك الطعام خارج القفص عن طريق حاستي البصر والشم</w:t>
      </w:r>
      <w:r w:rsidRPr="00E675E0">
        <w:rPr>
          <w:rFonts w:ascii="Times New Roman" w:eastAsia="Times New Roman" w:hAnsi="Times New Roman" w:cs="Times New Roman"/>
          <w:sz w:val="24"/>
          <w:szCs w:val="24"/>
        </w:rPr>
        <w:t>.</w:t>
      </w:r>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sz w:val="28"/>
          <w:szCs w:val="28"/>
          <w:rtl/>
        </w:rPr>
        <w:t>إذا نجح القط في أن يخرج من القفص يحصل على الطعام الموجود خارجه.</w:t>
      </w:r>
    </w:p>
    <w:p w:rsidR="00E675E0" w:rsidRPr="00E675E0" w:rsidRDefault="00E675E0" w:rsidP="00E675E0">
      <w:pPr>
        <w:bidi w:val="0"/>
        <w:spacing w:before="100" w:beforeAutospacing="1" w:after="100" w:afterAutospacing="1" w:line="240" w:lineRule="auto"/>
        <w:rPr>
          <w:rFonts w:ascii="Times New Roman" w:eastAsia="Times New Roman" w:hAnsi="Times New Roman" w:cs="Times New Roman"/>
          <w:sz w:val="24"/>
          <w:szCs w:val="24"/>
        </w:rPr>
      </w:pPr>
      <w:r w:rsidRPr="00E675E0">
        <w:rPr>
          <w:rFonts w:ascii="Times New Roman" w:eastAsia="Times New Roman" w:hAnsi="Times New Roman" w:cs="Times New Roman"/>
          <w:sz w:val="28"/>
          <w:szCs w:val="28"/>
          <w:rtl/>
        </w:rPr>
        <w:t>تتسم المحاولات الأولى لسلوك القط داخل القفص بقدر كبير من الخربشة والعض العشوائي</w:t>
      </w:r>
      <w:r w:rsidRPr="00E675E0">
        <w:rPr>
          <w:rFonts w:ascii="Times New Roman" w:eastAsia="Times New Roman" w:hAnsi="Times New Roman" w:cs="Times New Roman"/>
          <w:sz w:val="28"/>
          <w:szCs w:val="28"/>
        </w:rPr>
        <w:t>.</w:t>
      </w:r>
      <w:r w:rsidRPr="00E675E0">
        <w:rPr>
          <w:rFonts w:ascii="Times New Roman" w:eastAsia="Times New Roman" w:hAnsi="Times New Roman" w:cs="Times New Roman"/>
          <w:sz w:val="28"/>
          <w:szCs w:val="28"/>
        </w:rPr>
        <w:br/>
      </w:r>
      <w:r w:rsidRPr="00E675E0">
        <w:rPr>
          <w:rFonts w:ascii="Times New Roman" w:eastAsia="Times New Roman" w:hAnsi="Times New Roman" w:cs="Times New Roman"/>
          <w:sz w:val="28"/>
          <w:szCs w:val="28"/>
          <w:rtl/>
        </w:rPr>
        <w:t xml:space="preserve">بعد نجاح القط في فتح باب القفص والوصول إلى الطعام وتناوله إياه كان يترك حراً خارج القفص وبدون طعام لمدة ثلاث ساعات ثم يدخل ثانية إلى القفص إلى أن يخرج مرة أخرى وهكذا تتكرر التجربة إلى أن يصبح أداء الحيوان وقدرته على فتح باب القفص أكثر يسراً أو سهولة مما نتج عنه </w:t>
      </w:r>
      <w:proofErr w:type="spellStart"/>
      <w:r w:rsidRPr="00E675E0">
        <w:rPr>
          <w:rFonts w:ascii="Times New Roman" w:eastAsia="Times New Roman" w:hAnsi="Times New Roman" w:cs="Times New Roman"/>
          <w:sz w:val="28"/>
          <w:szCs w:val="28"/>
          <w:rtl/>
        </w:rPr>
        <w:t>إنخفاض</w:t>
      </w:r>
      <w:proofErr w:type="spellEnd"/>
      <w:r w:rsidRPr="00E675E0">
        <w:rPr>
          <w:rFonts w:ascii="Times New Roman" w:eastAsia="Times New Roman" w:hAnsi="Times New Roman" w:cs="Times New Roman"/>
          <w:sz w:val="28"/>
          <w:szCs w:val="28"/>
          <w:rtl/>
        </w:rPr>
        <w:t xml:space="preserve"> الفترة الزمنية نتيجة </w:t>
      </w:r>
      <w:proofErr w:type="spellStart"/>
      <w:r w:rsidRPr="00E675E0">
        <w:rPr>
          <w:rFonts w:ascii="Times New Roman" w:eastAsia="Times New Roman" w:hAnsi="Times New Roman" w:cs="Times New Roman"/>
          <w:sz w:val="28"/>
          <w:szCs w:val="28"/>
          <w:rtl/>
        </w:rPr>
        <w:t>لإستبعاد</w:t>
      </w:r>
      <w:proofErr w:type="spellEnd"/>
      <w:r w:rsidRPr="00E675E0">
        <w:rPr>
          <w:rFonts w:ascii="Times New Roman" w:eastAsia="Times New Roman" w:hAnsi="Times New Roman" w:cs="Times New Roman"/>
          <w:sz w:val="28"/>
          <w:szCs w:val="28"/>
          <w:rtl/>
        </w:rPr>
        <w:t xml:space="preserve"> الأخطاء وسرعة الوصول إلى حل المشكلة وبالتالي فقد تعلم القط القيام بالاستجابة المطلوبة إذ بمجرد أن يوضع في القفص سرعان ما كان يخرج منه أي وصل إلى أقل زمن يحتاجه لإجراء هذه الاستجابة وهذا دليل على أن الحيوان وصل إلى أقصى درجات التعلم</w:t>
      </w:r>
      <w:r w:rsidRPr="00E675E0">
        <w:rPr>
          <w:rFonts w:ascii="Times New Roman" w:eastAsia="Times New Roman" w:hAnsi="Times New Roman" w:cs="Times New Roman"/>
          <w:sz w:val="28"/>
          <w:szCs w:val="28"/>
        </w:rPr>
        <w:t>.</w:t>
      </w:r>
      <w:r w:rsidRPr="00E675E0">
        <w:rPr>
          <w:rFonts w:ascii="Times New Roman" w:eastAsia="Times New Roman" w:hAnsi="Times New Roman" w:cs="Times New Roman"/>
          <w:sz w:val="28"/>
          <w:szCs w:val="28"/>
        </w:rPr>
        <w:br/>
      </w:r>
      <w:r w:rsidRPr="00E675E0">
        <w:rPr>
          <w:rFonts w:ascii="Times New Roman" w:eastAsia="Times New Roman" w:hAnsi="Times New Roman" w:cs="Times New Roman"/>
          <w:sz w:val="28"/>
          <w:szCs w:val="28"/>
        </w:rPr>
        <w:br/>
      </w:r>
      <w:r w:rsidRPr="00E675E0">
        <w:rPr>
          <w:rFonts w:ascii="Times New Roman" w:eastAsia="Times New Roman" w:hAnsi="Times New Roman" w:cs="Times New Roman"/>
          <w:b/>
          <w:bCs/>
          <w:sz w:val="28"/>
          <w:szCs w:val="28"/>
          <w:rtl/>
        </w:rPr>
        <w:t>وصف التجربة</w:t>
      </w:r>
      <w:r w:rsidRPr="00E675E0">
        <w:rPr>
          <w:rFonts w:ascii="Times New Roman" w:eastAsia="Times New Roman" w:hAnsi="Times New Roman" w:cs="Times New Roman"/>
          <w:sz w:val="28"/>
          <w:szCs w:val="28"/>
        </w:rPr>
        <w:br/>
      </w:r>
      <w:r w:rsidRPr="00E675E0">
        <w:rPr>
          <w:rFonts w:ascii="Times New Roman" w:eastAsia="Times New Roman" w:hAnsi="Times New Roman" w:cs="Times New Roman"/>
          <w:sz w:val="28"/>
          <w:szCs w:val="28"/>
          <w:rtl/>
        </w:rPr>
        <w:t xml:space="preserve">لقد أراد </w:t>
      </w:r>
      <w:proofErr w:type="spellStart"/>
      <w:r w:rsidRPr="00E675E0">
        <w:rPr>
          <w:rFonts w:ascii="Times New Roman" w:eastAsia="Times New Roman" w:hAnsi="Times New Roman" w:cs="Times New Roman"/>
          <w:sz w:val="28"/>
          <w:szCs w:val="28"/>
          <w:rtl/>
        </w:rPr>
        <w:t>ثورندايك</w:t>
      </w:r>
      <w:proofErr w:type="spellEnd"/>
      <w:r w:rsidRPr="00E675E0">
        <w:rPr>
          <w:rFonts w:ascii="Times New Roman" w:eastAsia="Times New Roman" w:hAnsi="Times New Roman" w:cs="Times New Roman"/>
          <w:sz w:val="28"/>
          <w:szCs w:val="28"/>
          <w:rtl/>
        </w:rPr>
        <w:t xml:space="preserve"> أن يقيس التعلم الناتج من جراء محاولات الحيوان للخروج من القفص فاتخذ لذلك سبيلين أو معيارين وهما: عدد المحاولات والزمن الذي تستغرقه كل محاولة، وهكذا لاحظ أن القط استغرق في محاولته الأولى لفتح الباب (160 ثانية) واستغرق في الثانية زمناً أقل (156 ثانية) وفي الثالثة أقل من الثانية وهكذا إذ أخذ الزمن يتناقص تدريجياً في المحاولات التالية حتى وصل إلى (7 ثوان) في المحاولة رقم (22). ومن ثم استقر في المحاولة الأخيرة عند ثانيتين.</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ولد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في </w:t>
      </w:r>
      <w:proofErr w:type="spellStart"/>
      <w:r w:rsidRPr="00E675E0">
        <w:rPr>
          <w:rFonts w:ascii="Calibri" w:eastAsia="Times New Roman" w:hAnsi="Calibri" w:cs="Times New Roman"/>
          <w:sz w:val="32"/>
          <w:szCs w:val="32"/>
          <w:rtl/>
          <w:lang w:bidi="ar-DZ"/>
        </w:rPr>
        <w:t>ويلميز</w:t>
      </w:r>
      <w:proofErr w:type="spellEnd"/>
      <w:r w:rsidRPr="00E675E0">
        <w:rPr>
          <w:rFonts w:ascii="Calibri" w:eastAsia="Times New Roman" w:hAnsi="Calibri" w:cs="Times New Roman"/>
          <w:sz w:val="32"/>
          <w:szCs w:val="32"/>
          <w:rtl/>
          <w:lang w:bidi="ar-DZ"/>
        </w:rPr>
        <w:t xml:space="preserve"> </w:t>
      </w:r>
      <w:proofErr w:type="spellStart"/>
      <w:r w:rsidRPr="00E675E0">
        <w:rPr>
          <w:rFonts w:ascii="Calibri" w:eastAsia="Times New Roman" w:hAnsi="Calibri" w:cs="Times New Roman"/>
          <w:sz w:val="32"/>
          <w:szCs w:val="32"/>
          <w:rtl/>
          <w:lang w:bidi="ar-DZ"/>
        </w:rPr>
        <w:t>بيرج</w:t>
      </w:r>
      <w:proofErr w:type="spellEnd"/>
      <w:r w:rsidRPr="00E675E0">
        <w:rPr>
          <w:rFonts w:ascii="Calibri" w:eastAsia="Times New Roman" w:hAnsi="Calibri" w:cs="Times New Roman"/>
          <w:sz w:val="32"/>
          <w:szCs w:val="32"/>
          <w:rtl/>
          <w:lang w:bidi="ar-DZ"/>
        </w:rPr>
        <w:t xml:space="preserve"> بولاية </w:t>
      </w:r>
      <w:proofErr w:type="spellStart"/>
      <w:r w:rsidRPr="00E675E0">
        <w:rPr>
          <w:rFonts w:ascii="Calibri" w:eastAsia="Times New Roman" w:hAnsi="Calibri" w:cs="Times New Roman"/>
          <w:sz w:val="32"/>
          <w:szCs w:val="32"/>
          <w:rtl/>
          <w:lang w:bidi="ar-DZ"/>
        </w:rPr>
        <w:t>ماساشوستسفي</w:t>
      </w:r>
      <w:proofErr w:type="spellEnd"/>
      <w:r w:rsidRPr="00E675E0">
        <w:rPr>
          <w:rFonts w:ascii="Calibri" w:eastAsia="Times New Roman" w:hAnsi="Calibri" w:cs="Times New Roman"/>
          <w:sz w:val="32"/>
          <w:szCs w:val="32"/>
          <w:rtl/>
          <w:lang w:bidi="ar-DZ"/>
        </w:rPr>
        <w:t xml:space="preserve"> 31 /8/1874 ، وبدأ تأثير أبحاثه على موضوع التعلم في الظهور منذ مطلع القرن العشرين .و ظهرت أبحاث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في نظرية التعلم في عام 1913-1914 عندما نشر كتابه "علم النفس </w:t>
      </w:r>
      <w:proofErr w:type="spellStart"/>
      <w:r w:rsidRPr="00E675E0">
        <w:rPr>
          <w:rFonts w:ascii="Calibri" w:eastAsia="Times New Roman" w:hAnsi="Calibri" w:cs="Times New Roman"/>
          <w:sz w:val="32"/>
          <w:szCs w:val="32"/>
          <w:rtl/>
          <w:lang w:bidi="ar-DZ"/>
        </w:rPr>
        <w:t>التربوي"الذي</w:t>
      </w:r>
      <w:proofErr w:type="spellEnd"/>
      <w:r w:rsidRPr="00E675E0">
        <w:rPr>
          <w:rFonts w:ascii="Calibri" w:eastAsia="Times New Roman" w:hAnsi="Calibri" w:cs="Times New Roman"/>
          <w:sz w:val="32"/>
          <w:szCs w:val="32"/>
          <w:rtl/>
          <w:lang w:bidi="ar-DZ"/>
        </w:rPr>
        <w:t xml:space="preserve"> يتألف من ثلاث أجزاء وحدد فيه قانون </w:t>
      </w:r>
      <w:r w:rsidRPr="00E675E0">
        <w:rPr>
          <w:rFonts w:ascii="Calibri" w:eastAsia="Times New Roman" w:hAnsi="Calibri" w:cs="Times New Roman"/>
          <w:b/>
          <w:bCs/>
          <w:sz w:val="32"/>
          <w:szCs w:val="32"/>
          <w:rtl/>
          <w:lang w:bidi="ar-DZ"/>
        </w:rPr>
        <w:t xml:space="preserve">التدريب وقانون الأثر </w:t>
      </w:r>
      <w:r w:rsidRPr="00E675E0">
        <w:rPr>
          <w:rFonts w:ascii="Calibri" w:eastAsia="Times New Roman" w:hAnsi="Calibri" w:cs="Times New Roman"/>
          <w:sz w:val="32"/>
          <w:szCs w:val="32"/>
          <w:rtl/>
          <w:lang w:bidi="ar-DZ"/>
        </w:rPr>
        <w:t>وهي المبادئ التي وضعها في ضوء أبحاثه التجريبية والإحصائية. أما طريقته في البحث فكانت تقوم على المشاهدة وحل المشكلات وذلك على النحو التالي:</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1- وضع العضوية في موقف حل المشكلة.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2- ترتيب توجهات الإنسان أو الحيوان.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3- اختيار الاستجابة الصحيحة من بين عدة خيارات.</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4- مراقبة سلوك الإنسان أو الحيوان.</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5- تسجيل هذا السلوك في صورة كمية.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lastRenderedPageBreak/>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lang w:bidi="ar-DZ"/>
        </w:rPr>
      </w:pPr>
      <w:r w:rsidRPr="00E675E0">
        <w:rPr>
          <w:rFonts w:ascii="Calibri" w:eastAsia="Times New Roman" w:hAnsi="Calibri" w:cs="Times New Roman"/>
          <w:sz w:val="32"/>
          <w:szCs w:val="32"/>
          <w:rtl/>
          <w:lang w:bidi="ar-DZ"/>
        </w:rPr>
        <w:t xml:space="preserve">وقد كان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من أوائل علماء النفس الذين حاولوا تفسير التعلم بحدوث ارتباطات  بين المثيرات والاستجابات، ويرى أن أكثر التعلم تميزا عند الإنسان والحيوان على حد السوا</w:t>
      </w:r>
      <w:r>
        <w:rPr>
          <w:rFonts w:ascii="Calibri" w:eastAsia="Times New Roman" w:hAnsi="Calibri" w:cs="Times New Roman"/>
          <w:sz w:val="32"/>
          <w:szCs w:val="32"/>
          <w:rtl/>
          <w:lang w:bidi="ar-DZ"/>
        </w:rPr>
        <w:t>ء  هو التعلم  بالمحاولة والخطأ</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فالتعلم عند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هو تغير آلي في السلوك يتجه تدريجيا إلى الابتعاد عن المحاولات الخاطئة أي نسبة التكرار أعلى للمحاولات الناجحة التي تؤدي إلى إزالة حالة التوتر والوصول إلى حالة الإشباع.  فعلم النفس عند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هو دراسة السلوك دراسة علمية والتعلم هو تغير في السلوك وآخرون.</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وقد عرفت نظرية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التي ظلت مسيطرة لعدة عقود من القرن الماضي على الممارسات التربوية في الولايات الأمريكية المتحدة باسم الترابطية،  لأنه اعتقد أن التعلم عملية تشكيل ارتباطات بين المثيرات واستجاباتها. وقد طور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نظريته من خلال أبحاث طويلة، التي قام بها على أثر المكافأة في سلوك الحيوانات المختلفة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وإحدى ابرز   تجاربه كانت على القطة التي توضع  في قفص له باب يمكن فتحه إذا سحبت القطة الخيط المدلى داخل القفص. وكانت مهمة القطة الخروج من القفص للحصول على الطعام (المكافأة) الموجود خارج القفص. وقد كرر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هذه التجربة عدة مرات ،فوجد أن الوقت الذي  تستغرقه القطة يتناقص تدريجيا إلا أن أصبحت تسحب الخيط فور دخولها القفص .وفسر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عملية التعلم كالتالي:  </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بعد تمكن القطة من فتح الباب كوفئت بطبق سمك فقويت الرابطة بين المثير والاستجابة  وأهم مبادئ التعلم التي توصل إليها هي قانون الأثر.                       </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لم يكتفي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بوصف التعلم ،بل حاول تفسيره بارتباطات مباشرة بين المثيرات  و الاستجابات، تتحكم في قوتها أو ضعفها قوانين رئيسية وأخرى ثانوية، بل هي قوانين تفسيرية). و تسمى هذه الروابط بقوانين التعلم . </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b/>
          <w:bCs/>
          <w:sz w:val="32"/>
          <w:szCs w:val="32"/>
          <w:rtl/>
          <w:lang w:bidi="ar-DZ"/>
        </w:rPr>
        <w:t xml:space="preserve">   </w:t>
      </w:r>
      <w:r w:rsidRPr="00E675E0">
        <w:rPr>
          <w:rFonts w:ascii="Calibri" w:eastAsia="Times New Roman" w:hAnsi="Calibri" w:cs="Times New Roman"/>
          <w:b/>
          <w:bCs/>
          <w:sz w:val="36"/>
          <w:szCs w:val="36"/>
          <w:rtl/>
          <w:lang w:bidi="ar-DZ"/>
        </w:rPr>
        <w:t>1</w:t>
      </w:r>
      <w:r w:rsidRPr="00E675E0">
        <w:rPr>
          <w:rFonts w:ascii="Calibri" w:eastAsia="Times New Roman" w:hAnsi="Calibri" w:cs="Times New Roman"/>
          <w:b/>
          <w:bCs/>
          <w:color w:val="FF0000"/>
          <w:sz w:val="36"/>
          <w:szCs w:val="36"/>
          <w:rtl/>
          <w:lang w:bidi="ar-DZ"/>
        </w:rPr>
        <w:t xml:space="preserve">- </w:t>
      </w:r>
      <w:r w:rsidRPr="00E675E0">
        <w:rPr>
          <w:rFonts w:ascii="Calibri" w:eastAsia="Times New Roman" w:hAnsi="Calibri" w:cs="Times New Roman"/>
          <w:b/>
          <w:bCs/>
          <w:color w:val="FF0000"/>
          <w:sz w:val="36"/>
          <w:szCs w:val="36"/>
          <w:highlight w:val="green"/>
          <w:rtl/>
          <w:lang w:bidi="ar-DZ"/>
        </w:rPr>
        <w:t>القوانين الرئيسية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color w:val="FF0000"/>
          <w:sz w:val="32"/>
          <w:szCs w:val="32"/>
          <w:rtl/>
          <w:lang w:bidi="ar-DZ"/>
        </w:rPr>
        <w:t xml:space="preserve">1- </w:t>
      </w:r>
      <w:r w:rsidRPr="00E675E0">
        <w:rPr>
          <w:rFonts w:ascii="Calibri" w:eastAsia="Times New Roman" w:hAnsi="Calibri" w:cs="Times New Roman"/>
          <w:b/>
          <w:bCs/>
          <w:color w:val="FF0000"/>
          <w:sz w:val="32"/>
          <w:szCs w:val="32"/>
          <w:rtl/>
          <w:lang w:bidi="ar-DZ"/>
        </w:rPr>
        <w:t>قانون الأثر</w:t>
      </w:r>
      <w:r w:rsidRPr="00E675E0">
        <w:rPr>
          <w:rFonts w:ascii="Calibri" w:eastAsia="Times New Roman" w:hAnsi="Calibri" w:cs="Times New Roman"/>
          <w:color w:val="FF0000"/>
          <w:sz w:val="32"/>
          <w:szCs w:val="32"/>
          <w:rtl/>
          <w:lang w:bidi="ar-DZ"/>
        </w:rPr>
        <w:t xml:space="preserve">:  </w:t>
      </w:r>
      <w:r w:rsidRPr="00E675E0">
        <w:rPr>
          <w:rFonts w:ascii="Calibri" w:eastAsia="Times New Roman" w:hAnsi="Calibri" w:cs="Times New Roman"/>
          <w:sz w:val="32"/>
          <w:szCs w:val="32"/>
          <w:rtl/>
          <w:lang w:bidi="ar-DZ"/>
        </w:rPr>
        <w:t xml:space="preserve">عندما تكون الرابطة بين المثير والاستجابة مصحوبة بحالة ارتياح فإنها تقوى، أما إذا كانت مصحوبة بحالة ضيق أو انزعاج فإنها تضعف(ثورندايك،1913،71). ويرى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العمل الرئيسي في تفسير عملية التعلم هو المكافأة، ويعتقد أن العقاب لا يضعف الروابط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color w:val="FF0000"/>
          <w:sz w:val="32"/>
          <w:szCs w:val="32"/>
          <w:rtl/>
          <w:lang w:bidi="ar-DZ"/>
        </w:rPr>
        <w:t>2</w:t>
      </w:r>
      <w:r w:rsidRPr="00E675E0">
        <w:rPr>
          <w:rFonts w:ascii="Calibri" w:eastAsia="Times New Roman" w:hAnsi="Calibri" w:cs="Times New Roman"/>
          <w:b/>
          <w:bCs/>
          <w:i/>
          <w:iCs/>
          <w:color w:val="FF0000"/>
          <w:sz w:val="32"/>
          <w:szCs w:val="32"/>
          <w:rtl/>
          <w:lang w:bidi="ar-DZ"/>
        </w:rPr>
        <w:t>- قانون التدريب (التكرار):</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lastRenderedPageBreak/>
        <w:t xml:space="preserve">إن تكرار الرابطة بين المثير والاستجابة يؤدي إلى تثبيت الرابطة وتقويتها وبالتالي يصبح التعلم أكثر رسوخا. يرى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أن لهذا القانون شقين هما: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أ- </w:t>
      </w:r>
      <w:r w:rsidRPr="00E675E0">
        <w:rPr>
          <w:rFonts w:ascii="Calibri" w:eastAsia="Times New Roman" w:hAnsi="Calibri" w:cs="Times New Roman"/>
          <w:b/>
          <w:bCs/>
          <w:sz w:val="32"/>
          <w:szCs w:val="32"/>
          <w:rtl/>
          <w:lang w:bidi="ar-DZ"/>
        </w:rPr>
        <w:t xml:space="preserve">قانون الاستعمال: </w:t>
      </w:r>
      <w:r w:rsidRPr="00E675E0">
        <w:rPr>
          <w:rFonts w:ascii="Calibri" w:eastAsia="Times New Roman" w:hAnsi="Calibri" w:cs="Times New Roman"/>
          <w:sz w:val="32"/>
          <w:szCs w:val="32"/>
          <w:rtl/>
          <w:lang w:bidi="ar-DZ"/>
        </w:rPr>
        <w:t xml:space="preserve">الذي يشير أن لارتباطات تقوى بفعل التكرار والممارسة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ب- </w:t>
      </w:r>
      <w:r w:rsidRPr="00E675E0">
        <w:rPr>
          <w:rFonts w:ascii="Calibri" w:eastAsia="Times New Roman" w:hAnsi="Calibri" w:cs="Times New Roman"/>
          <w:b/>
          <w:bCs/>
          <w:sz w:val="32"/>
          <w:szCs w:val="32"/>
          <w:rtl/>
          <w:lang w:bidi="ar-DZ"/>
        </w:rPr>
        <w:t xml:space="preserve">قانون الإهمال: </w:t>
      </w:r>
      <w:r w:rsidRPr="00E675E0">
        <w:rPr>
          <w:rFonts w:ascii="Calibri" w:eastAsia="Times New Roman" w:hAnsi="Calibri" w:cs="Times New Roman"/>
          <w:sz w:val="32"/>
          <w:szCs w:val="32"/>
          <w:rtl/>
          <w:lang w:bidi="ar-DZ"/>
        </w:rPr>
        <w:t xml:space="preserve">الرابطة تضعف بفعل الترك وعدم الممارسة.                               </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color w:val="FF0000"/>
          <w:sz w:val="32"/>
          <w:szCs w:val="32"/>
          <w:rtl/>
          <w:lang w:bidi="ar-DZ"/>
        </w:rPr>
        <w:t xml:space="preserve">3- </w:t>
      </w:r>
      <w:r w:rsidRPr="00E675E0">
        <w:rPr>
          <w:rFonts w:ascii="Calibri" w:eastAsia="Times New Roman" w:hAnsi="Calibri" w:cs="Times New Roman"/>
          <w:b/>
          <w:bCs/>
          <w:color w:val="FF0000"/>
          <w:sz w:val="32"/>
          <w:szCs w:val="32"/>
          <w:rtl/>
          <w:lang w:bidi="ar-DZ"/>
        </w:rPr>
        <w:t>قانون الاستعداد</w:t>
      </w:r>
      <w:r w:rsidRPr="00E675E0">
        <w:rPr>
          <w:rFonts w:ascii="Calibri" w:eastAsia="Times New Roman" w:hAnsi="Calibri" w:cs="Times New Roman"/>
          <w:color w:val="FF0000"/>
          <w:sz w:val="32"/>
          <w:szCs w:val="32"/>
          <w:rtl/>
          <w:lang w:bidi="ar-DZ"/>
        </w:rPr>
        <w:t xml:space="preserve">: </w:t>
      </w:r>
      <w:r w:rsidRPr="00E675E0">
        <w:rPr>
          <w:rFonts w:ascii="Calibri" w:eastAsia="Times New Roman" w:hAnsi="Calibri" w:cs="Times New Roman"/>
          <w:sz w:val="32"/>
          <w:szCs w:val="32"/>
          <w:rtl/>
          <w:lang w:bidi="ar-DZ"/>
        </w:rPr>
        <w:t xml:space="preserve">يصف الأسس الفسيولوجية لقانون الأثر ، فهو يحدد ميل المتعلم إلى الشعور بالرضي أو الضيق ويصوغ </w:t>
      </w:r>
      <w:proofErr w:type="spellStart"/>
      <w:r w:rsidRPr="00E675E0">
        <w:rPr>
          <w:rFonts w:ascii="Calibri" w:eastAsia="Times New Roman" w:hAnsi="Calibri" w:cs="Times New Roman"/>
          <w:sz w:val="32"/>
          <w:szCs w:val="32"/>
          <w:rtl/>
          <w:lang w:bidi="ar-DZ"/>
        </w:rPr>
        <w:t>ثورندايك</w:t>
      </w:r>
      <w:proofErr w:type="spellEnd"/>
      <w:r w:rsidRPr="00E675E0">
        <w:rPr>
          <w:rFonts w:ascii="Calibri" w:eastAsia="Times New Roman" w:hAnsi="Calibri" w:cs="Times New Roman"/>
          <w:sz w:val="32"/>
          <w:szCs w:val="32"/>
          <w:rtl/>
          <w:lang w:bidi="ar-DZ"/>
        </w:rPr>
        <w:t xml:space="preserve"> ثلاث حالات لتفسير الاستعداد و هي:</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1- تكون الوحدة العصبية مستعدة للعمل، وتعمل، فعملها يريح الكائن الحي.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2- تكون الوحدة العصبية مستعدة ولا تعمل، فان عدم عملها يزعج الكائن الحي.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xml:space="preserve">3- تكون الوحدة العصبية مستعدة للعمل، وتجبر للعمل فان عملها يزعج الكائن الحي.. أما القوانين الثانوية فهي:                                           </w:t>
      </w:r>
    </w:p>
    <w:p w:rsidR="00E675E0" w:rsidRPr="00E675E0" w:rsidRDefault="00E675E0" w:rsidP="00E675E0">
      <w:pPr>
        <w:bidi w:val="0"/>
        <w:spacing w:after="0" w:line="240" w:lineRule="auto"/>
        <w:ind w:left="360"/>
        <w:jc w:val="right"/>
        <w:outlineLvl w:val="0"/>
        <w:rPr>
          <w:rFonts w:ascii="Times New Roman" w:eastAsia="Times New Roman" w:hAnsi="Times New Roman" w:cs="Times New Roman"/>
          <w:sz w:val="24"/>
          <w:szCs w:val="24"/>
        </w:rPr>
      </w:pPr>
      <w:r w:rsidRPr="00E675E0">
        <w:rPr>
          <w:rFonts w:ascii="Calibri" w:eastAsia="Times New Roman" w:hAnsi="Calibri" w:cs="Times New Roman"/>
          <w:b/>
          <w:bCs/>
          <w:i/>
          <w:iCs/>
          <w:color w:val="FF0000"/>
          <w:sz w:val="32"/>
          <w:szCs w:val="32"/>
          <w:rtl/>
          <w:lang w:bidi="ar-DZ"/>
        </w:rPr>
        <w:t>1</w:t>
      </w:r>
    </w:p>
    <w:p w:rsidR="00E675E0" w:rsidRPr="00E675E0" w:rsidRDefault="00E675E0" w:rsidP="00E675E0">
      <w:pPr>
        <w:bidi w:val="0"/>
        <w:spacing w:after="0" w:line="240" w:lineRule="auto"/>
        <w:ind w:left="360"/>
        <w:jc w:val="right"/>
        <w:outlineLvl w:val="0"/>
        <w:rPr>
          <w:rFonts w:ascii="Times New Roman" w:eastAsia="Times New Roman" w:hAnsi="Times New Roman" w:cs="Times New Roman"/>
          <w:sz w:val="24"/>
          <w:szCs w:val="24"/>
        </w:rPr>
      </w:pPr>
      <w:r w:rsidRPr="00E675E0">
        <w:rPr>
          <w:rFonts w:ascii="Calibri" w:eastAsia="Times New Roman" w:hAnsi="Calibri" w:cs="Times New Roman"/>
          <w:b/>
          <w:bCs/>
          <w:i/>
          <w:iCs/>
          <w:color w:val="FF0000"/>
          <w:sz w:val="32"/>
          <w:szCs w:val="32"/>
          <w:rtl/>
          <w:lang w:bidi="ar-DZ"/>
        </w:rPr>
        <w:t>3</w:t>
      </w:r>
      <w:r w:rsidRPr="00E675E0">
        <w:rPr>
          <w:rFonts w:ascii="Calibri" w:eastAsia="Times New Roman" w:hAnsi="Calibri" w:cs="Times New Roman"/>
          <w:b/>
          <w:bCs/>
          <w:i/>
          <w:iCs/>
          <w:color w:val="FF0000"/>
          <w:sz w:val="32"/>
          <w:szCs w:val="32"/>
          <w:highlight w:val="green"/>
          <w:rtl/>
          <w:lang w:bidi="ar-DZ"/>
        </w:rPr>
        <w:t>-</w:t>
      </w:r>
      <w:r w:rsidRPr="00E675E0">
        <w:rPr>
          <w:rFonts w:ascii="Calibri" w:eastAsia="Times New Roman" w:hAnsi="Calibri" w:cs="Times New Roman"/>
          <w:b/>
          <w:bCs/>
          <w:i/>
          <w:iCs/>
          <w:color w:val="FF0000"/>
          <w:sz w:val="32"/>
          <w:szCs w:val="32"/>
          <w:highlight w:val="green"/>
          <w:shd w:val="clear" w:color="auto" w:fill="CCFFCC"/>
          <w:rtl/>
          <w:lang w:bidi="ar-DZ"/>
        </w:rPr>
        <w:t>خصائص التعلم بالمحاولة والخطأ</w:t>
      </w:r>
      <w:r w:rsidRPr="00E675E0">
        <w:rPr>
          <w:rFonts w:ascii="Calibri" w:eastAsia="Times New Roman" w:hAnsi="Calibri" w:cs="Times New Roman"/>
          <w:b/>
          <w:bCs/>
          <w:i/>
          <w:iCs/>
          <w:color w:val="FF0000"/>
          <w:sz w:val="32"/>
          <w:szCs w:val="32"/>
          <w:rtl/>
          <w:lang w:bidi="ar-DZ"/>
        </w:rPr>
        <w:t>:</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يستخدم عند الأطفال الصغار الذين لم تنم عندهم القدرة على التفكير الاستدلالي و الاستقرائي وقد يستعمله الكبار في حالات الانفعال.</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يستعمل التعلم بالمحاولة والخطأ لانعدام عمل الخبرة والمهارة في حل المشكلات المعقدة.</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يمكن لهذا التعلم أن يكون أساس اكتساب بعض العادات و المهارات الحركية وتكوينها مثل السباحة و ركوب الدراجة.</w:t>
      </w:r>
    </w:p>
    <w:p w:rsidR="00E675E0" w:rsidRPr="00E675E0" w:rsidRDefault="00E675E0" w:rsidP="00E675E0">
      <w:pPr>
        <w:bidi w:val="0"/>
        <w:spacing w:after="0" w:line="240" w:lineRule="auto"/>
        <w:ind w:left="360"/>
        <w:jc w:val="both"/>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 </w:t>
      </w:r>
    </w:p>
    <w:p w:rsidR="00E675E0" w:rsidRPr="00E675E0" w:rsidRDefault="00E675E0" w:rsidP="00E675E0">
      <w:pPr>
        <w:bidi w:val="0"/>
        <w:spacing w:after="0" w:line="240" w:lineRule="auto"/>
        <w:ind w:left="360"/>
        <w:jc w:val="right"/>
        <w:rPr>
          <w:rFonts w:ascii="Times New Roman" w:eastAsia="Times New Roman" w:hAnsi="Times New Roman" w:cs="Times New Roman"/>
          <w:sz w:val="24"/>
          <w:szCs w:val="24"/>
        </w:rPr>
      </w:pPr>
      <w:r w:rsidRPr="00E675E0">
        <w:rPr>
          <w:rFonts w:ascii="Calibri" w:eastAsia="Times New Roman" w:hAnsi="Calibri" w:cs="Times New Roman"/>
          <w:sz w:val="32"/>
          <w:szCs w:val="32"/>
          <w:rtl/>
          <w:lang w:bidi="ar-DZ"/>
        </w:rPr>
        <w:t>4</w:t>
      </w:r>
      <w:bookmarkStart w:id="0" w:name="_GoBack"/>
      <w:bookmarkEnd w:id="0"/>
    </w:p>
    <w:p w:rsidR="003935EC" w:rsidRPr="00E675E0" w:rsidRDefault="003935EC">
      <w:pPr>
        <w:rPr>
          <w:rFonts w:hint="cs"/>
          <w:lang w:bidi="ar-IQ"/>
        </w:rPr>
      </w:pPr>
    </w:p>
    <w:sectPr w:rsidR="003935EC" w:rsidRPr="00E675E0" w:rsidSect="00DD28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DF"/>
    <w:rsid w:val="003935EC"/>
    <w:rsid w:val="006C3ADF"/>
    <w:rsid w:val="00DD28DD"/>
    <w:rsid w:val="00E67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9271">
      <w:bodyDiv w:val="1"/>
      <w:marLeft w:val="0"/>
      <w:marRight w:val="0"/>
      <w:marTop w:val="0"/>
      <w:marBottom w:val="0"/>
      <w:divBdr>
        <w:top w:val="none" w:sz="0" w:space="0" w:color="auto"/>
        <w:left w:val="none" w:sz="0" w:space="0" w:color="auto"/>
        <w:bottom w:val="none" w:sz="0" w:space="0" w:color="auto"/>
        <w:right w:val="none" w:sz="0" w:space="0" w:color="auto"/>
      </w:divBdr>
    </w:div>
    <w:div w:id="1582107141">
      <w:bodyDiv w:val="1"/>
      <w:marLeft w:val="0"/>
      <w:marRight w:val="0"/>
      <w:marTop w:val="0"/>
      <w:marBottom w:val="0"/>
      <w:divBdr>
        <w:top w:val="none" w:sz="0" w:space="0" w:color="auto"/>
        <w:left w:val="none" w:sz="0" w:space="0" w:color="auto"/>
        <w:bottom w:val="none" w:sz="0" w:space="0" w:color="auto"/>
        <w:right w:val="none" w:sz="0" w:space="0" w:color="auto"/>
      </w:divBdr>
      <w:divsChild>
        <w:div w:id="1372074879">
          <w:marLeft w:val="0"/>
          <w:marRight w:val="0"/>
          <w:marTop w:val="0"/>
          <w:marBottom w:val="0"/>
          <w:divBdr>
            <w:top w:val="none" w:sz="0" w:space="0" w:color="auto"/>
            <w:left w:val="none" w:sz="0" w:space="0" w:color="auto"/>
            <w:bottom w:val="none" w:sz="0" w:space="0" w:color="auto"/>
            <w:right w:val="none" w:sz="0" w:space="0" w:color="auto"/>
          </w:divBdr>
        </w:div>
        <w:div w:id="886334812">
          <w:marLeft w:val="0"/>
          <w:marRight w:val="0"/>
          <w:marTop w:val="0"/>
          <w:marBottom w:val="0"/>
          <w:divBdr>
            <w:top w:val="none" w:sz="0" w:space="0" w:color="auto"/>
            <w:left w:val="none" w:sz="0" w:space="0" w:color="auto"/>
            <w:bottom w:val="none" w:sz="0" w:space="0" w:color="auto"/>
            <w:right w:val="none" w:sz="0" w:space="0" w:color="auto"/>
          </w:divBdr>
        </w:div>
        <w:div w:id="84528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1704</Words>
  <Characters>9717</Characters>
  <Application>Microsoft Office Word</Application>
  <DocSecurity>0</DocSecurity>
  <Lines>80</Lines>
  <Paragraphs>22</Paragraphs>
  <ScaleCrop>false</ScaleCrop>
  <Company>Naim Al Hussaini</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cp:revision>
  <dcterms:created xsi:type="dcterms:W3CDTF">2014-12-18T08:21:00Z</dcterms:created>
  <dcterms:modified xsi:type="dcterms:W3CDTF">2014-12-18T08:30:00Z</dcterms:modified>
</cp:coreProperties>
</file>