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BE" w:rsidRPr="005B4FBE" w:rsidRDefault="005B4FBE" w:rsidP="005B4FBE">
      <w:pPr>
        <w:pStyle w:val="a3"/>
        <w:numPr>
          <w:ilvl w:val="0"/>
          <w:numId w:val="1"/>
        </w:numPr>
        <w:spacing w:line="276" w:lineRule="auto"/>
        <w:jc w:val="mediumKashida"/>
        <w:rPr>
          <w:color w:val="9BBB59"/>
          <w:sz w:val="32"/>
          <w:szCs w:val="32"/>
          <w:lang w:bidi="ar-IQ"/>
        </w:rPr>
      </w:pPr>
      <w:r w:rsidRPr="005B4FBE">
        <w:rPr>
          <w:rFonts w:ascii="Constantia" w:eastAsia="+mn-ea" w:hAnsi="Constantia" w:cs="+mn-cs"/>
          <w:b/>
          <w:bCs/>
          <w:i/>
          <w:iCs/>
          <w:color w:val="E46C0A"/>
          <w:kern w:val="24"/>
          <w:sz w:val="32"/>
          <w:szCs w:val="32"/>
          <w:lang w:bidi="ar-IQ"/>
        </w:rPr>
        <w:t>Lung &amp; Thorax Assessment</w:t>
      </w:r>
    </w:p>
    <w:p w:rsidR="005B4FBE" w:rsidRPr="005B4FBE" w:rsidRDefault="005B4FBE" w:rsidP="005B4FBE">
      <w:pPr>
        <w:pStyle w:val="a3"/>
        <w:numPr>
          <w:ilvl w:val="0"/>
          <w:numId w:val="1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FFC000"/>
          <w:kern w:val="24"/>
          <w:sz w:val="32"/>
          <w:szCs w:val="32"/>
          <w:lang w:bidi="ar-IQ"/>
        </w:rPr>
        <w:t xml:space="preserve">Dr.  </w:t>
      </w:r>
      <w:proofErr w:type="spellStart"/>
      <w:r w:rsidRPr="005B4FBE">
        <w:rPr>
          <w:rFonts w:ascii="Constantia" w:eastAsia="+mn-ea" w:hAnsi="Constantia" w:cs="+mn-cs"/>
          <w:b/>
          <w:bCs/>
          <w:color w:val="FFC000"/>
          <w:kern w:val="24"/>
          <w:sz w:val="32"/>
          <w:szCs w:val="32"/>
          <w:lang w:bidi="ar-IQ"/>
        </w:rPr>
        <w:t>Sahar</w:t>
      </w:r>
      <w:proofErr w:type="spellEnd"/>
      <w:r w:rsidRPr="005B4FBE">
        <w:rPr>
          <w:rFonts w:ascii="Constantia" w:eastAsia="+mn-ea" w:hAnsi="Constantia" w:cs="+mn-cs"/>
          <w:b/>
          <w:bCs/>
          <w:color w:val="FFC000"/>
          <w:kern w:val="24"/>
          <w:sz w:val="32"/>
          <w:szCs w:val="32"/>
          <w:lang w:bidi="ar-IQ"/>
        </w:rPr>
        <w:t xml:space="preserve">  </w:t>
      </w:r>
      <w:proofErr w:type="spellStart"/>
      <w:r w:rsidRPr="005B4FBE">
        <w:rPr>
          <w:rFonts w:ascii="Constantia" w:eastAsia="+mn-ea" w:hAnsi="Constantia" w:cs="+mn-cs"/>
          <w:b/>
          <w:bCs/>
          <w:color w:val="FFC000"/>
          <w:kern w:val="24"/>
          <w:sz w:val="32"/>
          <w:szCs w:val="32"/>
          <w:lang w:bidi="ar-IQ"/>
        </w:rPr>
        <w:t>Adham</w:t>
      </w:r>
      <w:proofErr w:type="spellEnd"/>
    </w:p>
    <w:p w:rsidR="005B4FBE" w:rsidRPr="005B4FBE" w:rsidRDefault="005B4FBE" w:rsidP="005B4FBE">
      <w:pPr>
        <w:pStyle w:val="a3"/>
        <w:numPr>
          <w:ilvl w:val="0"/>
          <w:numId w:val="1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FFC000"/>
          <w:kern w:val="24"/>
          <w:sz w:val="32"/>
          <w:szCs w:val="32"/>
          <w:lang w:bidi="ar-IQ"/>
        </w:rPr>
        <w:t>2016- 2017</w:t>
      </w:r>
    </w:p>
    <w:p w:rsidR="005B4FBE" w:rsidRPr="005B4FBE" w:rsidRDefault="005B4FBE" w:rsidP="005B4FBE">
      <w:pPr>
        <w:pStyle w:val="a3"/>
        <w:numPr>
          <w:ilvl w:val="0"/>
          <w:numId w:val="1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Lung Examination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Objectives: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At the end of this lab, the students will be able to: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1. Demonstrate the ability to safely &amp; accurately complete thorax &amp; lung assessment.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2. Demonstrate the ability to accurately document thorax &amp; lung assessment data in organized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manner.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Equipment Needed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1. Stethoscope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2. Small ruler, marked in centimeters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3. Marking pen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4. Alcohol swab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Preparation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1. Ask the client to sit upright &amp; the male to disrobe to          the waist.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2. For female, leave the gown on &amp; open at the back.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3. When examining the anterior chest, lift up the gown &amp;       drape it on her shoulders rather than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     removing it completely.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4. For farther comfort: a warm room, a warm diaphragm      end piece.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5. Private examination time with no interruption.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lastRenderedPageBreak/>
        <w:t>Subjective data: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Cough  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Past history of respiratory infections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Self-care behaviors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Shortness of breath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Smoking history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Chest pain with breathing </w:t>
      </w:r>
    </w:p>
    <w:p w:rsidR="005B4FBE" w:rsidRPr="005B4FBE" w:rsidRDefault="005B4FBE" w:rsidP="005B4FBE">
      <w:pPr>
        <w:pStyle w:val="a3"/>
        <w:numPr>
          <w:ilvl w:val="0"/>
          <w:numId w:val="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Environmental exposure</w:t>
      </w:r>
    </w:p>
    <w:p w:rsidR="005B4FBE" w:rsidRPr="005B4FBE" w:rsidRDefault="005B4FBE" w:rsidP="005B4FBE">
      <w:pPr>
        <w:pStyle w:val="a3"/>
        <w:numPr>
          <w:ilvl w:val="0"/>
          <w:numId w:val="3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Chest Landmarks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/>
          <w:color w:val="000000"/>
          <w:kern w:val="24"/>
          <w:sz w:val="32"/>
          <w:szCs w:val="32"/>
          <w:rtl/>
          <w:lang w:bidi="ar-IQ"/>
        </w:rPr>
        <w:t xml:space="preserve"> </w:t>
      </w:r>
      <w:r w:rsidRPr="005B4FBE">
        <w:rPr>
          <w:rFonts w:ascii="Constantia" w:eastAsia="+mn-ea" w:hAnsi="Constantia" w:cs="+mn-cs"/>
          <w:color w:val="C00000"/>
          <w:kern w:val="24"/>
          <w:sz w:val="32"/>
          <w:szCs w:val="32"/>
          <w:lang w:bidi="ar-IQ"/>
        </w:rPr>
        <w:t>Anterior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: Right anterior axillary line ,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Right </w:t>
      </w: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midclavicular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line ,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Mid sternum line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left </w:t>
      </w: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midclavicular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line ,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left  anterior axillary line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Mid axillary line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C00000"/>
          <w:kern w:val="24"/>
          <w:sz w:val="32"/>
          <w:szCs w:val="32"/>
          <w:lang w:bidi="ar-IQ"/>
        </w:rPr>
        <w:t xml:space="preserve">Posterior: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L . posterior axillary line , L .mid scapular line ,mid spinal line , R. mid scapular line and R. posterior axillary line   ,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Inspect anterior, posterior, &amp; lateral thorax for the following: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Color : Pink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Intercostals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spaces   : Even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Chest symmetry: Equal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Rib slope : Less than 90 degree downward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Respiration (rate, depth, rhythm) ,Even, 12-20/min, unlabored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Anterior-posterior to lateral diameter 1 : 2 ratio 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lastRenderedPageBreak/>
        <w:t>Shape &amp; position of sternum : level with ribs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Position of trachea Midline </w:t>
      </w:r>
    </w:p>
    <w:p w:rsidR="005B4FBE" w:rsidRPr="005B4FBE" w:rsidRDefault="005B4FBE" w:rsidP="005B4FBE">
      <w:pPr>
        <w:pStyle w:val="a3"/>
        <w:numPr>
          <w:ilvl w:val="0"/>
          <w:numId w:val="4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C00000"/>
          <w:kern w:val="24"/>
          <w:sz w:val="32"/>
          <w:szCs w:val="32"/>
          <w:lang w:bidi="ar-IQ"/>
        </w:rPr>
        <w:t xml:space="preserve">Breathing Pattern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b/>
          <w:bCs/>
          <w:color w:val="77933C"/>
          <w:kern w:val="24"/>
          <w:sz w:val="32"/>
          <w:szCs w:val="32"/>
          <w:u w:val="single"/>
          <w:lang w:bidi="ar-IQ"/>
        </w:rPr>
        <w:t>Eupnea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: Normal breathing is relaxed, effortless, and regular at 14-16 breath\minute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u w:val="single"/>
          <w:lang w:bidi="ar-IQ"/>
        </w:rPr>
        <w:t xml:space="preserve">Tachypnea: </w:t>
      </w:r>
      <w:r w:rsidRPr="005B4FBE">
        <w:rPr>
          <w:rFonts w:ascii="Constantia" w:eastAsia="+mn-ea" w:hAnsi="Constantia" w:cs="+mn-cs"/>
          <w:color w:val="9BBB59"/>
          <w:kern w:val="24"/>
          <w:sz w:val="32"/>
          <w:szCs w:val="32"/>
          <w:lang w:bidi="ar-IQ"/>
        </w:rPr>
        <w:t>Rapid shallow breathing is a rate above 20 breaths per minute, associated with increased activity or a disease process</w:t>
      </w:r>
    </w:p>
    <w:p w:rsidR="005B4FBE" w:rsidRPr="005B4FBE" w:rsidRDefault="005B4FBE" w:rsidP="005B4FBE">
      <w:pPr>
        <w:pStyle w:val="a3"/>
        <w:numPr>
          <w:ilvl w:val="0"/>
          <w:numId w:val="5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b/>
          <w:bCs/>
          <w:color w:val="77933C"/>
          <w:kern w:val="24"/>
          <w:sz w:val="32"/>
          <w:szCs w:val="32"/>
          <w:u w:val="single"/>
          <w:lang w:bidi="ar-IQ"/>
        </w:rPr>
        <w:t>Bradypnea</w:t>
      </w:r>
      <w:proofErr w:type="spellEnd"/>
      <w:r w:rsidRPr="005B4FBE">
        <w:rPr>
          <w:rFonts w:ascii="Constantia" w:eastAsia="+mn-ea" w:hAnsi="Constantia" w:cs="+mn-cs"/>
          <w:color w:val="77933C"/>
          <w:kern w:val="24"/>
          <w:sz w:val="32"/>
          <w:szCs w:val="32"/>
          <w:lang w:bidi="ar-IQ"/>
        </w:rPr>
        <w:t xml:space="preserve">: slow breathing is a rate blow 12 breath per minute with normal depth and rhythm , associated with Sedation , anesthesia   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u w:val="single"/>
          <w:lang w:bidi="ar-IQ"/>
        </w:rPr>
        <w:t>Hypoventilation</w:t>
      </w:r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lang w:bidi="ar-IQ"/>
        </w:rPr>
        <w:t xml:space="preserve"> : Shallow irregular </w:t>
      </w:r>
      <w:r w:rsidRPr="005B4FBE">
        <w:rPr>
          <w:rFonts w:ascii="Constantia" w:eastAsia="+mn-ea" w:hAnsi="Constantia"/>
          <w:color w:val="215968"/>
          <w:kern w:val="24"/>
          <w:sz w:val="32"/>
          <w:szCs w:val="32"/>
          <w:rtl/>
          <w:lang w:bidi="ar-IQ"/>
        </w:rPr>
        <w:t xml:space="preserve"> </w:t>
      </w:r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lang w:bidi="ar-IQ"/>
        </w:rPr>
        <w:t xml:space="preserve">breathing </w:t>
      </w: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hypercapnia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and hypoxemia such as in COPD</w:t>
      </w:r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lang w:bidi="ar-IQ"/>
        </w:rPr>
        <w:t xml:space="preserve">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lang w:bidi="ar-IQ"/>
        </w:rPr>
        <w:t>Hyperventilation increased depth and rate of breathing (</w:t>
      </w:r>
      <w:proofErr w:type="spellStart"/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lang w:bidi="ar-IQ"/>
        </w:rPr>
        <w:t>kussmaul</w:t>
      </w:r>
      <w:proofErr w:type="spellEnd"/>
      <w:r w:rsidRPr="005B4FBE">
        <w:rPr>
          <w:rFonts w:ascii="Constantia" w:eastAsia="+mn-ea" w:hAnsi="Constantia" w:cs="+mn-cs"/>
          <w:color w:val="215968"/>
          <w:kern w:val="24"/>
          <w:sz w:val="32"/>
          <w:szCs w:val="32"/>
          <w:lang w:bidi="ar-IQ"/>
        </w:rPr>
        <w:t xml:space="preserve"> ‘s respiration caused by diabetic ketoacidosis</w:t>
      </w:r>
    </w:p>
    <w:p w:rsidR="005B4FBE" w:rsidRPr="005B4FBE" w:rsidRDefault="005B4FBE" w:rsidP="005B4FBE">
      <w:pPr>
        <w:pStyle w:val="a3"/>
        <w:numPr>
          <w:ilvl w:val="0"/>
          <w:numId w:val="6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Apnea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is the absence of respirations.</w:t>
      </w:r>
    </w:p>
    <w:p w:rsidR="005B4FBE" w:rsidRPr="005B4FBE" w:rsidRDefault="005B4FBE" w:rsidP="005B4FBE">
      <w:pPr>
        <w:pStyle w:val="a3"/>
        <w:numPr>
          <w:ilvl w:val="0"/>
          <w:numId w:val="6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Cheyne</w:t>
      </w:r>
      <w:proofErr w:type="spellEnd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-Stokes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is the term for cycles of breathing characterized by deep, rapid breaths for about 30 seconds, followed  by  absence  of respirations for 10 to 30 seconds. </w:t>
      </w: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Cheyne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-Stokes respirations constitute a serious symptom and  precedes death in cerebral hemorrhage, uremia, or heart disease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 </w:t>
      </w:r>
      <w:proofErr w:type="spellStart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Biot's</w:t>
      </w:r>
      <w:proofErr w:type="spellEnd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 respiration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 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rapid, short  breathing  with pauses  of  several seconds,  indicating increased  intracranial pressure. </w:t>
      </w:r>
    </w:p>
    <w:p w:rsidR="005B4FBE" w:rsidRPr="005B4FBE" w:rsidRDefault="005B4FBE" w:rsidP="005B4FBE">
      <w:pPr>
        <w:pStyle w:val="a3"/>
        <w:numPr>
          <w:ilvl w:val="0"/>
          <w:numId w:val="7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lastRenderedPageBreak/>
        <w:t>Inspection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Normal chest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Slight retraction of intercostal spaces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2x as wide as deep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Anterior/posterior diameter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440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1:2</w:t>
      </w:r>
    </w:p>
    <w:p w:rsidR="005B4FBE" w:rsidRPr="005B4FBE" w:rsidRDefault="005B4FBE" w:rsidP="005B4FBE">
      <w:pPr>
        <w:pStyle w:val="a3"/>
        <w:numPr>
          <w:ilvl w:val="0"/>
          <w:numId w:val="8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Inspection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Barrel chest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The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anterior-posterior diameter 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1440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2:2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Pigeon chest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Sternum protrudes outward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anterior-posterior diameter</w:t>
      </w:r>
    </w:p>
    <w:p w:rsidR="005B4FBE" w:rsidRPr="005B4FBE" w:rsidRDefault="005B4FBE" w:rsidP="005B4FBE">
      <w:pPr>
        <w:pStyle w:val="a4"/>
        <w:spacing w:before="96" w:beforeAutospacing="0" w:after="0" w:afterAutospacing="0" w:line="276" w:lineRule="auto"/>
        <w:ind w:left="1440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Wingdings 3" w:eastAsia="+mn-ea" w:hAnsi="Wingdings 3" w:cs="+mn-cs"/>
          <w:color w:val="000000"/>
          <w:kern w:val="24"/>
          <w:sz w:val="32"/>
          <w:szCs w:val="32"/>
          <w:lang w:bidi="ar-IQ"/>
        </w:rPr>
        <w:t>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Scoliosis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u w:val="single"/>
          <w:lang w:bidi="ar-IQ"/>
        </w:rPr>
        <w:t>Lateral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curvature of thoracic spine</w:t>
      </w:r>
    </w:p>
    <w:p w:rsidR="005B4FBE" w:rsidRPr="005B4FBE" w:rsidRDefault="005B4FBE" w:rsidP="005B4FBE">
      <w:pPr>
        <w:pStyle w:val="a4"/>
        <w:spacing w:before="96" w:beforeAutospacing="0" w:after="0" w:afterAutospacing="0" w:line="276" w:lineRule="auto"/>
        <w:ind w:left="1440" w:hanging="389"/>
        <w:jc w:val="mediumKashida"/>
        <w:rPr>
          <w:sz w:val="32"/>
          <w:szCs w:val="32"/>
          <w:rtl/>
          <w:lang w:bidi="ar-IQ"/>
        </w:rPr>
      </w:pPr>
      <w:r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Shoulders elevated</w:t>
      </w:r>
      <w:r>
        <w:rPr>
          <w:sz w:val="32"/>
          <w:szCs w:val="32"/>
          <w:lang w:bidi="ar-IQ"/>
        </w:rPr>
        <w:t xml:space="preserve"> 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Complications</w:t>
      </w:r>
    </w:p>
    <w:p w:rsidR="005B4FBE" w:rsidRPr="005B4FBE" w:rsidRDefault="005B4FBE" w:rsidP="005B4FBE">
      <w:pPr>
        <w:pStyle w:val="a4"/>
        <w:spacing w:before="96" w:beforeAutospacing="0" w:after="0" w:afterAutospacing="0" w:line="276" w:lineRule="auto"/>
        <w:ind w:left="1440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Lung &amp; heart damage</w:t>
      </w:r>
      <w:r>
        <w:rPr>
          <w:sz w:val="32"/>
          <w:szCs w:val="32"/>
          <w:lang w:bidi="ar-IQ"/>
        </w:rPr>
        <w:t xml:space="preserve"> 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Back problems</w:t>
      </w:r>
    </w:p>
    <w:p w:rsidR="005B4FBE" w:rsidRPr="005B4FBE" w:rsidRDefault="005B4FBE" w:rsidP="005B4FBE">
      <w:pPr>
        <w:pStyle w:val="a4"/>
        <w:spacing w:before="96" w:beforeAutospacing="0" w:after="0" w:afterAutospacing="0" w:line="276" w:lineRule="auto"/>
        <w:ind w:left="1440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Body image</w:t>
      </w:r>
    </w:p>
    <w:p w:rsidR="005B4FBE" w:rsidRPr="005B4FBE" w:rsidRDefault="005B4FBE" w:rsidP="005B4FBE">
      <w:pPr>
        <w:pStyle w:val="a3"/>
        <w:numPr>
          <w:ilvl w:val="0"/>
          <w:numId w:val="11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Kyphosis</w:t>
      </w:r>
    </w:p>
    <w:p w:rsidR="005B4FBE" w:rsidRPr="005B4FBE" w:rsidRDefault="005B4FBE" w:rsidP="005B4FBE">
      <w:pPr>
        <w:pStyle w:val="a3"/>
        <w:numPr>
          <w:ilvl w:val="1"/>
          <w:numId w:val="11"/>
        </w:numPr>
        <w:spacing w:line="276" w:lineRule="auto"/>
        <w:jc w:val="mediumKashida"/>
        <w:rPr>
          <w:color w:val="4F81BD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Abnormal curvature of the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u w:val="single"/>
          <w:lang w:bidi="ar-IQ"/>
        </w:rPr>
        <w:t>thoracic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spine</w:t>
      </w:r>
    </w:p>
    <w:p w:rsidR="005B4FBE" w:rsidRPr="005B4FBE" w:rsidRDefault="005B4FBE" w:rsidP="005B4FBE">
      <w:pPr>
        <w:pStyle w:val="a3"/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</w:p>
    <w:p w:rsidR="005B4FBE" w:rsidRPr="005B4FBE" w:rsidRDefault="005B4FBE" w:rsidP="005B4FBE">
      <w:pPr>
        <w:pStyle w:val="a3"/>
        <w:numPr>
          <w:ilvl w:val="0"/>
          <w:numId w:val="11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Lordosis</w:t>
      </w:r>
      <w:proofErr w:type="spellEnd"/>
    </w:p>
    <w:p w:rsidR="005B4FBE" w:rsidRPr="005B4FBE" w:rsidRDefault="005B4FBE" w:rsidP="005B4FBE">
      <w:pPr>
        <w:pStyle w:val="a3"/>
        <w:numPr>
          <w:ilvl w:val="2"/>
          <w:numId w:val="11"/>
        </w:numPr>
        <w:spacing w:line="276" w:lineRule="auto"/>
        <w:jc w:val="mediumKashida"/>
        <w:rPr>
          <w:color w:val="C0504D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Sway-back</w:t>
      </w:r>
    </w:p>
    <w:p w:rsidR="005B4FBE" w:rsidRPr="005B4FBE" w:rsidRDefault="005B4FBE" w:rsidP="005B4FBE">
      <w:pPr>
        <w:pStyle w:val="a3"/>
        <w:numPr>
          <w:ilvl w:val="1"/>
          <w:numId w:val="11"/>
        </w:numPr>
        <w:spacing w:line="276" w:lineRule="auto"/>
        <w:jc w:val="mediumKashida"/>
        <w:rPr>
          <w:color w:val="4F81BD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Abnormal curvature of the lumbar spine</w:t>
      </w:r>
    </w:p>
    <w:p w:rsidR="005B4FBE" w:rsidRPr="005B4FBE" w:rsidRDefault="005B4FBE" w:rsidP="005B4FBE">
      <w:pPr>
        <w:pStyle w:val="a3"/>
        <w:numPr>
          <w:ilvl w:val="1"/>
          <w:numId w:val="11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Uniform expansion of the chest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lastRenderedPageBreak/>
        <w:t>Pneumonia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Pleural effusion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Pneumothorax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Bulging intercostal spaces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Obstruction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Emphysema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Palpate thorax at three levels for the following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: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Sensation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: no pain or tenderness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Vocal fremitus ( </w:t>
      </w:r>
      <w:proofErr w:type="spellStart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tactius</w:t>
      </w:r>
      <w:proofErr w:type="spellEnd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) 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as client says </w:t>
      </w:r>
      <w:r w:rsidRPr="005B4FBE">
        <w:rPr>
          <w:rFonts w:ascii="Constantia" w:eastAsia="+mn-ea" w:hAnsi="Constantia" w:cs="+mn-cs"/>
          <w:b/>
          <w:bCs/>
          <w:i/>
          <w:iCs/>
          <w:color w:val="000000"/>
          <w:kern w:val="24"/>
          <w:sz w:val="32"/>
          <w:szCs w:val="32"/>
          <w:lang w:bidi="ar-IQ"/>
        </w:rPr>
        <w:t xml:space="preserve">99Use either the palm base (the ball)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of fingers, or the ulnar edge of one hand.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Touch the client's chest- Ask the client to repeat a resonant phrases that generate strong vibration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Like </w:t>
      </w:r>
      <w:r w:rsidRPr="005B4FBE">
        <w:rPr>
          <w:rFonts w:ascii="Constantia" w:eastAsia="+mn-ea" w:hAnsi="Constantia" w:cs="+mn-cs"/>
          <w:b/>
          <w:bCs/>
          <w:i/>
          <w:iCs/>
          <w:color w:val="000000"/>
          <w:kern w:val="24"/>
          <w:sz w:val="32"/>
          <w:szCs w:val="32"/>
          <w:lang w:bidi="ar-IQ"/>
        </w:rPr>
        <w:t>99.</w:t>
      </w:r>
    </w:p>
    <w:p w:rsidR="005B4FBE" w:rsidRPr="005B4FBE" w:rsidRDefault="005B4FBE" w:rsidP="005B4FBE">
      <w:pPr>
        <w:pStyle w:val="a3"/>
        <w:numPr>
          <w:ilvl w:val="0"/>
          <w:numId w:val="1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Start over the lung apices &amp; palpate from side to another.- Avoid palpating over the scapulae. </w:t>
      </w:r>
    </w:p>
    <w:p w:rsidR="005B4FBE" w:rsidRPr="005B4FBE" w:rsidRDefault="005B4FBE" w:rsidP="005B4FBE">
      <w:pPr>
        <w:pStyle w:val="a3"/>
        <w:numPr>
          <w:ilvl w:val="0"/>
          <w:numId w:val="12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Vibration decreased over periphery of lungs &amp; increased over major airways .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- Palpate  chest expansion :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Posterior  : placing your warmed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hand on the poster lateral chest wall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- The thumbs should be at level of </w:t>
      </w: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T9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or </w:t>
      </w: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T10.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Slide your hands medially to pinch up a small fold between your thumbs.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Ask the client to take deep breath.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Your thumb should move with respiration.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lastRenderedPageBreak/>
        <w:t xml:space="preserve">Anterior: placing your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warmed hand on the  anterolateral wall.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Thumbs should be along the costal margins &amp; pointing toward the  xiphoid  process. - Ask the client to take deep breath.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Watch your thumbs move with respiration.</w:t>
      </w:r>
    </w:p>
    <w:p w:rsidR="005B4FBE" w:rsidRPr="005B4FBE" w:rsidRDefault="005B4FBE" w:rsidP="005B4FBE">
      <w:pPr>
        <w:pStyle w:val="a3"/>
        <w:numPr>
          <w:ilvl w:val="0"/>
          <w:numId w:val="13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2 to 3-inch symmetrical thoracic expansion.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br/>
        <w:t>Symmetrical expansion (thumbs move apart equal distance in both directions).</w:t>
      </w:r>
    </w:p>
    <w:p w:rsidR="005B4FBE" w:rsidRPr="005B4FBE" w:rsidRDefault="005B4FBE" w:rsidP="005B4FBE">
      <w:pPr>
        <w:pStyle w:val="a4"/>
        <w:spacing w:before="14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Percussion (Diaphragmatic Excursion)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>Posteriorely</w:t>
      </w:r>
      <w:proofErr w:type="spellEnd"/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lang w:bidi="ar-IQ"/>
        </w:rPr>
        <w:t xml:space="preserve"> :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ask the client to exhale &amp; hold it.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Percuss down the scapular line until the sound changes from resonant to  dull each side.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Mark the level where the sound changed to dull.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- Ask the client to take deep breath &amp; hold it. - Continue percussion from the mark down ward.</w:t>
      </w:r>
    </w:p>
    <w:p w:rsidR="005B4FBE" w:rsidRPr="005B4FBE" w:rsidRDefault="005B4FBE" w:rsidP="005B4FBE">
      <w:pPr>
        <w:pStyle w:val="a3"/>
        <w:numPr>
          <w:ilvl w:val="0"/>
          <w:numId w:val="14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Mark the level the sound changed to dull on deep inspiration.</w:t>
      </w:r>
    </w:p>
    <w:p w:rsidR="005B4FBE" w:rsidRPr="005B4FBE" w:rsidRDefault="005B4FBE" w:rsidP="005B4FBE">
      <w:pPr>
        <w:pStyle w:val="a3"/>
        <w:numPr>
          <w:ilvl w:val="0"/>
          <w:numId w:val="14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</w:t>
      </w: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 xml:space="preserve">Normal Finding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: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It should be equal bilaterally, &amp; measure about 3-5cm in adult, although it may be up to 7-8cm.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.</w:t>
      </w:r>
    </w:p>
    <w:p w:rsidR="005B4FBE" w:rsidRPr="005B4FBE" w:rsidRDefault="005B4FBE" w:rsidP="005B4FBE">
      <w:pPr>
        <w:pStyle w:val="a3"/>
        <w:numPr>
          <w:ilvl w:val="0"/>
          <w:numId w:val="15"/>
        </w:numPr>
        <w:spacing w:line="276" w:lineRule="auto"/>
        <w:jc w:val="mediumKashida"/>
        <w:rPr>
          <w:b/>
          <w:bCs/>
          <w:color w:val="9BBB59"/>
          <w:sz w:val="32"/>
          <w:szCs w:val="32"/>
          <w:u w:val="single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000000"/>
          <w:kern w:val="24"/>
          <w:sz w:val="32"/>
          <w:szCs w:val="32"/>
          <w:u w:val="single"/>
          <w:lang w:bidi="ar-IQ"/>
        </w:rPr>
        <w:t>Auscultation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Purpose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Asses  normal and abnormal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u w:val="single"/>
          <w:lang w:bidi="ar-IQ"/>
        </w:rPr>
        <w:t>air flow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through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u w:val="single"/>
          <w:lang w:bidi="ar-IQ"/>
        </w:rPr>
        <w:t xml:space="preserve">bronchial tree by using 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u w:val="single"/>
          <w:lang w:bidi="ar-IQ"/>
        </w:rPr>
        <w:lastRenderedPageBreak/>
        <w:t>Diaphragm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of stethoscope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Compare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u w:val="single"/>
          <w:lang w:bidi="ar-IQ"/>
        </w:rPr>
        <w:t>R to L</w:t>
      </w:r>
    </w:p>
    <w:p w:rsidR="005B4FBE" w:rsidRPr="005B4FBE" w:rsidRDefault="005B4FBE" w:rsidP="005B4FBE">
      <w:pPr>
        <w:pStyle w:val="a3"/>
        <w:numPr>
          <w:ilvl w:val="0"/>
          <w:numId w:val="16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Auscultation: normal lung sound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/>
          <w:color w:val="000000"/>
          <w:kern w:val="24"/>
          <w:sz w:val="32"/>
          <w:szCs w:val="32"/>
          <w:rtl/>
          <w:lang w:bidi="ar-IQ"/>
        </w:rPr>
        <w:t xml:space="preserve">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Bronchial : Trachea , high , inspiration shorter than expiration   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Bronchovesicular</w:t>
      </w:r>
      <w:proofErr w:type="spellEnd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: 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both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Moderate , Between scapulae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both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Side of sternum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intercostal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space , inspiration equal with  expiration </w:t>
      </w:r>
    </w:p>
    <w:p w:rsidR="005B4FBE" w:rsidRPr="005B4FBE" w:rsidRDefault="005B4FBE" w:rsidP="005B4FBE">
      <w:pPr>
        <w:pStyle w:val="a4"/>
        <w:spacing w:before="115" w:beforeAutospacing="0" w:after="0" w:afterAutospacing="0" w:line="276" w:lineRule="auto"/>
        <w:ind w:left="1008" w:hanging="389"/>
        <w:jc w:val="both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Vesicular :  Lung field ,  inspiration longer  than expiration is  it  soft and low</w:t>
      </w:r>
    </w:p>
    <w:p w:rsidR="005B4FBE" w:rsidRPr="005B4FBE" w:rsidRDefault="005B4FBE" w:rsidP="005B4FBE">
      <w:pPr>
        <w:pStyle w:val="a3"/>
        <w:numPr>
          <w:ilvl w:val="0"/>
          <w:numId w:val="17"/>
        </w:numPr>
        <w:spacing w:line="276" w:lineRule="auto"/>
        <w:jc w:val="mediumKashida"/>
        <w:rPr>
          <w:color w:val="9BBB59"/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b/>
          <w:bCs/>
          <w:color w:val="C00000"/>
          <w:kern w:val="24"/>
          <w:sz w:val="32"/>
          <w:szCs w:val="32"/>
          <w:lang w:bidi="ar-IQ"/>
        </w:rPr>
        <w:t>Adventitious breath sound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/>
          <w:color w:val="000000"/>
          <w:kern w:val="24"/>
          <w:sz w:val="32"/>
          <w:szCs w:val="32"/>
          <w:rtl/>
          <w:lang w:bidi="ar-IQ"/>
        </w:rPr>
        <w:t xml:space="preserve"> </w:t>
      </w: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Crackles (fine): high, short, popping sound heard during inspiration not clear with cough 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Caused by:  inhaled air sudden open of the small deflated air passage with sticky with exudates , can be associated with pneumonia , congestive heart failure or bronchitis and asthma 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Coarse crackles low pitch bubbling , moist sound that may persist from early inspiration to early expiration air comes into contact with secretions in the large bronchi and trachea may indicated pneumonia , pulmonary edema client with COPD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Wheeze(sibilant): high in pitch ,musical sound heard in expiration or may be inspiration ,air pass through constricted passage  as secretion or tumor heard asthma or emphysema 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lastRenderedPageBreak/>
        <w:t>Wheeze (sonorous): low pitch snoring or moaning sound heard during expiration clear with cough , heard in bronchitis , sleeping apnea .</w:t>
      </w:r>
    </w:p>
    <w:p w:rsidR="005B4FBE" w:rsidRPr="005B4FBE" w:rsidRDefault="005B4FBE" w:rsidP="005B4FBE">
      <w:pPr>
        <w:pStyle w:val="a4"/>
        <w:spacing w:before="125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Stridor:  harsh honking wheeze heard with </w:t>
      </w: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broncholaryngo</w:t>
      </w:r>
      <w:proofErr w:type="spellEnd"/>
      <w:r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 </w:t>
      </w:r>
      <w:bookmarkStart w:id="0" w:name="_GoBack"/>
      <w:bookmarkEnd w:id="0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spasm as in croup </w:t>
      </w:r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432" w:hanging="432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 xml:space="preserve">Pleural friction rub: low pitch grating sound superficial occur during I&amp;E result of rubbing of two inflamed pleural surface  as </w:t>
      </w:r>
      <w:proofErr w:type="spellStart"/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pleuritis</w:t>
      </w:r>
      <w:proofErr w:type="spellEnd"/>
    </w:p>
    <w:p w:rsidR="005B4FBE" w:rsidRPr="005B4FBE" w:rsidRDefault="005B4FBE" w:rsidP="005B4FBE">
      <w:pPr>
        <w:pStyle w:val="a4"/>
        <w:spacing w:before="134" w:beforeAutospacing="0" w:after="0" w:afterAutospacing="0" w:line="276" w:lineRule="auto"/>
        <w:ind w:left="1008" w:hanging="389"/>
        <w:jc w:val="mediumKashida"/>
        <w:rPr>
          <w:sz w:val="32"/>
          <w:szCs w:val="32"/>
          <w:rtl/>
          <w:lang w:bidi="ar-IQ"/>
        </w:rPr>
      </w:pPr>
      <w:r w:rsidRPr="005B4FBE">
        <w:rPr>
          <w:rFonts w:ascii="Constantia" w:eastAsia="+mn-ea" w:hAnsi="Constantia" w:cs="+mn-cs"/>
          <w:color w:val="000000"/>
          <w:kern w:val="24"/>
          <w:sz w:val="32"/>
          <w:szCs w:val="32"/>
          <w:lang w:bidi="ar-IQ"/>
        </w:rPr>
        <w:t>Best heard anterior, Lower, lateral area</w:t>
      </w:r>
    </w:p>
    <w:p w:rsidR="002A1CB3" w:rsidRPr="005B4FBE" w:rsidRDefault="002A1CB3" w:rsidP="005B4FBE">
      <w:pPr>
        <w:bidi w:val="0"/>
        <w:jc w:val="mediumKashida"/>
        <w:rPr>
          <w:rFonts w:hint="cs"/>
          <w:sz w:val="32"/>
          <w:szCs w:val="32"/>
          <w:lang w:bidi="ar-IQ"/>
        </w:rPr>
      </w:pPr>
    </w:p>
    <w:sectPr w:rsidR="002A1CB3" w:rsidRPr="005B4FBE" w:rsidSect="00A9048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1240E"/>
    <w:multiLevelType w:val="hybridMultilevel"/>
    <w:tmpl w:val="BC1281AA"/>
    <w:lvl w:ilvl="0" w:tplc="CC2C64E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A2AB64"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0E04A"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68D3B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602A53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2E0F5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6A1E9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0AECC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782CB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522D6C"/>
    <w:multiLevelType w:val="hybridMultilevel"/>
    <w:tmpl w:val="9918BB8E"/>
    <w:lvl w:ilvl="0" w:tplc="C8CA95A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302A7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A8E9C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48C6C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E6FF0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5465B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50F89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103BB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2817F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9B87EB2"/>
    <w:multiLevelType w:val="hybridMultilevel"/>
    <w:tmpl w:val="7BDAE3AC"/>
    <w:lvl w:ilvl="0" w:tplc="E6E80A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6E876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12B3E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5A52F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C6E0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B230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C12A7A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6C0D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FCE8C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A6292A"/>
    <w:multiLevelType w:val="hybridMultilevel"/>
    <w:tmpl w:val="F85C6C4E"/>
    <w:lvl w:ilvl="0" w:tplc="847E5B0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82FE8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6E10A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C03B7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D6611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E8E6B4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D284E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A827D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E01C0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08A251A"/>
    <w:multiLevelType w:val="hybridMultilevel"/>
    <w:tmpl w:val="FD8C8D50"/>
    <w:lvl w:ilvl="0" w:tplc="DE12D9CE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4C241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58E67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8AE4B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C0021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B2A58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88072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42768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A80DF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1471710"/>
    <w:multiLevelType w:val="hybridMultilevel"/>
    <w:tmpl w:val="EE68BC48"/>
    <w:lvl w:ilvl="0" w:tplc="B5367E9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2B8006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DE3778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C80C9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9E3274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48A3EC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C6509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B36DA5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7A5AE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1E64D22"/>
    <w:multiLevelType w:val="hybridMultilevel"/>
    <w:tmpl w:val="949ED904"/>
    <w:lvl w:ilvl="0" w:tplc="1040A3A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64B4D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3CEBF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162E4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F8640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FB03AF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FCD72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F4A81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0AEDF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37155459"/>
    <w:multiLevelType w:val="hybridMultilevel"/>
    <w:tmpl w:val="486A8B14"/>
    <w:lvl w:ilvl="0" w:tplc="E8AA4E1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1AD5E6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A0B0B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2A89DA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D00B44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C6808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3A97A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EAD73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10983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24E5C17"/>
    <w:multiLevelType w:val="hybridMultilevel"/>
    <w:tmpl w:val="3E6E6BFE"/>
    <w:lvl w:ilvl="0" w:tplc="919CB5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3449D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2E369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DF0854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205D6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7295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51245F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F8205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2E6E5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423790E"/>
    <w:multiLevelType w:val="hybridMultilevel"/>
    <w:tmpl w:val="BEF8CEDC"/>
    <w:lvl w:ilvl="0" w:tplc="5942BE9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481028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DE857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E783E98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4E513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FA38E6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A09794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CBCEF2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BCB3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4922157"/>
    <w:multiLevelType w:val="hybridMultilevel"/>
    <w:tmpl w:val="93940EC4"/>
    <w:lvl w:ilvl="0" w:tplc="D82484A2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8A6C0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7EA26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5C5C5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3EFD36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2A07C0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A0540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84727C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A92BD9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5D392A90"/>
    <w:multiLevelType w:val="hybridMultilevel"/>
    <w:tmpl w:val="1F184308"/>
    <w:lvl w:ilvl="0" w:tplc="1F22BBE8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96819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7C07F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A00D1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58691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B0ECFE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EEED12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3E84B0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8004E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2C73309"/>
    <w:multiLevelType w:val="hybridMultilevel"/>
    <w:tmpl w:val="54C47842"/>
    <w:lvl w:ilvl="0" w:tplc="1698168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006E57E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EE3DD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D0BE4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2788F1E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36FA9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08C2C8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DAFE42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A864B2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C890F09"/>
    <w:multiLevelType w:val="hybridMultilevel"/>
    <w:tmpl w:val="121C2300"/>
    <w:lvl w:ilvl="0" w:tplc="2C180746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C0139C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E09ED4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523DD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B2BEA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FC45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283EFC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4E22C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9CB30E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75213CA6"/>
    <w:multiLevelType w:val="hybridMultilevel"/>
    <w:tmpl w:val="E9EEDABC"/>
    <w:lvl w:ilvl="0" w:tplc="DF3A70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B058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B6E1C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EA9C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C5261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0098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687F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F48A5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24A0A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A4E5C9B"/>
    <w:multiLevelType w:val="hybridMultilevel"/>
    <w:tmpl w:val="E28CB086"/>
    <w:lvl w:ilvl="0" w:tplc="75D2538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FEB48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9B6211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1209A4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00CDF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B2E46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405DD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FA449F8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7C3358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7D283530"/>
    <w:multiLevelType w:val="hybridMultilevel"/>
    <w:tmpl w:val="6C00A3B0"/>
    <w:lvl w:ilvl="0" w:tplc="2918C8E4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AEC5252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A6EAFE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9AA5DC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540F83C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E448F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F64985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AA94CE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D8A10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5"/>
  </w:num>
  <w:num w:numId="5">
    <w:abstractNumId w:val="1"/>
  </w:num>
  <w:num w:numId="6">
    <w:abstractNumId w:val="16"/>
  </w:num>
  <w:num w:numId="7">
    <w:abstractNumId w:val="7"/>
  </w:num>
  <w:num w:numId="8">
    <w:abstractNumId w:val="15"/>
  </w:num>
  <w:num w:numId="9">
    <w:abstractNumId w:val="11"/>
  </w:num>
  <w:num w:numId="10">
    <w:abstractNumId w:val="9"/>
  </w:num>
  <w:num w:numId="11">
    <w:abstractNumId w:val="0"/>
  </w:num>
  <w:num w:numId="12">
    <w:abstractNumId w:val="2"/>
  </w:num>
  <w:num w:numId="13">
    <w:abstractNumId w:val="10"/>
  </w:num>
  <w:num w:numId="14">
    <w:abstractNumId w:val="8"/>
  </w:num>
  <w:num w:numId="15">
    <w:abstractNumId w:val="13"/>
  </w:num>
  <w:num w:numId="16">
    <w:abstractNumId w:val="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BE"/>
    <w:rsid w:val="002A1CB3"/>
    <w:rsid w:val="005B4FBE"/>
    <w:rsid w:val="00A90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FB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B4FB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FBE"/>
    <w:pPr>
      <w:bidi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B4FB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1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93394">
          <w:marLeft w:val="0"/>
          <w:marRight w:val="432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3348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8161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9791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6634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31793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0783">
          <w:marLeft w:val="0"/>
          <w:marRight w:val="806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00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996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135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370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3490">
          <w:marLeft w:val="0"/>
          <w:marRight w:val="432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500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5221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8256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2033">
          <w:marLeft w:val="0"/>
          <w:marRight w:val="432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382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30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806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2738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025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073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795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8472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8689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4829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4411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63135">
          <w:marLeft w:val="0"/>
          <w:marRight w:val="432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3226">
          <w:marLeft w:val="0"/>
          <w:marRight w:val="144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1741">
          <w:marLeft w:val="0"/>
          <w:marRight w:val="1008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046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8382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2323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1134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601">
          <w:marLeft w:val="0"/>
          <w:marRight w:val="432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2896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7780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097">
          <w:marLeft w:val="0"/>
          <w:marRight w:val="432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47062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0850">
          <w:marLeft w:val="0"/>
          <w:marRight w:val="432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970</Words>
  <Characters>5533</Characters>
  <Application>Microsoft Office Word</Application>
  <DocSecurity>0</DocSecurity>
  <Lines>46</Lines>
  <Paragraphs>12</Paragraphs>
  <ScaleCrop>false</ScaleCrop>
  <Company>SACC - ANAS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2O14</dc:creator>
  <cp:lastModifiedBy>DR.Ahmed Saker 2O14</cp:lastModifiedBy>
  <cp:revision>2</cp:revision>
  <dcterms:created xsi:type="dcterms:W3CDTF">2016-12-18T18:30:00Z</dcterms:created>
  <dcterms:modified xsi:type="dcterms:W3CDTF">2016-12-18T18:40:00Z</dcterms:modified>
</cp:coreProperties>
</file>