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8" w:rsidRPr="00AC7327" w:rsidRDefault="005E0668" w:rsidP="005E0668">
      <w:pPr>
        <w:rPr>
          <w:b/>
          <w:bCs/>
          <w:w w:val="110"/>
          <w:sz w:val="28"/>
          <w:szCs w:val="28"/>
        </w:rPr>
      </w:pPr>
      <w:r w:rsidRPr="00AC7327">
        <w:rPr>
          <w:b/>
          <w:bCs/>
          <w:w w:val="110"/>
          <w:sz w:val="28"/>
          <w:szCs w:val="28"/>
        </w:rPr>
        <w:t>2- Fiber and Textile Fabrication</w:t>
      </w:r>
      <w:r>
        <w:rPr>
          <w:b/>
          <w:bCs/>
          <w:w w:val="110"/>
          <w:sz w:val="28"/>
          <w:szCs w:val="28"/>
        </w:rPr>
        <w:t>:</w:t>
      </w:r>
    </w:p>
    <w:p w:rsidR="005E0668" w:rsidRPr="00AC7327" w:rsidRDefault="005E0668" w:rsidP="005E0668">
      <w:pPr>
        <w:spacing w:after="240" w:line="273" w:lineRule="auto"/>
        <w:ind w:left="142" w:right="216"/>
        <w:jc w:val="both"/>
        <w:rPr>
          <w:rFonts w:asciiTheme="majorBidi" w:hAnsiTheme="majorBidi" w:cstheme="majorBidi"/>
          <w:spacing w:val="-1"/>
          <w:sz w:val="28"/>
          <w:szCs w:val="28"/>
        </w:rPr>
      </w:pPr>
      <w:r>
        <w:rPr>
          <w:rFonts w:asciiTheme="majorBidi" w:hAnsiTheme="majorBidi" w:cstheme="majorBidi"/>
          <w:spacing w:val="-1"/>
          <w:sz w:val="28"/>
          <w:szCs w:val="28"/>
        </w:rPr>
        <w:t xml:space="preserve">     </w:t>
      </w:r>
      <w:r w:rsidRPr="00AC7327">
        <w:rPr>
          <w:rFonts w:asciiTheme="majorBidi" w:hAnsiTheme="majorBidi" w:cstheme="majorBidi"/>
          <w:spacing w:val="-1"/>
          <w:sz w:val="28"/>
          <w:szCs w:val="28"/>
        </w:rPr>
        <w:t>The textile industry is very old and many technologies have been developed for processing woven or non-woven fabrics. Textile techniques have been adopted for the fabrication of tissue engineering scaffolds. For example, fibrous scaf</w:t>
      </w:r>
      <w:r w:rsidRPr="00AC7327">
        <w:rPr>
          <w:rFonts w:asciiTheme="majorBidi" w:hAnsiTheme="majorBidi" w:cstheme="majorBidi"/>
          <w:spacing w:val="-1"/>
          <w:sz w:val="28"/>
          <w:szCs w:val="28"/>
        </w:rPr>
        <w:softHyphen/>
        <w:t xml:space="preserve">folds have been created for </w:t>
      </w:r>
      <w:r w:rsidRPr="00B315DA">
        <w:rPr>
          <w:rFonts w:asciiTheme="majorBidi" w:hAnsiTheme="majorBidi" w:cstheme="majorBidi"/>
          <w:color w:val="FF0000"/>
          <w:spacing w:val="-1"/>
          <w:sz w:val="28"/>
          <w:szCs w:val="28"/>
        </w:rPr>
        <w:t>engineering cartilage, tendons, bone, heart valves, blood vessels, nerves</w:t>
      </w:r>
      <w:r w:rsidRPr="00AC7327">
        <w:rPr>
          <w:rFonts w:asciiTheme="majorBidi" w:hAnsiTheme="majorBidi" w:cstheme="majorBidi"/>
          <w:spacing w:val="-1"/>
          <w:sz w:val="28"/>
          <w:szCs w:val="28"/>
        </w:rPr>
        <w:t>, and so on. Examples of fiber and textile fabrication techniques include fiber bonding and fused deposition modeling.</w:t>
      </w:r>
    </w:p>
    <w:p w:rsidR="005E0668" w:rsidRPr="00AC7327" w:rsidRDefault="005E0668" w:rsidP="005E0668">
      <w:pPr>
        <w:rPr>
          <w:b/>
          <w:bCs/>
          <w:w w:val="110"/>
          <w:sz w:val="28"/>
          <w:szCs w:val="28"/>
        </w:rPr>
      </w:pPr>
      <w:r w:rsidRPr="00AC7327">
        <w:rPr>
          <w:b/>
          <w:bCs/>
          <w:w w:val="110"/>
          <w:sz w:val="28"/>
          <w:szCs w:val="28"/>
        </w:rPr>
        <w:t>Fiber Bonding</w:t>
      </w:r>
      <w:r>
        <w:rPr>
          <w:b/>
          <w:bCs/>
          <w:w w:val="110"/>
          <w:sz w:val="28"/>
          <w:szCs w:val="28"/>
        </w:rPr>
        <w:t>:</w:t>
      </w:r>
    </w:p>
    <w:p w:rsidR="005E0668" w:rsidRPr="00AC7327" w:rsidRDefault="005E0668" w:rsidP="005E0668">
      <w:pPr>
        <w:spacing w:after="240" w:line="273" w:lineRule="auto"/>
        <w:ind w:right="216"/>
        <w:jc w:val="both"/>
        <w:rPr>
          <w:rFonts w:asciiTheme="majorBidi" w:hAnsiTheme="majorBidi" w:cstheme="majorBidi"/>
          <w:spacing w:val="-1"/>
          <w:sz w:val="28"/>
          <w:szCs w:val="28"/>
        </w:rPr>
      </w:pPr>
      <w:r>
        <w:rPr>
          <w:rFonts w:asciiTheme="majorBidi" w:hAnsiTheme="majorBidi" w:cstheme="majorBidi"/>
          <w:spacing w:val="-1"/>
          <w:sz w:val="28"/>
          <w:szCs w:val="28"/>
        </w:rPr>
        <w:t xml:space="preserve">     </w:t>
      </w:r>
      <w:r w:rsidRPr="00AC7327">
        <w:rPr>
          <w:rFonts w:asciiTheme="majorBidi" w:hAnsiTheme="majorBidi" w:cstheme="majorBidi"/>
          <w:spacing w:val="-1"/>
          <w:sz w:val="28"/>
          <w:szCs w:val="28"/>
        </w:rPr>
        <w:t>One big advantage of using fibers is that they provide a very large usable surface area, which is desirable for scaffold applications because it provides more surfaces for cells to attach to. By simply piling the fibers together, three-dimensional scaffolds can be obtained. However, the scaffolds constructed using this method lack structural stability. To improve the stability, the fiber bonding technique may be used. This technique involves use of a binder, or, by using the ther</w:t>
      </w:r>
      <w:r w:rsidRPr="00AC7327">
        <w:rPr>
          <w:rFonts w:asciiTheme="majorBidi" w:hAnsiTheme="majorBidi" w:cstheme="majorBidi"/>
          <w:spacing w:val="-1"/>
          <w:sz w:val="28"/>
          <w:szCs w:val="28"/>
        </w:rPr>
        <w:softHyphen/>
        <w:t xml:space="preserve">mal method to fuse the fibers together. </w:t>
      </w:r>
    </w:p>
    <w:p w:rsidR="005E0668" w:rsidRPr="00AC7327" w:rsidRDefault="005E0668" w:rsidP="005E0668">
      <w:pPr>
        <w:rPr>
          <w:b/>
          <w:bCs/>
          <w:w w:val="110"/>
          <w:sz w:val="28"/>
          <w:szCs w:val="28"/>
        </w:rPr>
      </w:pPr>
      <w:r w:rsidRPr="00AC7327">
        <w:rPr>
          <w:b/>
          <w:bCs/>
          <w:w w:val="110"/>
          <w:sz w:val="28"/>
          <w:szCs w:val="28"/>
        </w:rPr>
        <w:t>Rapid Prototyping Textiles: Fused Deposition Modeling</w:t>
      </w:r>
      <w:r>
        <w:rPr>
          <w:b/>
          <w:bCs/>
          <w:w w:val="110"/>
          <w:sz w:val="28"/>
          <w:szCs w:val="28"/>
        </w:rPr>
        <w:t>:</w:t>
      </w:r>
    </w:p>
    <w:p w:rsidR="005E0668" w:rsidRPr="00AC7327" w:rsidRDefault="005E0668" w:rsidP="005E0668">
      <w:pPr>
        <w:spacing w:after="240" w:line="273" w:lineRule="auto"/>
        <w:ind w:right="216"/>
        <w:jc w:val="both"/>
        <w:rPr>
          <w:rFonts w:asciiTheme="majorBidi" w:hAnsiTheme="majorBidi" w:cstheme="majorBidi"/>
          <w:spacing w:val="-1"/>
          <w:sz w:val="28"/>
          <w:szCs w:val="28"/>
        </w:rPr>
      </w:pPr>
      <w:r>
        <w:rPr>
          <w:rFonts w:asciiTheme="majorBidi" w:hAnsiTheme="majorBidi" w:cstheme="majorBidi"/>
          <w:spacing w:val="-1"/>
          <w:sz w:val="28"/>
          <w:szCs w:val="28"/>
        </w:rPr>
        <w:t xml:space="preserve">        </w:t>
      </w:r>
      <w:r w:rsidRPr="00AC7327">
        <w:rPr>
          <w:rFonts w:asciiTheme="majorBidi" w:hAnsiTheme="majorBidi" w:cstheme="majorBidi"/>
          <w:spacing w:val="-1"/>
          <w:sz w:val="28"/>
          <w:szCs w:val="28"/>
        </w:rPr>
        <w:t>Rapid prototyping ( RP) can be used not only with polymers, but with textiles as well, with the typical example being fused deposition modeling. In brief, fibers are extruded from the head of a thermal extruder in a semi-liquid state, directed precisely to the desired position, and fused with other fibers during a solidifica</w:t>
      </w:r>
      <w:r w:rsidRPr="00AC7327">
        <w:rPr>
          <w:rFonts w:asciiTheme="majorBidi" w:hAnsiTheme="majorBidi" w:cstheme="majorBidi"/>
          <w:spacing w:val="-1"/>
          <w:sz w:val="28"/>
          <w:szCs w:val="28"/>
        </w:rPr>
        <w:softHyphen/>
        <w:t>tion process. A computer-controlled platform with accurate X, Y, and Z move</w:t>
      </w:r>
      <w:r w:rsidRPr="00AC7327">
        <w:rPr>
          <w:rFonts w:asciiTheme="majorBidi" w:hAnsiTheme="majorBidi" w:cstheme="majorBidi"/>
          <w:spacing w:val="-1"/>
          <w:sz w:val="28"/>
          <w:szCs w:val="28"/>
        </w:rPr>
        <w:softHyphen/>
        <w:t>ment.</w:t>
      </w:r>
    </w:p>
    <w:p w:rsidR="005E0668" w:rsidRPr="000B20E9" w:rsidRDefault="005E0668" w:rsidP="005E0668">
      <w:pPr>
        <w:rPr>
          <w:b/>
          <w:bCs/>
          <w:w w:val="110"/>
          <w:sz w:val="28"/>
          <w:szCs w:val="28"/>
        </w:rPr>
      </w:pPr>
      <w:r w:rsidRPr="000B20E9">
        <w:rPr>
          <w:b/>
          <w:bCs/>
          <w:w w:val="110"/>
          <w:sz w:val="28"/>
          <w:szCs w:val="28"/>
        </w:rPr>
        <w:t>3- Inorganic Scaffold Fabrication</w:t>
      </w:r>
      <w:r>
        <w:rPr>
          <w:b/>
          <w:bCs/>
          <w:w w:val="110"/>
          <w:sz w:val="28"/>
          <w:szCs w:val="28"/>
        </w:rPr>
        <w:t>:</w:t>
      </w:r>
    </w:p>
    <w:p w:rsidR="005E0668" w:rsidRPr="000B20E9" w:rsidRDefault="005E0668" w:rsidP="005E0668">
      <w:pPr>
        <w:spacing w:after="240" w:line="273" w:lineRule="auto"/>
        <w:ind w:right="216"/>
        <w:jc w:val="both"/>
        <w:rPr>
          <w:rFonts w:asciiTheme="majorBidi" w:hAnsiTheme="majorBidi" w:cstheme="majorBidi"/>
          <w:spacing w:val="-1"/>
          <w:sz w:val="28"/>
          <w:szCs w:val="28"/>
        </w:rPr>
      </w:pPr>
      <w:r>
        <w:rPr>
          <w:rFonts w:asciiTheme="majorBidi" w:hAnsiTheme="majorBidi" w:cstheme="majorBidi"/>
          <w:spacing w:val="-1"/>
          <w:sz w:val="28"/>
          <w:szCs w:val="28"/>
        </w:rPr>
        <w:t xml:space="preserve">    </w:t>
      </w:r>
      <w:r w:rsidRPr="00B37DE9">
        <w:rPr>
          <w:rFonts w:asciiTheme="majorBidi" w:hAnsiTheme="majorBidi" w:cstheme="majorBidi"/>
          <w:color w:val="FF0000"/>
          <w:spacing w:val="-1"/>
          <w:sz w:val="28"/>
          <w:szCs w:val="28"/>
        </w:rPr>
        <w:t xml:space="preserve">Porous </w:t>
      </w:r>
      <w:proofErr w:type="spellStart"/>
      <w:r w:rsidRPr="00B37DE9">
        <w:rPr>
          <w:rFonts w:asciiTheme="majorBidi" w:hAnsiTheme="majorBidi" w:cstheme="majorBidi"/>
          <w:color w:val="FF0000"/>
          <w:spacing w:val="-1"/>
          <w:sz w:val="28"/>
          <w:szCs w:val="28"/>
        </w:rPr>
        <w:t>bioceramics</w:t>
      </w:r>
      <w:proofErr w:type="spellEnd"/>
      <w:r w:rsidRPr="000B20E9">
        <w:rPr>
          <w:rFonts w:asciiTheme="majorBidi" w:hAnsiTheme="majorBidi" w:cstheme="majorBidi"/>
          <w:spacing w:val="-1"/>
          <w:sz w:val="28"/>
          <w:szCs w:val="28"/>
        </w:rPr>
        <w:t xml:space="preserve">, such as </w:t>
      </w:r>
      <w:r w:rsidRPr="00B37DE9">
        <w:rPr>
          <w:rFonts w:asciiTheme="majorBidi" w:hAnsiTheme="majorBidi" w:cstheme="majorBidi"/>
          <w:color w:val="FF0000"/>
          <w:spacing w:val="-1"/>
          <w:sz w:val="28"/>
          <w:szCs w:val="28"/>
        </w:rPr>
        <w:t xml:space="preserve">hydroxyapatite ( HA ) , </w:t>
      </w:r>
      <w:proofErr w:type="spellStart"/>
      <w:r w:rsidRPr="00B37DE9">
        <w:rPr>
          <w:rFonts w:asciiTheme="majorBidi" w:hAnsiTheme="majorBidi" w:cstheme="majorBidi"/>
          <w:color w:val="FF0000"/>
          <w:spacing w:val="-1"/>
          <w:sz w:val="28"/>
          <w:szCs w:val="28"/>
        </w:rPr>
        <w:t>tricalcium</w:t>
      </w:r>
      <w:proofErr w:type="spellEnd"/>
      <w:r w:rsidRPr="00B37DE9">
        <w:rPr>
          <w:rFonts w:asciiTheme="majorBidi" w:hAnsiTheme="majorBidi" w:cstheme="majorBidi"/>
          <w:color w:val="FF0000"/>
          <w:spacing w:val="-1"/>
          <w:sz w:val="28"/>
          <w:szCs w:val="28"/>
        </w:rPr>
        <w:t xml:space="preserve"> phosphate ( TCP) , and </w:t>
      </w:r>
      <w:proofErr w:type="spellStart"/>
      <w:r w:rsidRPr="00B37DE9">
        <w:rPr>
          <w:rFonts w:asciiTheme="majorBidi" w:hAnsiTheme="majorBidi" w:cstheme="majorBidi"/>
          <w:color w:val="FF0000"/>
          <w:spacing w:val="-1"/>
          <w:sz w:val="28"/>
          <w:szCs w:val="28"/>
        </w:rPr>
        <w:t>Bioglass</w:t>
      </w:r>
      <w:proofErr w:type="spellEnd"/>
      <w:r w:rsidRPr="00B37DE9">
        <w:rPr>
          <w:rFonts w:asciiTheme="majorBidi" w:hAnsiTheme="majorBidi" w:cstheme="majorBidi"/>
          <w:color w:val="FF0000"/>
          <w:spacing w:val="-1"/>
          <w:sz w:val="28"/>
          <w:szCs w:val="28"/>
        </w:rPr>
        <w:t xml:space="preserve"> </w:t>
      </w:r>
      <w:r w:rsidRPr="000B20E9">
        <w:rPr>
          <w:rFonts w:asciiTheme="majorBidi" w:hAnsiTheme="majorBidi" w:cstheme="majorBidi"/>
          <w:spacing w:val="-1"/>
          <w:sz w:val="28"/>
          <w:szCs w:val="28"/>
        </w:rPr>
        <w:t>, have been developed for hard tissue implants and tis</w:t>
      </w:r>
      <w:r w:rsidRPr="000B20E9">
        <w:rPr>
          <w:rFonts w:asciiTheme="majorBidi" w:hAnsiTheme="majorBidi" w:cstheme="majorBidi"/>
          <w:spacing w:val="-1"/>
          <w:sz w:val="28"/>
          <w:szCs w:val="28"/>
        </w:rPr>
        <w:softHyphen/>
        <w:t xml:space="preserve">sue engineering scaffolds, owing to their excellent material properties. These properties include </w:t>
      </w:r>
      <w:r w:rsidRPr="00B37DE9">
        <w:rPr>
          <w:rFonts w:asciiTheme="majorBidi" w:hAnsiTheme="majorBidi" w:cstheme="majorBidi"/>
          <w:color w:val="00B0F0"/>
          <w:spacing w:val="-1"/>
          <w:sz w:val="28"/>
          <w:szCs w:val="28"/>
        </w:rPr>
        <w:t xml:space="preserve">excellent biocompatibility and bioactivity, </w:t>
      </w:r>
      <w:proofErr w:type="spellStart"/>
      <w:r w:rsidRPr="00B37DE9">
        <w:rPr>
          <w:rFonts w:asciiTheme="majorBidi" w:hAnsiTheme="majorBidi" w:cstheme="majorBidi"/>
          <w:color w:val="00B0F0"/>
          <w:spacing w:val="-1"/>
          <w:sz w:val="28"/>
          <w:szCs w:val="28"/>
        </w:rPr>
        <w:t>bioresorption</w:t>
      </w:r>
      <w:proofErr w:type="spellEnd"/>
      <w:r w:rsidRPr="00B37DE9">
        <w:rPr>
          <w:rFonts w:asciiTheme="majorBidi" w:hAnsiTheme="majorBidi" w:cstheme="majorBidi"/>
          <w:color w:val="00B0F0"/>
          <w:spacing w:val="-1"/>
          <w:sz w:val="28"/>
          <w:szCs w:val="28"/>
        </w:rPr>
        <w:t xml:space="preserve"> in calcified tissue, </w:t>
      </w:r>
      <w:proofErr w:type="spellStart"/>
      <w:r w:rsidRPr="00B37DE9">
        <w:rPr>
          <w:rFonts w:asciiTheme="majorBidi" w:hAnsiTheme="majorBidi" w:cstheme="majorBidi"/>
          <w:color w:val="00B0F0"/>
          <w:spacing w:val="-1"/>
          <w:sz w:val="28"/>
          <w:szCs w:val="28"/>
        </w:rPr>
        <w:t>macroporosity</w:t>
      </w:r>
      <w:proofErr w:type="spellEnd"/>
      <w:r w:rsidRPr="00B37DE9">
        <w:rPr>
          <w:rFonts w:asciiTheme="majorBidi" w:hAnsiTheme="majorBidi" w:cstheme="majorBidi"/>
          <w:color w:val="00B0F0"/>
          <w:spacing w:val="-1"/>
          <w:sz w:val="28"/>
          <w:szCs w:val="28"/>
        </w:rPr>
        <w:t>, which facilitates cell and tissue ingrowth, as well as nutrient and waste product transport and vascularization</w:t>
      </w:r>
      <w:r w:rsidRPr="000B20E9">
        <w:rPr>
          <w:rFonts w:asciiTheme="majorBidi" w:hAnsiTheme="majorBidi" w:cstheme="majorBidi"/>
          <w:spacing w:val="-1"/>
          <w:sz w:val="28"/>
          <w:szCs w:val="28"/>
        </w:rPr>
        <w:t xml:space="preserve">. There are basically two routes to fabricate three-dimensional </w:t>
      </w:r>
      <w:proofErr w:type="spellStart"/>
      <w:r w:rsidRPr="000B20E9">
        <w:rPr>
          <w:rFonts w:asciiTheme="majorBidi" w:hAnsiTheme="majorBidi" w:cstheme="majorBidi"/>
          <w:spacing w:val="-1"/>
          <w:sz w:val="28"/>
          <w:szCs w:val="28"/>
        </w:rPr>
        <w:t>biominerals</w:t>
      </w:r>
      <w:proofErr w:type="spellEnd"/>
      <w:r w:rsidRPr="000B20E9">
        <w:rPr>
          <w:rFonts w:asciiTheme="majorBidi" w:hAnsiTheme="majorBidi" w:cstheme="majorBidi"/>
          <w:spacing w:val="-1"/>
          <w:sz w:val="28"/>
          <w:szCs w:val="28"/>
        </w:rPr>
        <w:t xml:space="preserve"> scaffolds, which vary according to the temperature applied.</w:t>
      </w:r>
    </w:p>
    <w:p w:rsidR="005E0668" w:rsidRPr="007C0A99" w:rsidRDefault="005E0668" w:rsidP="005E0668">
      <w:pPr>
        <w:rPr>
          <w:b/>
          <w:bCs/>
          <w:w w:val="110"/>
          <w:sz w:val="28"/>
          <w:szCs w:val="28"/>
        </w:rPr>
      </w:pPr>
      <w:r w:rsidRPr="007C0A99">
        <w:rPr>
          <w:b/>
          <w:bCs/>
          <w:w w:val="110"/>
          <w:sz w:val="28"/>
          <w:szCs w:val="28"/>
        </w:rPr>
        <w:t>The High Temperature Route</w:t>
      </w:r>
      <w:r>
        <w:rPr>
          <w:b/>
          <w:bCs/>
          <w:w w:val="110"/>
          <w:sz w:val="28"/>
          <w:szCs w:val="28"/>
        </w:rPr>
        <w:t>:</w:t>
      </w:r>
    </w:p>
    <w:p w:rsidR="005E0668" w:rsidRPr="007C0A99" w:rsidRDefault="005E0668" w:rsidP="005E0668">
      <w:pPr>
        <w:spacing w:after="240" w:line="273" w:lineRule="auto"/>
        <w:ind w:right="216"/>
        <w:jc w:val="both"/>
        <w:rPr>
          <w:rFonts w:asciiTheme="majorBidi" w:hAnsiTheme="majorBidi" w:cstheme="majorBidi"/>
          <w:spacing w:val="-1"/>
          <w:sz w:val="28"/>
          <w:szCs w:val="28"/>
        </w:rPr>
      </w:pPr>
      <w:r>
        <w:rPr>
          <w:rFonts w:asciiTheme="majorBidi" w:hAnsiTheme="majorBidi" w:cstheme="majorBidi"/>
          <w:spacing w:val="-1"/>
          <w:sz w:val="28"/>
          <w:szCs w:val="28"/>
        </w:rPr>
        <w:t xml:space="preserve">     </w:t>
      </w:r>
      <w:r w:rsidRPr="007C0A99">
        <w:rPr>
          <w:rFonts w:asciiTheme="majorBidi" w:hAnsiTheme="majorBidi" w:cstheme="majorBidi"/>
          <w:spacing w:val="-1"/>
          <w:sz w:val="28"/>
          <w:szCs w:val="28"/>
        </w:rPr>
        <w:t>The high temperature route is adopted from a traditional ceramic process</w:t>
      </w:r>
      <w:r w:rsidRPr="007C0A99">
        <w:rPr>
          <w:rFonts w:asciiTheme="majorBidi" w:hAnsiTheme="majorBidi" w:cstheme="majorBidi"/>
          <w:spacing w:val="-1"/>
          <w:sz w:val="28"/>
          <w:szCs w:val="28"/>
        </w:rPr>
        <w:softHyphen/>
        <w:t xml:space="preserve">ing </w:t>
      </w:r>
      <w:r w:rsidRPr="007C0A99">
        <w:rPr>
          <w:rFonts w:asciiTheme="majorBidi" w:hAnsiTheme="majorBidi" w:cstheme="majorBidi"/>
          <w:spacing w:val="-1"/>
          <w:sz w:val="28"/>
          <w:szCs w:val="28"/>
        </w:rPr>
        <w:lastRenderedPageBreak/>
        <w:t xml:space="preserve">technique. This route for fabricating highly porous </w:t>
      </w:r>
      <w:proofErr w:type="spellStart"/>
      <w:r w:rsidRPr="007C0A99">
        <w:rPr>
          <w:rFonts w:asciiTheme="majorBidi" w:hAnsiTheme="majorBidi" w:cstheme="majorBidi"/>
          <w:spacing w:val="-1"/>
          <w:sz w:val="28"/>
          <w:szCs w:val="28"/>
        </w:rPr>
        <w:t>bioceramic</w:t>
      </w:r>
      <w:proofErr w:type="spellEnd"/>
      <w:r w:rsidRPr="007C0A99">
        <w:rPr>
          <w:rFonts w:asciiTheme="majorBidi" w:hAnsiTheme="majorBidi" w:cstheme="majorBidi"/>
          <w:spacing w:val="-1"/>
          <w:sz w:val="28"/>
          <w:szCs w:val="28"/>
        </w:rPr>
        <w:t xml:space="preserve"> scaffold con</w:t>
      </w:r>
      <w:r w:rsidRPr="007C0A99">
        <w:rPr>
          <w:rFonts w:asciiTheme="majorBidi" w:hAnsiTheme="majorBidi" w:cstheme="majorBidi"/>
          <w:spacing w:val="-1"/>
          <w:sz w:val="28"/>
          <w:szCs w:val="28"/>
        </w:rPr>
        <w:softHyphen/>
        <w:t xml:space="preserve">sists of </w:t>
      </w:r>
      <w:r w:rsidRPr="00B37DE9">
        <w:rPr>
          <w:rFonts w:asciiTheme="majorBidi" w:hAnsiTheme="majorBidi" w:cstheme="majorBidi"/>
          <w:color w:val="FF0000"/>
          <w:spacing w:val="-1"/>
          <w:sz w:val="28"/>
          <w:szCs w:val="28"/>
        </w:rPr>
        <w:t>four steps</w:t>
      </w:r>
      <w:r w:rsidRPr="007C0A99">
        <w:rPr>
          <w:rFonts w:asciiTheme="majorBidi" w:hAnsiTheme="majorBidi" w:cstheme="majorBidi"/>
          <w:spacing w:val="-1"/>
          <w:sz w:val="28"/>
          <w:szCs w:val="28"/>
        </w:rPr>
        <w:t xml:space="preserve">. The first step is mixing the </w:t>
      </w:r>
      <w:proofErr w:type="spellStart"/>
      <w:r w:rsidRPr="007C0A99">
        <w:rPr>
          <w:rFonts w:asciiTheme="majorBidi" w:hAnsiTheme="majorBidi" w:cstheme="majorBidi"/>
          <w:spacing w:val="-1"/>
          <w:sz w:val="28"/>
          <w:szCs w:val="28"/>
        </w:rPr>
        <w:t>bioceramic</w:t>
      </w:r>
      <w:proofErr w:type="spellEnd"/>
      <w:r w:rsidRPr="007C0A99">
        <w:rPr>
          <w:rFonts w:asciiTheme="majorBidi" w:hAnsiTheme="majorBidi" w:cstheme="majorBidi"/>
          <w:spacing w:val="-1"/>
          <w:sz w:val="28"/>
          <w:szCs w:val="28"/>
        </w:rPr>
        <w:t xml:space="preserve"> raw powders with polymeric fillers. The polymeric fillers must be burned out completely in order to leave behind only non-toxic gases. The appropriate amount, size, and shape of the polymeric fillers determine the three-dimensional architecture, macro</w:t>
      </w:r>
      <w:r w:rsidRPr="007C0A99">
        <w:rPr>
          <w:rFonts w:asciiTheme="majorBidi" w:hAnsiTheme="majorBidi" w:cstheme="majorBidi"/>
          <w:spacing w:val="-1"/>
          <w:sz w:val="28"/>
          <w:szCs w:val="28"/>
        </w:rPr>
        <w:softHyphen/>
        <w:t xml:space="preserve">structure, and microstructure of the scaffolds. The second step is compressing the mixture under pressure into the desired shape. The third step is burning of the polymer at a certain temperature for a particular time period. The final step is sintering the ceramic powder into a porous solid form. Through this high temperature route, scaffolds with a </w:t>
      </w:r>
      <w:r w:rsidRPr="00B37DE9">
        <w:rPr>
          <w:rFonts w:asciiTheme="majorBidi" w:hAnsiTheme="majorBidi" w:cstheme="majorBidi"/>
          <w:color w:val="FF0000"/>
          <w:spacing w:val="-1"/>
          <w:sz w:val="28"/>
          <w:szCs w:val="28"/>
        </w:rPr>
        <w:t xml:space="preserve">porosity of up to 70% </w:t>
      </w:r>
      <w:r w:rsidRPr="007C0A99">
        <w:rPr>
          <w:rFonts w:asciiTheme="majorBidi" w:hAnsiTheme="majorBidi" w:cstheme="majorBidi"/>
          <w:spacing w:val="-1"/>
          <w:sz w:val="28"/>
          <w:szCs w:val="28"/>
        </w:rPr>
        <w:t xml:space="preserve">can be obtained. However, the </w:t>
      </w:r>
      <w:r w:rsidRPr="00B37DE9">
        <w:rPr>
          <w:rFonts w:asciiTheme="majorBidi" w:hAnsiTheme="majorBidi" w:cstheme="majorBidi"/>
          <w:color w:val="00B0F0"/>
          <w:spacing w:val="-1"/>
          <w:sz w:val="28"/>
          <w:szCs w:val="28"/>
        </w:rPr>
        <w:t>biggest problem</w:t>
      </w:r>
      <w:r w:rsidRPr="007C0A99">
        <w:rPr>
          <w:rFonts w:asciiTheme="majorBidi" w:hAnsiTheme="majorBidi" w:cstheme="majorBidi"/>
          <w:spacing w:val="-1"/>
          <w:sz w:val="28"/>
          <w:szCs w:val="28"/>
        </w:rPr>
        <w:t xml:space="preserve"> with this method is that with increasing porosity, the mechanical properties of the scaffold decrease dramatically. By combining this method with hot </w:t>
      </w:r>
      <w:proofErr w:type="spellStart"/>
      <w:r w:rsidRPr="007C0A99">
        <w:rPr>
          <w:rFonts w:asciiTheme="majorBidi" w:hAnsiTheme="majorBidi" w:cstheme="majorBidi"/>
          <w:spacing w:val="-1"/>
          <w:sz w:val="28"/>
          <w:szCs w:val="28"/>
        </w:rPr>
        <w:t>isostatic</w:t>
      </w:r>
      <w:proofErr w:type="spellEnd"/>
      <w:r w:rsidRPr="007C0A99">
        <w:rPr>
          <w:rFonts w:asciiTheme="majorBidi" w:hAnsiTheme="majorBidi" w:cstheme="majorBidi"/>
          <w:spacing w:val="-1"/>
          <w:sz w:val="28"/>
          <w:szCs w:val="28"/>
        </w:rPr>
        <w:t xml:space="preserve"> processing ( HIP) and nanotechnolo</w:t>
      </w:r>
      <w:r w:rsidRPr="007C0A99">
        <w:rPr>
          <w:rFonts w:asciiTheme="majorBidi" w:hAnsiTheme="majorBidi" w:cstheme="majorBidi"/>
          <w:spacing w:val="-1"/>
          <w:sz w:val="28"/>
          <w:szCs w:val="28"/>
        </w:rPr>
        <w:softHyphen/>
        <w:t xml:space="preserve">gy, the mechanical properties of the porous ceramic scaffolds may be improved to some extent. Even with these modifications, porous </w:t>
      </w:r>
      <w:proofErr w:type="spellStart"/>
      <w:r w:rsidRPr="007C0A99">
        <w:rPr>
          <w:rFonts w:asciiTheme="majorBidi" w:hAnsiTheme="majorBidi" w:cstheme="majorBidi"/>
          <w:spacing w:val="-1"/>
          <w:sz w:val="28"/>
          <w:szCs w:val="28"/>
        </w:rPr>
        <w:t>bioceramics</w:t>
      </w:r>
      <w:proofErr w:type="spellEnd"/>
      <w:r w:rsidRPr="007C0A99">
        <w:rPr>
          <w:rFonts w:asciiTheme="majorBidi" w:hAnsiTheme="majorBidi" w:cstheme="majorBidi"/>
          <w:spacing w:val="-1"/>
          <w:sz w:val="28"/>
          <w:szCs w:val="28"/>
        </w:rPr>
        <w:t xml:space="preserve"> are gener</w:t>
      </w:r>
      <w:r w:rsidRPr="007C0A99">
        <w:rPr>
          <w:rFonts w:asciiTheme="majorBidi" w:hAnsiTheme="majorBidi" w:cstheme="majorBidi"/>
          <w:spacing w:val="-1"/>
          <w:sz w:val="28"/>
          <w:szCs w:val="28"/>
        </w:rPr>
        <w:softHyphen/>
        <w:t>ally still not strong enough for load-bearing situations, owing to their brittle na</w:t>
      </w:r>
      <w:r w:rsidRPr="007C0A99">
        <w:rPr>
          <w:rFonts w:asciiTheme="majorBidi" w:hAnsiTheme="majorBidi" w:cstheme="majorBidi"/>
          <w:spacing w:val="-1"/>
          <w:sz w:val="28"/>
          <w:szCs w:val="28"/>
        </w:rPr>
        <w:softHyphen/>
        <w:t>ture.</w:t>
      </w:r>
    </w:p>
    <w:p w:rsidR="005E0668" w:rsidRPr="007C0A99" w:rsidRDefault="005E0668" w:rsidP="005E0668">
      <w:pPr>
        <w:rPr>
          <w:b/>
          <w:bCs/>
          <w:w w:val="110"/>
          <w:sz w:val="28"/>
          <w:szCs w:val="28"/>
        </w:rPr>
      </w:pPr>
      <w:r w:rsidRPr="007C0A99">
        <w:rPr>
          <w:b/>
          <w:bCs/>
          <w:w w:val="110"/>
          <w:sz w:val="28"/>
          <w:szCs w:val="28"/>
        </w:rPr>
        <w:t>The Low Temperature Route</w:t>
      </w:r>
      <w:r>
        <w:rPr>
          <w:b/>
          <w:bCs/>
          <w:w w:val="110"/>
          <w:sz w:val="28"/>
          <w:szCs w:val="28"/>
        </w:rPr>
        <w:t>:</w:t>
      </w:r>
    </w:p>
    <w:p w:rsidR="005E0668" w:rsidRPr="00B37DE9" w:rsidRDefault="005E0668" w:rsidP="005E0668">
      <w:pPr>
        <w:spacing w:after="240" w:line="273" w:lineRule="auto"/>
        <w:ind w:right="216"/>
        <w:jc w:val="both"/>
        <w:rPr>
          <w:rFonts w:asciiTheme="majorBidi" w:hAnsiTheme="majorBidi" w:cstheme="majorBidi"/>
          <w:spacing w:val="-1"/>
          <w:sz w:val="28"/>
          <w:szCs w:val="28"/>
        </w:rPr>
      </w:pPr>
      <w:r>
        <w:rPr>
          <w:rFonts w:asciiTheme="majorBidi" w:hAnsiTheme="majorBidi" w:cstheme="majorBidi"/>
          <w:spacing w:val="-1"/>
          <w:sz w:val="28"/>
          <w:szCs w:val="28"/>
        </w:rPr>
        <w:t xml:space="preserve">      </w:t>
      </w:r>
      <w:r w:rsidRPr="007C0A99">
        <w:rPr>
          <w:rFonts w:asciiTheme="majorBidi" w:hAnsiTheme="majorBidi" w:cstheme="majorBidi"/>
          <w:spacing w:val="-1"/>
          <w:sz w:val="28"/>
          <w:szCs w:val="28"/>
        </w:rPr>
        <w:t xml:space="preserve">Using the high temperature route, only </w:t>
      </w:r>
      <w:proofErr w:type="spellStart"/>
      <w:r w:rsidRPr="007C0A99">
        <w:rPr>
          <w:rFonts w:asciiTheme="majorBidi" w:hAnsiTheme="majorBidi" w:cstheme="majorBidi"/>
          <w:spacing w:val="-1"/>
          <w:sz w:val="28"/>
          <w:szCs w:val="28"/>
        </w:rPr>
        <w:t>macroporous</w:t>
      </w:r>
      <w:proofErr w:type="spellEnd"/>
      <w:r w:rsidRPr="007C0A99">
        <w:rPr>
          <w:rFonts w:asciiTheme="majorBidi" w:hAnsiTheme="majorBidi" w:cstheme="majorBidi"/>
          <w:spacing w:val="-1"/>
          <w:sz w:val="28"/>
          <w:szCs w:val="28"/>
        </w:rPr>
        <w:t xml:space="preserve"> ceramic scaffolds can be fabricated. However, Walsh developed a process called the </w:t>
      </w:r>
      <w:proofErr w:type="spellStart"/>
      <w:r w:rsidRPr="00B37DE9">
        <w:rPr>
          <w:rFonts w:asciiTheme="majorBidi" w:hAnsiTheme="majorBidi" w:cstheme="majorBidi"/>
          <w:color w:val="00B0F0"/>
          <w:spacing w:val="-1"/>
          <w:sz w:val="28"/>
          <w:szCs w:val="28"/>
        </w:rPr>
        <w:t>bicontinuous</w:t>
      </w:r>
      <w:proofErr w:type="spellEnd"/>
      <w:r w:rsidRPr="00B37DE9">
        <w:rPr>
          <w:rFonts w:asciiTheme="majorBidi" w:hAnsiTheme="majorBidi" w:cstheme="majorBidi"/>
          <w:color w:val="00B0F0"/>
          <w:spacing w:val="-1"/>
          <w:sz w:val="28"/>
          <w:szCs w:val="28"/>
        </w:rPr>
        <w:t xml:space="preserve"> </w:t>
      </w:r>
      <w:proofErr w:type="spellStart"/>
      <w:r w:rsidRPr="00B37DE9">
        <w:rPr>
          <w:rFonts w:asciiTheme="majorBidi" w:hAnsiTheme="majorBidi" w:cstheme="majorBidi"/>
          <w:color w:val="00B0F0"/>
          <w:spacing w:val="-1"/>
          <w:sz w:val="28"/>
          <w:szCs w:val="28"/>
        </w:rPr>
        <w:t>microemulsion</w:t>
      </w:r>
      <w:proofErr w:type="spellEnd"/>
      <w:r w:rsidRPr="00B37DE9">
        <w:rPr>
          <w:rFonts w:asciiTheme="majorBidi" w:hAnsiTheme="majorBidi" w:cstheme="majorBidi"/>
          <w:color w:val="00B0F0"/>
          <w:spacing w:val="-1"/>
          <w:sz w:val="28"/>
          <w:szCs w:val="28"/>
        </w:rPr>
        <w:t xml:space="preserve"> technique </w:t>
      </w:r>
      <w:r w:rsidRPr="007C0A99">
        <w:rPr>
          <w:rFonts w:asciiTheme="majorBidi" w:hAnsiTheme="majorBidi" w:cstheme="majorBidi"/>
          <w:spacing w:val="-1"/>
          <w:sz w:val="28"/>
          <w:szCs w:val="28"/>
        </w:rPr>
        <w:t xml:space="preserve">or crystal tectonics, which allows for the fabrication of porous scaffolds that are either </w:t>
      </w:r>
      <w:proofErr w:type="spellStart"/>
      <w:r w:rsidRPr="007C0A99">
        <w:rPr>
          <w:rFonts w:asciiTheme="majorBidi" w:hAnsiTheme="majorBidi" w:cstheme="majorBidi"/>
          <w:spacing w:val="-1"/>
          <w:sz w:val="28"/>
          <w:szCs w:val="28"/>
        </w:rPr>
        <w:t>mesoporous</w:t>
      </w:r>
      <w:proofErr w:type="spellEnd"/>
      <w:r w:rsidRPr="007C0A99">
        <w:rPr>
          <w:rFonts w:asciiTheme="majorBidi" w:hAnsiTheme="majorBidi" w:cstheme="majorBidi"/>
          <w:spacing w:val="-1"/>
          <w:sz w:val="28"/>
          <w:szCs w:val="28"/>
        </w:rPr>
        <w:t xml:space="preserve"> or </w:t>
      </w:r>
      <w:proofErr w:type="spellStart"/>
      <w:r w:rsidRPr="007C0A99">
        <w:rPr>
          <w:rFonts w:asciiTheme="majorBidi" w:hAnsiTheme="majorBidi" w:cstheme="majorBidi"/>
          <w:spacing w:val="-1"/>
          <w:sz w:val="28"/>
          <w:szCs w:val="28"/>
        </w:rPr>
        <w:t>macroporous</w:t>
      </w:r>
      <w:proofErr w:type="spellEnd"/>
      <w:r w:rsidRPr="007C0A99">
        <w:rPr>
          <w:rFonts w:asciiTheme="majorBidi" w:hAnsiTheme="majorBidi" w:cstheme="majorBidi"/>
          <w:spacing w:val="-1"/>
          <w:sz w:val="28"/>
          <w:szCs w:val="28"/>
        </w:rPr>
        <w:t xml:space="preserve">. This technique is based upon the immiscibility phenomenon of emulsion similar to that used in emulsion freeze-drying techniques. Briefly, the scaffolds can be formed from oil-water-surfactant </w:t>
      </w:r>
      <w:proofErr w:type="spellStart"/>
      <w:r w:rsidRPr="007C0A99">
        <w:rPr>
          <w:rFonts w:asciiTheme="majorBidi" w:hAnsiTheme="majorBidi" w:cstheme="majorBidi"/>
          <w:spacing w:val="-1"/>
          <w:sz w:val="28"/>
          <w:szCs w:val="28"/>
        </w:rPr>
        <w:t>microemulsions</w:t>
      </w:r>
      <w:proofErr w:type="spellEnd"/>
      <w:r w:rsidRPr="007C0A99">
        <w:rPr>
          <w:rFonts w:asciiTheme="majorBidi" w:hAnsiTheme="majorBidi" w:cstheme="majorBidi"/>
          <w:spacing w:val="-1"/>
          <w:sz w:val="28"/>
          <w:szCs w:val="28"/>
        </w:rPr>
        <w:t xml:space="preserve"> supersaturated with </w:t>
      </w:r>
      <w:proofErr w:type="spellStart"/>
      <w:r w:rsidRPr="007C0A99">
        <w:rPr>
          <w:rFonts w:asciiTheme="majorBidi" w:hAnsiTheme="majorBidi" w:cstheme="majorBidi"/>
          <w:spacing w:val="-1"/>
          <w:sz w:val="28"/>
          <w:szCs w:val="28"/>
        </w:rPr>
        <w:t>biominerals</w:t>
      </w:r>
      <w:proofErr w:type="spellEnd"/>
      <w:r w:rsidRPr="007C0A99">
        <w:rPr>
          <w:rFonts w:asciiTheme="majorBidi" w:hAnsiTheme="majorBidi" w:cstheme="majorBidi"/>
          <w:spacing w:val="-1"/>
          <w:sz w:val="28"/>
          <w:szCs w:val="28"/>
        </w:rPr>
        <w:t>. The pore size and structure are determined by the relative concentrations of water and oil. Such complex, three-dimensiona</w:t>
      </w:r>
      <w:bookmarkStart w:id="0" w:name="_GoBack"/>
      <w:bookmarkEnd w:id="0"/>
      <w:r w:rsidRPr="007C0A99">
        <w:rPr>
          <w:rFonts w:asciiTheme="majorBidi" w:hAnsiTheme="majorBidi" w:cstheme="majorBidi"/>
          <w:spacing w:val="-1"/>
          <w:sz w:val="28"/>
          <w:szCs w:val="28"/>
        </w:rPr>
        <w:t>l ar</w:t>
      </w:r>
      <w:r w:rsidRPr="007C0A99">
        <w:rPr>
          <w:rFonts w:asciiTheme="majorBidi" w:hAnsiTheme="majorBidi" w:cstheme="majorBidi"/>
          <w:spacing w:val="-1"/>
          <w:sz w:val="28"/>
          <w:szCs w:val="28"/>
        </w:rPr>
        <w:softHyphen/>
        <w:t xml:space="preserve">chitectures with either </w:t>
      </w:r>
      <w:proofErr w:type="spellStart"/>
      <w:r w:rsidRPr="007C0A99">
        <w:rPr>
          <w:rFonts w:asciiTheme="majorBidi" w:hAnsiTheme="majorBidi" w:cstheme="majorBidi"/>
          <w:spacing w:val="-1"/>
          <w:sz w:val="28"/>
          <w:szCs w:val="28"/>
        </w:rPr>
        <w:t>mesoporous</w:t>
      </w:r>
      <w:proofErr w:type="spellEnd"/>
      <w:r w:rsidRPr="007C0A99">
        <w:rPr>
          <w:rFonts w:asciiTheme="majorBidi" w:hAnsiTheme="majorBidi" w:cstheme="majorBidi"/>
          <w:spacing w:val="-1"/>
          <w:sz w:val="28"/>
          <w:szCs w:val="28"/>
        </w:rPr>
        <w:t xml:space="preserve"> or </w:t>
      </w:r>
      <w:proofErr w:type="spellStart"/>
      <w:r w:rsidRPr="007C0A99">
        <w:rPr>
          <w:rFonts w:asciiTheme="majorBidi" w:hAnsiTheme="majorBidi" w:cstheme="majorBidi"/>
          <w:spacing w:val="-1"/>
          <w:sz w:val="28"/>
          <w:szCs w:val="28"/>
        </w:rPr>
        <w:t>macroporous</w:t>
      </w:r>
      <w:proofErr w:type="spellEnd"/>
      <w:r w:rsidRPr="007C0A99">
        <w:rPr>
          <w:rFonts w:asciiTheme="majorBidi" w:hAnsiTheme="majorBidi" w:cstheme="majorBidi"/>
          <w:spacing w:val="-1"/>
          <w:sz w:val="28"/>
          <w:szCs w:val="28"/>
        </w:rPr>
        <w:t xml:space="preserve"> structures may be utilized as scaffolds for tissue engineering organs, such as bone, as well as for other </w:t>
      </w:r>
      <w:r w:rsidRPr="00B37DE9">
        <w:rPr>
          <w:rFonts w:asciiTheme="majorBidi" w:hAnsiTheme="majorBidi" w:cstheme="majorBidi"/>
          <w:color w:val="00B0F0"/>
          <w:spacing w:val="-1"/>
          <w:sz w:val="28"/>
          <w:szCs w:val="28"/>
        </w:rPr>
        <w:t>im</w:t>
      </w:r>
      <w:r w:rsidRPr="00B37DE9">
        <w:rPr>
          <w:rFonts w:asciiTheme="majorBidi" w:hAnsiTheme="majorBidi" w:cstheme="majorBidi"/>
          <w:color w:val="00B0F0"/>
          <w:spacing w:val="-1"/>
          <w:sz w:val="28"/>
          <w:szCs w:val="28"/>
        </w:rPr>
        <w:softHyphen/>
        <w:t xml:space="preserve">portant applications </w:t>
      </w:r>
      <w:r w:rsidRPr="007C0A99">
        <w:rPr>
          <w:rFonts w:asciiTheme="majorBidi" w:hAnsiTheme="majorBidi" w:cstheme="majorBidi"/>
          <w:spacing w:val="-1"/>
          <w:sz w:val="28"/>
          <w:szCs w:val="28"/>
        </w:rPr>
        <w:t xml:space="preserve">such as </w:t>
      </w:r>
      <w:r w:rsidRPr="00B37DE9">
        <w:rPr>
          <w:rFonts w:asciiTheme="majorBidi" w:hAnsiTheme="majorBidi" w:cstheme="majorBidi"/>
          <w:color w:val="00B0F0"/>
          <w:spacing w:val="-1"/>
          <w:sz w:val="28"/>
          <w:szCs w:val="28"/>
        </w:rPr>
        <w:t xml:space="preserve">lightweight ceramics, catalyst supports, biomedical implants, and robust membranes </w:t>
      </w:r>
      <w:r w:rsidRPr="00B37DE9">
        <w:rPr>
          <w:rFonts w:asciiTheme="majorBidi" w:hAnsiTheme="majorBidi" w:cstheme="majorBidi"/>
          <w:spacing w:val="-1"/>
          <w:sz w:val="28"/>
          <w:szCs w:val="28"/>
        </w:rPr>
        <w:t>for high temperature separation technology.</w:t>
      </w:r>
    </w:p>
    <w:p w:rsidR="00701DF0" w:rsidRDefault="00701DF0" w:rsidP="00B37DE9">
      <w:pPr>
        <w:pStyle w:val="1"/>
      </w:pPr>
    </w:p>
    <w:sectPr w:rsidR="00701D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864" w:rsidRDefault="00616864" w:rsidP="00B37DE9">
      <w:r>
        <w:separator/>
      </w:r>
    </w:p>
  </w:endnote>
  <w:endnote w:type="continuationSeparator" w:id="0">
    <w:p w:rsidR="00616864" w:rsidRDefault="00616864" w:rsidP="00B3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864" w:rsidRDefault="00616864" w:rsidP="00B37DE9">
      <w:r>
        <w:separator/>
      </w:r>
    </w:p>
  </w:footnote>
  <w:footnote w:type="continuationSeparator" w:id="0">
    <w:p w:rsidR="00616864" w:rsidRDefault="00616864" w:rsidP="00B37D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668"/>
    <w:rsid w:val="002E4361"/>
    <w:rsid w:val="005E0668"/>
    <w:rsid w:val="00616864"/>
    <w:rsid w:val="00701DF0"/>
    <w:rsid w:val="00B315DA"/>
    <w:rsid w:val="00B37DE9"/>
    <w:rsid w:val="00CD2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668"/>
    <w:pPr>
      <w:widowControl w:val="0"/>
      <w:kinsoku w:val="0"/>
      <w:spacing w:after="0" w:line="240" w:lineRule="auto"/>
    </w:pPr>
    <w:rPr>
      <w:rFonts w:ascii="Times New Roman" w:eastAsiaTheme="minorEastAsia" w:hAnsi="Times New Roman" w:cs="Times New Roman"/>
      <w:sz w:val="24"/>
      <w:szCs w:val="24"/>
    </w:rPr>
  </w:style>
  <w:style w:type="paragraph" w:styleId="1">
    <w:name w:val="heading 1"/>
    <w:basedOn w:val="a"/>
    <w:next w:val="a"/>
    <w:link w:val="1Char"/>
    <w:uiPriority w:val="9"/>
    <w:qFormat/>
    <w:rsid w:val="00B37D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37DE9"/>
    <w:pPr>
      <w:tabs>
        <w:tab w:val="center" w:pos="4153"/>
        <w:tab w:val="right" w:pos="8306"/>
      </w:tabs>
    </w:pPr>
  </w:style>
  <w:style w:type="character" w:customStyle="1" w:styleId="Char">
    <w:name w:val="رأس الصفحة Char"/>
    <w:basedOn w:val="a0"/>
    <w:link w:val="a3"/>
    <w:uiPriority w:val="99"/>
    <w:rsid w:val="00B37DE9"/>
    <w:rPr>
      <w:rFonts w:ascii="Times New Roman" w:eastAsiaTheme="minorEastAsia" w:hAnsi="Times New Roman" w:cs="Times New Roman"/>
      <w:sz w:val="24"/>
      <w:szCs w:val="24"/>
    </w:rPr>
  </w:style>
  <w:style w:type="paragraph" w:styleId="a4">
    <w:name w:val="footer"/>
    <w:basedOn w:val="a"/>
    <w:link w:val="Char0"/>
    <w:uiPriority w:val="99"/>
    <w:unhideWhenUsed/>
    <w:rsid w:val="00B37DE9"/>
    <w:pPr>
      <w:tabs>
        <w:tab w:val="center" w:pos="4153"/>
        <w:tab w:val="right" w:pos="8306"/>
      </w:tabs>
    </w:pPr>
  </w:style>
  <w:style w:type="character" w:customStyle="1" w:styleId="Char0">
    <w:name w:val="تذييل الصفحة Char"/>
    <w:basedOn w:val="a0"/>
    <w:link w:val="a4"/>
    <w:uiPriority w:val="99"/>
    <w:rsid w:val="00B37DE9"/>
    <w:rPr>
      <w:rFonts w:ascii="Times New Roman" w:eastAsiaTheme="minorEastAsia" w:hAnsi="Times New Roman" w:cs="Times New Roman"/>
      <w:sz w:val="24"/>
      <w:szCs w:val="24"/>
    </w:rPr>
  </w:style>
  <w:style w:type="character" w:customStyle="1" w:styleId="1Char">
    <w:name w:val="عنوان 1 Char"/>
    <w:basedOn w:val="a0"/>
    <w:link w:val="1"/>
    <w:uiPriority w:val="9"/>
    <w:rsid w:val="00B37DE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668"/>
    <w:pPr>
      <w:widowControl w:val="0"/>
      <w:kinsoku w:val="0"/>
      <w:spacing w:after="0" w:line="240" w:lineRule="auto"/>
    </w:pPr>
    <w:rPr>
      <w:rFonts w:ascii="Times New Roman" w:eastAsiaTheme="minorEastAsia" w:hAnsi="Times New Roman" w:cs="Times New Roman"/>
      <w:sz w:val="24"/>
      <w:szCs w:val="24"/>
    </w:rPr>
  </w:style>
  <w:style w:type="paragraph" w:styleId="1">
    <w:name w:val="heading 1"/>
    <w:basedOn w:val="a"/>
    <w:next w:val="a"/>
    <w:link w:val="1Char"/>
    <w:uiPriority w:val="9"/>
    <w:qFormat/>
    <w:rsid w:val="00B37D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37DE9"/>
    <w:pPr>
      <w:tabs>
        <w:tab w:val="center" w:pos="4153"/>
        <w:tab w:val="right" w:pos="8306"/>
      </w:tabs>
    </w:pPr>
  </w:style>
  <w:style w:type="character" w:customStyle="1" w:styleId="Char">
    <w:name w:val="رأس الصفحة Char"/>
    <w:basedOn w:val="a0"/>
    <w:link w:val="a3"/>
    <w:uiPriority w:val="99"/>
    <w:rsid w:val="00B37DE9"/>
    <w:rPr>
      <w:rFonts w:ascii="Times New Roman" w:eastAsiaTheme="minorEastAsia" w:hAnsi="Times New Roman" w:cs="Times New Roman"/>
      <w:sz w:val="24"/>
      <w:szCs w:val="24"/>
    </w:rPr>
  </w:style>
  <w:style w:type="paragraph" w:styleId="a4">
    <w:name w:val="footer"/>
    <w:basedOn w:val="a"/>
    <w:link w:val="Char0"/>
    <w:uiPriority w:val="99"/>
    <w:unhideWhenUsed/>
    <w:rsid w:val="00B37DE9"/>
    <w:pPr>
      <w:tabs>
        <w:tab w:val="center" w:pos="4153"/>
        <w:tab w:val="right" w:pos="8306"/>
      </w:tabs>
    </w:pPr>
  </w:style>
  <w:style w:type="character" w:customStyle="1" w:styleId="Char0">
    <w:name w:val="تذييل الصفحة Char"/>
    <w:basedOn w:val="a0"/>
    <w:link w:val="a4"/>
    <w:uiPriority w:val="99"/>
    <w:rsid w:val="00B37DE9"/>
    <w:rPr>
      <w:rFonts w:ascii="Times New Roman" w:eastAsiaTheme="minorEastAsia" w:hAnsi="Times New Roman" w:cs="Times New Roman"/>
      <w:sz w:val="24"/>
      <w:szCs w:val="24"/>
    </w:rPr>
  </w:style>
  <w:style w:type="character" w:customStyle="1" w:styleId="1Char">
    <w:name w:val="عنوان 1 Char"/>
    <w:basedOn w:val="a0"/>
    <w:link w:val="1"/>
    <w:uiPriority w:val="9"/>
    <w:rsid w:val="00B37DE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672</Words>
  <Characters>3831</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2o1O ;)</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Dr zuhair</cp:lastModifiedBy>
  <cp:revision>4</cp:revision>
  <dcterms:created xsi:type="dcterms:W3CDTF">2012-04-21T13:59:00Z</dcterms:created>
  <dcterms:modified xsi:type="dcterms:W3CDTF">2015-04-19T20:05:00Z</dcterms:modified>
</cp:coreProperties>
</file>