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ABB" w:rsidRPr="00E0412E" w:rsidRDefault="001A4ABB" w:rsidP="00E0412E">
      <w:pPr>
        <w:tabs>
          <w:tab w:val="left" w:pos="540"/>
          <w:tab w:val="left" w:pos="3375"/>
          <w:tab w:val="center" w:pos="4063"/>
        </w:tabs>
        <w:ind w:left="-514"/>
        <w:jc w:val="right"/>
        <w:rPr>
          <w:rFonts w:ascii="Arial" w:hAnsi="Arial" w:cs="Arial"/>
          <w:b/>
          <w:bCs/>
          <w:sz w:val="32"/>
          <w:szCs w:val="32"/>
          <w:rtl/>
          <w:lang w:bidi="ar-IQ"/>
        </w:rPr>
      </w:pPr>
      <w:r w:rsidRPr="00E0412E">
        <w:rPr>
          <w:rFonts w:ascii="Arial" w:hAnsi="Arial" w:cs="Arial"/>
          <w:b/>
          <w:bCs/>
          <w:sz w:val="32"/>
          <w:szCs w:val="32"/>
        </w:rPr>
        <w:t>Mycology lectures2015 3</w:t>
      </w:r>
      <w:r w:rsidRPr="00E0412E">
        <w:rPr>
          <w:rFonts w:ascii="Arial" w:hAnsi="Arial" w:cs="Arial"/>
          <w:b/>
          <w:bCs/>
          <w:sz w:val="32"/>
          <w:szCs w:val="32"/>
          <w:vertAlign w:val="superscript"/>
        </w:rPr>
        <w:t>rd</w:t>
      </w:r>
      <w:r w:rsidRPr="00E0412E">
        <w:rPr>
          <w:rFonts w:ascii="Arial" w:hAnsi="Arial" w:cs="Arial"/>
          <w:b/>
          <w:bCs/>
          <w:sz w:val="32"/>
          <w:szCs w:val="32"/>
        </w:rPr>
        <w:t xml:space="preserve"> year </w:t>
      </w:r>
      <w:r w:rsidR="00143A54" w:rsidRPr="00E0412E">
        <w:rPr>
          <w:rFonts w:ascii="Arial" w:hAnsi="Arial" w:cs="Arial"/>
          <w:b/>
          <w:bCs/>
          <w:sz w:val="32"/>
          <w:szCs w:val="32"/>
        </w:rPr>
        <w:t>students, first  lecture</w:t>
      </w:r>
    </w:p>
    <w:p w:rsidR="001A4ABB" w:rsidRPr="00E0412E" w:rsidRDefault="001A4ABB" w:rsidP="00824D27">
      <w:pPr>
        <w:pStyle w:val="a3"/>
        <w:tabs>
          <w:tab w:val="left" w:pos="540"/>
        </w:tabs>
        <w:ind w:left="-514"/>
        <w:rPr>
          <w:rStyle w:val="a4"/>
          <w:rFonts w:ascii="Arial" w:hAnsi="Arial" w:cs="Arial"/>
        </w:rPr>
      </w:pPr>
      <w:r w:rsidRPr="00E0412E">
        <w:rPr>
          <w:rStyle w:val="a4"/>
          <w:rFonts w:ascii="Arial" w:hAnsi="Arial" w:cs="Arial"/>
        </w:rPr>
        <w:t>Dr.Kareema Amine Al-</w:t>
      </w:r>
      <w:r w:rsidR="00143A54" w:rsidRPr="00E0412E">
        <w:rPr>
          <w:rStyle w:val="a4"/>
          <w:rFonts w:ascii="Arial" w:hAnsi="Arial" w:cs="Arial"/>
        </w:rPr>
        <w:t xml:space="preserve">Khafajii, </w:t>
      </w:r>
      <w:r w:rsidRPr="00E0412E">
        <w:rPr>
          <w:rStyle w:val="a4"/>
          <w:rFonts w:ascii="Arial" w:hAnsi="Arial" w:cs="Arial"/>
        </w:rPr>
        <w:t>professor ,Department Of Microbiology, College Of Medicine, University of Babylon.</w:t>
      </w:r>
    </w:p>
    <w:p w:rsidR="00573F00" w:rsidRPr="007B3017" w:rsidRDefault="001A4ABB" w:rsidP="00205216">
      <w:pPr>
        <w:pStyle w:val="a3"/>
        <w:numPr>
          <w:ilvl w:val="0"/>
          <w:numId w:val="1"/>
        </w:numPr>
        <w:tabs>
          <w:tab w:val="left" w:pos="540"/>
        </w:tabs>
        <w:ind w:left="-170" w:right="-1304"/>
        <w:rPr>
          <w:rFonts w:ascii="Arial" w:hAnsi="Arial" w:cs="Arial"/>
          <w:sz w:val="28"/>
          <w:szCs w:val="28"/>
          <w:lang w:bidi="ar-IQ"/>
        </w:rPr>
      </w:pPr>
      <w:r w:rsidRPr="00707FEF">
        <w:rPr>
          <w:rStyle w:val="a4"/>
          <w:rFonts w:ascii="Arial" w:hAnsi="Arial" w:cs="Arial"/>
          <w:sz w:val="28"/>
          <w:szCs w:val="28"/>
        </w:rPr>
        <w:t>Mycology</w:t>
      </w:r>
      <w:r w:rsidRPr="00707FEF">
        <w:rPr>
          <w:rStyle w:val="apple-converted-space"/>
          <w:rFonts w:ascii="Arial" w:hAnsi="Arial" w:cs="Arial"/>
          <w:sz w:val="28"/>
          <w:szCs w:val="28"/>
        </w:rPr>
        <w:t> </w:t>
      </w:r>
      <w:r w:rsidRPr="007B3017">
        <w:rPr>
          <w:rFonts w:ascii="Arial" w:hAnsi="Arial" w:cs="Arial"/>
          <w:sz w:val="28"/>
          <w:szCs w:val="28"/>
        </w:rPr>
        <w:t>is the study of fungus.</w:t>
      </w:r>
      <w:r w:rsidR="00FE6C07" w:rsidRPr="007B3017">
        <w:rPr>
          <w:rFonts w:ascii="Calibri" w:eastAsia="+mn-ea" w:hAnsi="Calibri" w:cs="+mn-cs"/>
          <w:color w:val="000000"/>
          <w:kern w:val="24"/>
          <w:sz w:val="56"/>
          <w:szCs w:val="56"/>
          <w:lang w:bidi="ar-IQ"/>
        </w:rPr>
        <w:t xml:space="preserve"> </w:t>
      </w:r>
      <w:r w:rsidR="00A747E5" w:rsidRPr="007B3017">
        <w:rPr>
          <w:rFonts w:ascii="Arial" w:hAnsi="Arial" w:cs="Arial"/>
          <w:sz w:val="28"/>
          <w:szCs w:val="28"/>
        </w:rPr>
        <w:t xml:space="preserve">All fungi are eukaryotic organisms, non-motile. Most of them are obligate aerobic, some are facultative aerobic. Some of them are capsulated, all fungi are ,heterotrophic, chemotrophic organisms. Gram positive, natural habitat is the environment  </w:t>
      </w:r>
      <w:r w:rsidR="00FE6C07" w:rsidRPr="007B3017">
        <w:rPr>
          <w:rFonts w:ascii="Arial" w:hAnsi="Arial" w:cs="Arial"/>
          <w:sz w:val="28"/>
          <w:szCs w:val="28"/>
        </w:rPr>
        <w:t>.</w:t>
      </w:r>
      <w:r w:rsidR="00573F00" w:rsidRPr="007B3017">
        <w:rPr>
          <w:rFonts w:ascii="Arial" w:hAnsi="Arial" w:cs="Arial"/>
          <w:sz w:val="28"/>
          <w:szCs w:val="28"/>
          <w:lang w:bidi="ar-IQ"/>
        </w:rPr>
        <w:t xml:space="preserve">   </w:t>
      </w:r>
    </w:p>
    <w:p w:rsidR="00FE6C07" w:rsidRPr="007B3017" w:rsidRDefault="00A747E5" w:rsidP="00205216">
      <w:pPr>
        <w:pStyle w:val="a3"/>
        <w:numPr>
          <w:ilvl w:val="0"/>
          <w:numId w:val="1"/>
        </w:numPr>
        <w:tabs>
          <w:tab w:val="left" w:pos="540"/>
        </w:tabs>
        <w:ind w:left="-170"/>
        <w:rPr>
          <w:rFonts w:ascii="Arial" w:hAnsi="Arial" w:cs="Arial"/>
          <w:sz w:val="28"/>
          <w:szCs w:val="28"/>
          <w:lang w:bidi="ar-IQ"/>
        </w:rPr>
      </w:pPr>
      <w:r w:rsidRPr="007B3017">
        <w:rPr>
          <w:rFonts w:ascii="Arial" w:hAnsi="Arial" w:cs="Arial"/>
          <w:sz w:val="28"/>
          <w:szCs w:val="28"/>
        </w:rPr>
        <w:t>Fungi exhibit diverse lifestyles: it lives either: free in nature, saprophytic ,parasitic or mutalistic.</w:t>
      </w:r>
      <w:r w:rsidR="00FE6C07" w:rsidRPr="007B3017">
        <w:rPr>
          <w:rFonts w:ascii="Arial" w:hAnsi="Arial" w:cs="Arial"/>
          <w:sz w:val="28"/>
          <w:szCs w:val="28"/>
          <w:lang w:bidi="ar-IQ"/>
        </w:rPr>
        <w:t xml:space="preserve"> Fungi live </w:t>
      </w:r>
      <w:r w:rsidR="00E0412E" w:rsidRPr="007B3017">
        <w:rPr>
          <w:rFonts w:ascii="Arial" w:hAnsi="Arial" w:cs="Arial"/>
          <w:sz w:val="28"/>
          <w:szCs w:val="28"/>
          <w:lang w:bidi="ar-IQ"/>
        </w:rPr>
        <w:t>everywhere</w:t>
      </w:r>
      <w:r w:rsidR="00FE6C07" w:rsidRPr="007B3017">
        <w:rPr>
          <w:rFonts w:ascii="Arial" w:hAnsi="Arial" w:cs="Arial"/>
          <w:sz w:val="28"/>
          <w:szCs w:val="28"/>
          <w:lang w:bidi="ar-IQ"/>
        </w:rPr>
        <w:t xml:space="preserve"> in the air, in water, on lands, in soil, and in and on plants and animals .</w:t>
      </w:r>
    </w:p>
    <w:p w:rsidR="00CD69F9" w:rsidRPr="00CD69F9" w:rsidRDefault="00CD69F9" w:rsidP="00573F00">
      <w:pPr>
        <w:pStyle w:val="a3"/>
        <w:tabs>
          <w:tab w:val="left" w:pos="540"/>
        </w:tabs>
        <w:jc w:val="center"/>
        <w:rPr>
          <w:rFonts w:ascii="Arial" w:hAnsi="Arial" w:cs="Arial"/>
          <w:b/>
          <w:bCs/>
          <w:sz w:val="28"/>
          <w:szCs w:val="28"/>
          <w:lang w:bidi="ar-IQ"/>
        </w:rPr>
      </w:pPr>
      <w:r w:rsidRPr="00CD69F9">
        <w:rPr>
          <w:rFonts w:ascii="Arial" w:hAnsi="Arial" w:cs="Arial"/>
          <w:b/>
          <w:bCs/>
          <w:sz w:val="28"/>
          <w:szCs w:val="28"/>
          <w:lang w:bidi="ar-IQ"/>
        </w:rPr>
        <w:t>Classification of fungi:</w:t>
      </w:r>
      <w:r w:rsidR="00FE6C07">
        <w:rPr>
          <w:rFonts w:ascii="Arial" w:hAnsi="Arial" w:cs="Arial"/>
          <w:b/>
          <w:bCs/>
          <w:sz w:val="28"/>
          <w:szCs w:val="28"/>
          <w:lang w:bidi="ar-IQ"/>
        </w:rPr>
        <w:t xml:space="preserve"> </w:t>
      </w:r>
      <w:r w:rsidRPr="00CD69F9">
        <w:rPr>
          <w:rFonts w:ascii="Arial" w:hAnsi="Arial" w:cs="Arial"/>
          <w:b/>
          <w:bCs/>
          <w:sz w:val="28"/>
          <w:szCs w:val="28"/>
          <w:lang w:bidi="ar-IQ"/>
        </w:rPr>
        <w:t>Based on Sexual reproduction:</w:t>
      </w:r>
    </w:p>
    <w:p w:rsidR="00CD69F9" w:rsidRPr="00205216" w:rsidRDefault="00CD69F9" w:rsidP="00205216">
      <w:pPr>
        <w:pStyle w:val="a3"/>
        <w:tabs>
          <w:tab w:val="left" w:pos="540"/>
        </w:tabs>
        <w:ind w:left="-397" w:right="-510"/>
        <w:rPr>
          <w:rFonts w:ascii="Arial" w:hAnsi="Arial" w:cs="Arial"/>
          <w:sz w:val="28"/>
          <w:szCs w:val="28"/>
          <w:lang w:bidi="ar-IQ"/>
        </w:rPr>
      </w:pPr>
      <w:r w:rsidRPr="00205216">
        <w:rPr>
          <w:rFonts w:ascii="Arial" w:hAnsi="Arial" w:cs="Arial"/>
          <w:sz w:val="28"/>
          <w:szCs w:val="28"/>
          <w:lang w:bidi="ar-IQ"/>
        </w:rPr>
        <w:t>1.    Zygomycetes: which produce through production of zygospores.</w:t>
      </w:r>
    </w:p>
    <w:p w:rsidR="00CD69F9" w:rsidRPr="00205216" w:rsidRDefault="00CD69F9" w:rsidP="00573F00">
      <w:pPr>
        <w:pStyle w:val="a3"/>
        <w:tabs>
          <w:tab w:val="left" w:pos="540"/>
        </w:tabs>
        <w:ind w:left="-397"/>
        <w:rPr>
          <w:rFonts w:ascii="Arial" w:hAnsi="Arial" w:cs="Arial"/>
          <w:sz w:val="28"/>
          <w:szCs w:val="28"/>
          <w:lang w:bidi="ar-IQ"/>
        </w:rPr>
      </w:pPr>
      <w:r w:rsidRPr="00205216">
        <w:rPr>
          <w:rFonts w:ascii="Arial" w:hAnsi="Arial" w:cs="Arial"/>
          <w:sz w:val="28"/>
          <w:szCs w:val="28"/>
          <w:lang w:bidi="ar-IQ"/>
        </w:rPr>
        <w:t>2.    Ascomycetes:  which produce endogenous spores called ascospores in cells called asci.</w:t>
      </w:r>
    </w:p>
    <w:p w:rsidR="00CD69F9" w:rsidRPr="00205216" w:rsidRDefault="00CD69F9" w:rsidP="00573F00">
      <w:pPr>
        <w:pStyle w:val="a3"/>
        <w:tabs>
          <w:tab w:val="left" w:pos="540"/>
        </w:tabs>
        <w:ind w:left="-397"/>
        <w:rPr>
          <w:rFonts w:ascii="Arial" w:hAnsi="Arial" w:cs="Arial"/>
          <w:sz w:val="28"/>
          <w:szCs w:val="28"/>
          <w:lang w:bidi="ar-IQ"/>
        </w:rPr>
      </w:pPr>
      <w:r w:rsidRPr="00205216">
        <w:rPr>
          <w:rFonts w:ascii="Arial" w:hAnsi="Arial" w:cs="Arial"/>
          <w:sz w:val="28"/>
          <w:szCs w:val="28"/>
          <w:lang w:bidi="ar-IQ"/>
        </w:rPr>
        <w:t>3.    Basidiomycetes:  which produce exogenous spores called basidiospores in cells called basidia.</w:t>
      </w:r>
    </w:p>
    <w:p w:rsidR="00CD69F9" w:rsidRPr="00205216" w:rsidRDefault="00CD69F9" w:rsidP="00E0412E">
      <w:pPr>
        <w:pStyle w:val="a3"/>
        <w:tabs>
          <w:tab w:val="left" w:pos="540"/>
        </w:tabs>
        <w:ind w:left="-397" w:right="-1531"/>
        <w:rPr>
          <w:rFonts w:ascii="Arial" w:hAnsi="Arial" w:cs="Arial"/>
          <w:sz w:val="28"/>
          <w:szCs w:val="28"/>
          <w:lang w:bidi="ar-IQ"/>
        </w:rPr>
      </w:pPr>
      <w:r w:rsidRPr="00205216">
        <w:rPr>
          <w:rFonts w:ascii="Arial" w:hAnsi="Arial" w:cs="Arial"/>
          <w:sz w:val="28"/>
          <w:szCs w:val="28"/>
          <w:lang w:bidi="ar-IQ"/>
        </w:rPr>
        <w:t>4.    Deuteromycetes (Fungi imperfecti): fungi that are not known to produce any sexual spores (ascospores or  basidiospores). This   is  a  heterogeneous     group    of  fungi  where   no   sexual   reproduction    has   yet  been demonstrated.</w:t>
      </w:r>
    </w:p>
    <w:p w:rsidR="00CD69F9" w:rsidRPr="00CD69F9" w:rsidRDefault="00CD69F9" w:rsidP="00573F00">
      <w:pPr>
        <w:pStyle w:val="a3"/>
        <w:tabs>
          <w:tab w:val="left" w:pos="540"/>
        </w:tabs>
        <w:ind w:left="-397"/>
        <w:rPr>
          <w:rFonts w:ascii="Arial" w:hAnsi="Arial" w:cs="Arial"/>
          <w:b/>
          <w:bCs/>
          <w:sz w:val="28"/>
          <w:szCs w:val="28"/>
          <w:lang w:bidi="ar-IQ"/>
        </w:rPr>
      </w:pPr>
      <w:r w:rsidRPr="00CD69F9">
        <w:rPr>
          <w:rFonts w:ascii="Arial" w:hAnsi="Arial" w:cs="Arial"/>
          <w:b/>
          <w:bCs/>
          <w:sz w:val="28"/>
          <w:szCs w:val="28"/>
          <w:lang w:bidi="ar-IQ"/>
        </w:rPr>
        <w:t>Based on Morphology:</w:t>
      </w:r>
    </w:p>
    <w:p w:rsidR="00CD69F9" w:rsidRPr="00205216" w:rsidRDefault="00CD69F9" w:rsidP="00205216">
      <w:pPr>
        <w:pStyle w:val="a3"/>
        <w:tabs>
          <w:tab w:val="left" w:pos="540"/>
        </w:tabs>
        <w:ind w:left="-397" w:right="-1247"/>
        <w:rPr>
          <w:rFonts w:ascii="Arial" w:hAnsi="Arial" w:cs="Arial"/>
          <w:sz w:val="28"/>
          <w:szCs w:val="28"/>
          <w:lang w:bidi="ar-IQ"/>
        </w:rPr>
      </w:pPr>
      <w:r w:rsidRPr="00205216">
        <w:rPr>
          <w:rFonts w:ascii="Arial" w:hAnsi="Arial" w:cs="Arial"/>
          <w:sz w:val="28"/>
          <w:szCs w:val="28"/>
          <w:lang w:bidi="ar-IQ"/>
        </w:rPr>
        <w:t>1.   Moulds (Molds): Filamentous fungi Eg: Aspergillus sps, Trichophyton rubrum</w:t>
      </w:r>
    </w:p>
    <w:p w:rsidR="00CD69F9" w:rsidRPr="00205216" w:rsidRDefault="00CD69F9" w:rsidP="00205216">
      <w:pPr>
        <w:pStyle w:val="a3"/>
        <w:tabs>
          <w:tab w:val="left" w:pos="540"/>
        </w:tabs>
        <w:ind w:left="-397" w:right="-1247"/>
        <w:rPr>
          <w:rFonts w:ascii="Arial" w:hAnsi="Arial" w:cs="Arial"/>
          <w:sz w:val="28"/>
          <w:szCs w:val="28"/>
          <w:lang w:bidi="ar-IQ"/>
        </w:rPr>
      </w:pPr>
      <w:r w:rsidRPr="00205216">
        <w:rPr>
          <w:rFonts w:ascii="Arial" w:hAnsi="Arial" w:cs="Arial"/>
          <w:sz w:val="28"/>
          <w:szCs w:val="28"/>
          <w:lang w:bidi="ar-IQ"/>
        </w:rPr>
        <w:t>2.    Yeasts: Single celled cells that buds Eg: Cryptococcus neoformans, Saccharomyces cerviciae</w:t>
      </w:r>
    </w:p>
    <w:p w:rsidR="00CD69F9" w:rsidRPr="00205216" w:rsidRDefault="00CD69F9" w:rsidP="00205216">
      <w:pPr>
        <w:pStyle w:val="a3"/>
        <w:tabs>
          <w:tab w:val="left" w:pos="540"/>
        </w:tabs>
        <w:ind w:left="-397" w:right="-1587"/>
        <w:rPr>
          <w:rFonts w:ascii="Arial" w:hAnsi="Arial" w:cs="Arial"/>
          <w:sz w:val="28"/>
          <w:szCs w:val="28"/>
          <w:lang w:bidi="ar-IQ"/>
        </w:rPr>
      </w:pPr>
      <w:r w:rsidRPr="00205216">
        <w:rPr>
          <w:rFonts w:ascii="Arial" w:hAnsi="Arial" w:cs="Arial"/>
          <w:sz w:val="28"/>
          <w:szCs w:val="28"/>
          <w:lang w:bidi="ar-IQ"/>
        </w:rPr>
        <w:t>3.    Yeast like: Similar to yeasts but produce pseudohyphae Eg: Candida albicans</w:t>
      </w:r>
    </w:p>
    <w:p w:rsidR="00205216" w:rsidRPr="00205216" w:rsidRDefault="00CD69F9" w:rsidP="00205216">
      <w:pPr>
        <w:pStyle w:val="a3"/>
        <w:tabs>
          <w:tab w:val="left" w:pos="540"/>
        </w:tabs>
        <w:ind w:left="-397" w:right="-794"/>
        <w:rPr>
          <w:rFonts w:ascii="Arial" w:hAnsi="Arial" w:cs="Arial"/>
          <w:sz w:val="28"/>
          <w:szCs w:val="28"/>
          <w:lang w:bidi="ar-IQ"/>
        </w:rPr>
      </w:pPr>
      <w:r w:rsidRPr="00205216">
        <w:rPr>
          <w:rFonts w:ascii="Arial" w:hAnsi="Arial" w:cs="Arial"/>
          <w:sz w:val="28"/>
          <w:szCs w:val="28"/>
          <w:lang w:bidi="ar-IQ"/>
        </w:rPr>
        <w:t>4.   Dimorphic:   Fungi   existing   in   two   different   morphological   forms   at   two   different   environmental   conditions.    They exist as yeasts in tissue and in vitro at 37oC and as moulds in their natural habitat and in vitro at room  temper</w:t>
      </w:r>
      <w:r w:rsidR="00205216">
        <w:rPr>
          <w:rFonts w:ascii="Arial" w:hAnsi="Arial" w:cs="Arial"/>
          <w:sz w:val="28"/>
          <w:szCs w:val="28"/>
          <w:lang w:bidi="ar-IQ"/>
        </w:rPr>
        <w:t xml:space="preserve">ature.      Eg:   Histoplasma </w:t>
      </w:r>
      <w:r w:rsidRPr="00205216">
        <w:rPr>
          <w:rFonts w:ascii="Arial" w:hAnsi="Arial" w:cs="Arial"/>
          <w:sz w:val="28"/>
          <w:szCs w:val="28"/>
          <w:lang w:bidi="ar-IQ"/>
        </w:rPr>
        <w:t>capsulatum,</w:t>
      </w:r>
      <w:r w:rsidR="00205216" w:rsidRPr="00205216">
        <w:rPr>
          <w:rFonts w:ascii="Arial" w:hAnsi="Arial" w:cs="Arial"/>
          <w:sz w:val="28"/>
          <w:szCs w:val="28"/>
          <w:lang w:bidi="ar-IQ"/>
        </w:rPr>
        <w:t xml:space="preserve"> Blastomyces  dermatidis, Paracoccidiodes</w:t>
      </w:r>
      <w:r w:rsidR="00205216">
        <w:rPr>
          <w:rFonts w:ascii="Arial" w:hAnsi="Arial" w:cs="Arial"/>
          <w:sz w:val="28"/>
          <w:szCs w:val="28"/>
          <w:lang w:bidi="ar-IQ"/>
        </w:rPr>
        <w:t>,</w:t>
      </w:r>
      <w:r w:rsidR="00205216" w:rsidRPr="00205216">
        <w:rPr>
          <w:rFonts w:ascii="Arial" w:hAnsi="Arial" w:cs="Arial"/>
          <w:sz w:val="28"/>
          <w:szCs w:val="28"/>
          <w:lang w:bidi="ar-IQ"/>
        </w:rPr>
        <w:t xml:space="preserve"> brasiliensis,   Coccidioides immitis.</w:t>
      </w:r>
    </w:p>
    <w:p w:rsidR="00205216" w:rsidRDefault="001030D8" w:rsidP="00205216">
      <w:pPr>
        <w:pStyle w:val="a3"/>
        <w:tabs>
          <w:tab w:val="left" w:pos="540"/>
        </w:tabs>
        <w:ind w:left="-397" w:right="-1247"/>
        <w:rPr>
          <w:rFonts w:ascii="Arial" w:hAnsi="Arial" w:cs="Arial"/>
          <w:b/>
          <w:bCs/>
          <w:sz w:val="28"/>
          <w:szCs w:val="28"/>
          <w:lang w:bidi="ar-IQ"/>
        </w:rPr>
      </w:pPr>
      <w:r>
        <w:rPr>
          <w:rFonts w:ascii="Arial" w:hAnsi="Arial" w:cs="Arial"/>
          <w:b/>
          <w:bCs/>
          <w:noProof/>
          <w:sz w:val="28"/>
          <w:szCs w:val="28"/>
        </w:rPr>
        <w:pict>
          <v:shapetype id="_x0000_t202" coordsize="21600,21600" o:spt="202" path="m,l,21600r21600,l21600,xe">
            <v:stroke joinstyle="miter"/>
            <v:path gradientshapeok="t" o:connecttype="rect"/>
          </v:shapetype>
          <v:shape id="_x0000_s1038" type="#_x0000_t202" style="position:absolute;left:0;text-align:left;margin-left:432.75pt;margin-top:22.05pt;width:18.75pt;height:25.5pt;z-index:251669504">
            <v:textbox>
              <w:txbxContent>
                <w:p w:rsidR="00CC5E85" w:rsidRDefault="00CC5E85">
                  <w:r>
                    <w:t>1</w:t>
                  </w:r>
                </w:p>
              </w:txbxContent>
            </v:textbox>
            <w10:wrap anchorx="page"/>
          </v:shape>
        </w:pict>
      </w:r>
    </w:p>
    <w:p w:rsidR="00CD69F9" w:rsidRPr="00090C5C" w:rsidRDefault="00CD69F9" w:rsidP="00573F00">
      <w:pPr>
        <w:pStyle w:val="a3"/>
        <w:tabs>
          <w:tab w:val="left" w:pos="540"/>
        </w:tabs>
        <w:ind w:left="-397"/>
        <w:rPr>
          <w:rFonts w:ascii="Arial" w:hAnsi="Arial" w:cs="Arial"/>
          <w:sz w:val="28"/>
          <w:szCs w:val="28"/>
          <w:lang w:bidi="ar-IQ"/>
        </w:rPr>
      </w:pPr>
      <w:r w:rsidRPr="003E19E9">
        <w:rPr>
          <w:rFonts w:ascii="Arial" w:hAnsi="Arial" w:cs="Arial"/>
          <w:b/>
          <w:bCs/>
          <w:sz w:val="28"/>
          <w:szCs w:val="28"/>
          <w:lang w:bidi="ar-IQ"/>
        </w:rPr>
        <w:lastRenderedPageBreak/>
        <w:t>Moulds</w:t>
      </w:r>
      <w:r w:rsidRPr="00090C5C">
        <w:rPr>
          <w:rFonts w:ascii="Arial" w:hAnsi="Arial" w:cs="Arial"/>
          <w:sz w:val="28"/>
          <w:szCs w:val="28"/>
          <w:lang w:bidi="ar-IQ"/>
        </w:rPr>
        <w:t>: The thallus of mould is made of hyphae, which are cylindrical tube like structures that elongates by growth at tips. A</w:t>
      </w:r>
      <w:r w:rsidR="00090C5C" w:rsidRPr="00090C5C">
        <w:rPr>
          <w:rFonts w:ascii="Arial" w:hAnsi="Arial" w:cs="Arial"/>
          <w:sz w:val="28"/>
          <w:szCs w:val="28"/>
          <w:lang w:bidi="ar-IQ"/>
        </w:rPr>
        <w:t xml:space="preserve"> </w:t>
      </w:r>
      <w:r w:rsidRPr="00090C5C">
        <w:rPr>
          <w:rFonts w:ascii="Arial" w:hAnsi="Arial" w:cs="Arial"/>
          <w:sz w:val="28"/>
          <w:szCs w:val="28"/>
          <w:lang w:bidi="ar-IQ"/>
        </w:rPr>
        <w:t>mass of hyphae is known as mycelium. It is the hypha that is responsible for the filamentous nature of mould. The hyphae may be branched or unbranched. They may be septate or aseptate. Hyphae usually have cross walls that divide   them   into   numerous   cells.   These   cross   walls,   called   septa   have   small   pores   through   which   cytoplasm   is continuous throughout the hyphae. Therefore all hyphal fungi tend to be coenocytic (multinucleate). With exception of zygomycetes (Rhizopus, Mucor), all moulds are septate. Non-septate hyphae are considered to be more primitive because if a hyphal strand is damaged the entire strand dies. When a septate hyphal strand is damaged, the pores between adjacent compartments can be plugged, thus preventing death of the whole hyphal strand.</w:t>
      </w:r>
    </w:p>
    <w:p w:rsidR="00CD69F9" w:rsidRPr="00090C5C" w:rsidRDefault="00CD69F9" w:rsidP="00573F00">
      <w:pPr>
        <w:pStyle w:val="a3"/>
        <w:tabs>
          <w:tab w:val="left" w:pos="540"/>
        </w:tabs>
        <w:ind w:left="-397"/>
        <w:rPr>
          <w:rFonts w:ascii="Arial" w:hAnsi="Arial" w:cs="Arial"/>
          <w:sz w:val="28"/>
          <w:szCs w:val="28"/>
          <w:lang w:bidi="ar-IQ"/>
        </w:rPr>
      </w:pPr>
      <w:r w:rsidRPr="00090C5C">
        <w:rPr>
          <w:rFonts w:ascii="Arial" w:hAnsi="Arial" w:cs="Arial"/>
          <w:sz w:val="28"/>
          <w:szCs w:val="28"/>
          <w:lang w:bidi="ar-IQ"/>
        </w:rPr>
        <w:t>Mycelium are of three kinds:</w:t>
      </w:r>
    </w:p>
    <w:p w:rsidR="00CD69F9" w:rsidRPr="00090C5C" w:rsidRDefault="00CD69F9" w:rsidP="00573F00">
      <w:pPr>
        <w:pStyle w:val="a3"/>
        <w:tabs>
          <w:tab w:val="left" w:pos="540"/>
        </w:tabs>
        <w:ind w:left="-397"/>
        <w:rPr>
          <w:rFonts w:ascii="Arial" w:hAnsi="Arial" w:cs="Arial"/>
          <w:sz w:val="28"/>
          <w:szCs w:val="28"/>
          <w:lang w:bidi="ar-IQ"/>
        </w:rPr>
      </w:pPr>
      <w:r w:rsidRPr="00090C5C">
        <w:rPr>
          <w:rFonts w:ascii="Arial" w:hAnsi="Arial" w:cs="Arial"/>
          <w:sz w:val="28"/>
          <w:szCs w:val="28"/>
          <w:lang w:bidi="ar-IQ"/>
        </w:rPr>
        <w:t>1.   Vegetative mycelium are those that penetrates the surface of the medium and absorbs nutrients.</w:t>
      </w:r>
    </w:p>
    <w:p w:rsidR="00CD69F9" w:rsidRPr="00090C5C" w:rsidRDefault="00CD69F9" w:rsidP="00573F00">
      <w:pPr>
        <w:pStyle w:val="a3"/>
        <w:tabs>
          <w:tab w:val="left" w:pos="540"/>
        </w:tabs>
        <w:ind w:left="-397"/>
        <w:rPr>
          <w:rFonts w:ascii="Arial" w:hAnsi="Arial" w:cs="Arial"/>
          <w:sz w:val="28"/>
          <w:szCs w:val="28"/>
          <w:lang w:bidi="ar-IQ"/>
        </w:rPr>
      </w:pPr>
      <w:r w:rsidRPr="00090C5C">
        <w:rPr>
          <w:rFonts w:ascii="Arial" w:hAnsi="Arial" w:cs="Arial"/>
          <w:sz w:val="28"/>
          <w:szCs w:val="28"/>
          <w:lang w:bidi="ar-IQ"/>
        </w:rPr>
        <w:t>2.   Aerial mycelium are those that grow above the agar surface</w:t>
      </w:r>
    </w:p>
    <w:p w:rsidR="00CD69F9" w:rsidRPr="00090C5C" w:rsidRDefault="001030D8" w:rsidP="00205216">
      <w:pPr>
        <w:pStyle w:val="a3"/>
        <w:tabs>
          <w:tab w:val="left" w:pos="540"/>
        </w:tabs>
        <w:ind w:left="-397" w:right="-454"/>
        <w:rPr>
          <w:rFonts w:ascii="Arial" w:hAnsi="Arial" w:cs="Arial"/>
          <w:sz w:val="28"/>
          <w:szCs w:val="28"/>
          <w:lang w:bidi="ar-IQ"/>
        </w:rPr>
      </w:pPr>
      <w:r>
        <w:rPr>
          <w:rFonts w:ascii="Arial" w:hAnsi="Arial" w:cs="Arial"/>
          <w:noProof/>
          <w:sz w:val="28"/>
          <w:szCs w:val="28"/>
        </w:rPr>
        <w:pict>
          <v:shape id="_x0000_s1037" type="#_x0000_t202" style="position:absolute;left:0;text-align:left;margin-left:457.5pt;margin-top:356.95pt;width:20.25pt;height:33pt;z-index:251668480">
            <v:textbox>
              <w:txbxContent>
                <w:p w:rsidR="00CC5E85" w:rsidRDefault="00CC5E85">
                  <w:r>
                    <w:t>2</w:t>
                  </w:r>
                </w:p>
              </w:txbxContent>
            </v:textbox>
            <w10:wrap anchorx="page"/>
          </v:shape>
        </w:pict>
      </w:r>
      <w:r w:rsidR="00CD69F9" w:rsidRPr="00090C5C">
        <w:rPr>
          <w:rFonts w:ascii="Arial" w:hAnsi="Arial" w:cs="Arial"/>
          <w:sz w:val="28"/>
          <w:szCs w:val="28"/>
          <w:lang w:bidi="ar-IQ"/>
        </w:rPr>
        <w:t>3.   Fertile mycelium are aerial hyphae that bear reproductive structures such as conidia or sporangia.                                                                        Since hypha is the structural unit of mould, the mycelium                                                                        imparts   colour,   texture   and   topography   to   the   colony.                                                                       Those fungi that possess melanin pigments in their cell                                                                       wall    are   called   phaeoid     or  dematiaceous        and   their                                                                         colonies are coloured grey, black or olive. Examples are                                                                        species of  Cladosporium</w:t>
      </w:r>
      <w:r w:rsidR="00263A74">
        <w:rPr>
          <w:rFonts w:ascii="Arial" w:hAnsi="Arial" w:cs="Arial"/>
          <w:sz w:val="28"/>
          <w:szCs w:val="28"/>
          <w:lang w:bidi="ar-IQ"/>
        </w:rPr>
        <w:t>.</w:t>
      </w:r>
      <w:r w:rsidR="00CD69F9" w:rsidRPr="00090C5C">
        <w:rPr>
          <w:rFonts w:ascii="Arial" w:hAnsi="Arial" w:cs="Arial"/>
          <w:sz w:val="28"/>
          <w:szCs w:val="28"/>
          <w:lang w:bidi="ar-IQ"/>
        </w:rPr>
        <w:t xml:space="preserve">  Those   hyphae                                                                        that   don't   possess     any   pigment    in  their  cell  wall  are                                                                        called    hyaline.</w:t>
      </w:r>
      <w:r w:rsidR="00205216" w:rsidRPr="00205216">
        <w:rPr>
          <w:rFonts w:ascii="Arial" w:hAnsi="Arial" w:cs="Arial"/>
          <w:b/>
          <w:bCs/>
          <w:noProof/>
          <w:sz w:val="28"/>
          <w:szCs w:val="28"/>
        </w:rPr>
        <w:t xml:space="preserve"> </w:t>
      </w:r>
      <w:r w:rsidR="00205216">
        <w:rPr>
          <w:rFonts w:ascii="Arial" w:hAnsi="Arial" w:cs="Arial"/>
          <w:b/>
          <w:bCs/>
          <w:noProof/>
          <w:sz w:val="28"/>
          <w:szCs w:val="28"/>
        </w:rPr>
        <w:drawing>
          <wp:inline distT="0" distB="0" distL="0" distR="0">
            <wp:extent cx="5274310" cy="2327275"/>
            <wp:effectExtent l="19050" t="0" r="2540" b="0"/>
            <wp:docPr id="19" name="صورة 0" descr="wefwgreg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fwgregre.PNG"/>
                    <pic:cNvPicPr/>
                  </pic:nvPicPr>
                  <pic:blipFill>
                    <a:blip r:embed="rId8"/>
                    <a:stretch>
                      <a:fillRect/>
                    </a:stretch>
                  </pic:blipFill>
                  <pic:spPr>
                    <a:xfrm>
                      <a:off x="0" y="0"/>
                      <a:ext cx="5274310" cy="2327275"/>
                    </a:xfrm>
                    <a:prstGeom prst="rect">
                      <a:avLst/>
                    </a:prstGeom>
                  </pic:spPr>
                </pic:pic>
              </a:graphicData>
            </a:graphic>
          </wp:inline>
        </w:drawing>
      </w:r>
    </w:p>
    <w:p w:rsidR="003E19E9" w:rsidRDefault="003E19E9" w:rsidP="00573F00">
      <w:pPr>
        <w:pStyle w:val="a3"/>
        <w:tabs>
          <w:tab w:val="left" w:pos="540"/>
          <w:tab w:val="left" w:pos="5280"/>
        </w:tabs>
        <w:rPr>
          <w:rFonts w:ascii="Arial" w:hAnsi="Arial" w:cs="Arial"/>
          <w:b/>
          <w:bCs/>
          <w:sz w:val="28"/>
          <w:szCs w:val="28"/>
          <w:lang w:bidi="ar-IQ"/>
        </w:rPr>
      </w:pPr>
      <w:r w:rsidRPr="003E19E9">
        <w:rPr>
          <w:rFonts w:ascii="Arial" w:hAnsi="Arial" w:cs="Arial"/>
          <w:b/>
          <w:bCs/>
          <w:sz w:val="28"/>
          <w:szCs w:val="28"/>
          <w:lang w:bidi="ar-IQ"/>
        </w:rPr>
        <w:lastRenderedPageBreak/>
        <w:t>Yeasts</w:t>
      </w:r>
      <w:r>
        <w:rPr>
          <w:rFonts w:ascii="Arial" w:hAnsi="Arial" w:cs="Arial"/>
          <w:b/>
          <w:bCs/>
          <w:sz w:val="28"/>
          <w:szCs w:val="28"/>
          <w:lang w:bidi="ar-IQ"/>
        </w:rPr>
        <w:t>:</w:t>
      </w:r>
    </w:p>
    <w:p w:rsidR="003E19E9" w:rsidRPr="006B4F21" w:rsidRDefault="003E19E9" w:rsidP="00E0412E">
      <w:pPr>
        <w:pStyle w:val="a3"/>
        <w:tabs>
          <w:tab w:val="left" w:pos="540"/>
        </w:tabs>
        <w:rPr>
          <w:rFonts w:ascii="Arial" w:hAnsi="Arial" w:cs="Arial"/>
          <w:sz w:val="28"/>
          <w:szCs w:val="28"/>
          <w:lang w:bidi="ar-IQ"/>
        </w:rPr>
      </w:pPr>
      <w:r w:rsidRPr="006B4F21">
        <w:rPr>
          <w:rFonts w:ascii="Arial" w:hAnsi="Arial" w:cs="Arial"/>
          <w:sz w:val="28"/>
          <w:szCs w:val="28"/>
          <w:lang w:bidi="ar-IQ"/>
        </w:rPr>
        <w:t>Yeast</w:t>
      </w:r>
      <w:r w:rsidR="00E0412E">
        <w:rPr>
          <w:rFonts w:ascii="Arial" w:hAnsi="Arial" w:cs="Arial"/>
          <w:sz w:val="28"/>
          <w:szCs w:val="28"/>
          <w:lang w:bidi="ar-IQ"/>
        </w:rPr>
        <w:t xml:space="preserve"> </w:t>
      </w:r>
      <w:r w:rsidRPr="006B4F21">
        <w:rPr>
          <w:rFonts w:ascii="Arial" w:hAnsi="Arial" w:cs="Arial"/>
          <w:sz w:val="28"/>
          <w:szCs w:val="28"/>
          <w:lang w:bidi="ar-IQ"/>
        </w:rPr>
        <w:t xml:space="preserve"> </w:t>
      </w:r>
      <w:r w:rsidR="00E0412E">
        <w:rPr>
          <w:rFonts w:ascii="Arial" w:hAnsi="Arial" w:cs="Arial"/>
          <w:sz w:val="28"/>
          <w:szCs w:val="28"/>
          <w:lang w:bidi="ar-IQ"/>
        </w:rPr>
        <w:t>is</w:t>
      </w:r>
      <w:r w:rsidRPr="006B4F21">
        <w:rPr>
          <w:rFonts w:ascii="Arial" w:hAnsi="Arial" w:cs="Arial"/>
          <w:sz w:val="28"/>
          <w:szCs w:val="28"/>
          <w:lang w:bidi="ar-IQ"/>
        </w:rPr>
        <w:t xml:space="preserve">  </w:t>
      </w:r>
      <w:r w:rsidR="00E0412E">
        <w:rPr>
          <w:rFonts w:ascii="Arial" w:hAnsi="Arial" w:cs="Arial"/>
          <w:sz w:val="28"/>
          <w:szCs w:val="28"/>
          <w:lang w:bidi="ar-IQ"/>
        </w:rPr>
        <w:t>a</w:t>
      </w:r>
      <w:r w:rsidRPr="006B4F21">
        <w:rPr>
          <w:rFonts w:ascii="Arial" w:hAnsi="Arial" w:cs="Arial"/>
          <w:sz w:val="28"/>
          <w:szCs w:val="28"/>
          <w:lang w:bidi="ar-IQ"/>
        </w:rPr>
        <w:t xml:space="preserve"> unicellular   spherical    to  ellipsoid   cell</w:t>
      </w:r>
      <w:r w:rsidR="00E0412E">
        <w:rPr>
          <w:rFonts w:ascii="Arial" w:hAnsi="Arial" w:cs="Arial"/>
          <w:sz w:val="28"/>
          <w:szCs w:val="28"/>
          <w:lang w:bidi="ar-IQ"/>
        </w:rPr>
        <w:t xml:space="preserve"> </w:t>
      </w:r>
      <w:r w:rsidRPr="006B4F21">
        <w:rPr>
          <w:rFonts w:ascii="Arial" w:hAnsi="Arial" w:cs="Arial"/>
          <w:sz w:val="28"/>
          <w:szCs w:val="28"/>
          <w:lang w:bidi="ar-IQ"/>
        </w:rPr>
        <w:t xml:space="preserve">.  They    reproduce     by   budding,    which    result   in  blastospore (blastoconidia)   formation.   In   some   cases,   as   the   cells   buds   the   buds   fail   to   detach   and   elongate   thus   forming   a chain of elongated hyphae like filament called </w:t>
      </w:r>
      <w:r w:rsidRPr="002D377A">
        <w:rPr>
          <w:rFonts w:ascii="Arial" w:hAnsi="Arial" w:cs="Arial"/>
          <w:b/>
          <w:bCs/>
          <w:sz w:val="28"/>
          <w:szCs w:val="28"/>
          <w:lang w:bidi="ar-IQ"/>
        </w:rPr>
        <w:t>pseudohyphae</w:t>
      </w:r>
      <w:r w:rsidRPr="006B4F21">
        <w:rPr>
          <w:rFonts w:ascii="Arial" w:hAnsi="Arial" w:cs="Arial"/>
          <w:sz w:val="28"/>
          <w:szCs w:val="28"/>
          <w:lang w:bidi="ar-IQ"/>
        </w:rPr>
        <w:t xml:space="preserve">. This property is seen in </w:t>
      </w:r>
      <w:r w:rsidRPr="002D377A">
        <w:rPr>
          <w:rFonts w:ascii="Arial" w:hAnsi="Arial" w:cs="Arial"/>
          <w:i/>
          <w:iCs/>
          <w:sz w:val="28"/>
          <w:szCs w:val="28"/>
          <w:lang w:bidi="ar-IQ"/>
        </w:rPr>
        <w:t>Candia albicans</w:t>
      </w:r>
      <w:r w:rsidRPr="006B4F21">
        <w:rPr>
          <w:rFonts w:ascii="Arial" w:hAnsi="Arial" w:cs="Arial"/>
          <w:sz w:val="28"/>
          <w:szCs w:val="28"/>
          <w:lang w:bidi="ar-IQ"/>
        </w:rPr>
        <w:t xml:space="preserve">. The same species also have the ability to produce true hypha, which is seen as </w:t>
      </w:r>
      <w:r w:rsidRPr="002D377A">
        <w:rPr>
          <w:rFonts w:ascii="Arial" w:hAnsi="Arial" w:cs="Arial"/>
          <w:b/>
          <w:bCs/>
          <w:sz w:val="28"/>
          <w:szCs w:val="28"/>
          <w:lang w:bidi="ar-IQ"/>
        </w:rPr>
        <w:t>germ tube</w:t>
      </w:r>
      <w:r w:rsidRPr="006B4F21">
        <w:rPr>
          <w:rFonts w:ascii="Arial" w:hAnsi="Arial" w:cs="Arial"/>
          <w:sz w:val="28"/>
          <w:szCs w:val="28"/>
          <w:lang w:bidi="ar-IQ"/>
        </w:rPr>
        <w:t xml:space="preserve">. The </w:t>
      </w:r>
      <w:r w:rsidRPr="002D377A">
        <w:rPr>
          <w:rFonts w:ascii="Arial" w:hAnsi="Arial" w:cs="Arial"/>
          <w:b/>
          <w:bCs/>
          <w:sz w:val="28"/>
          <w:szCs w:val="28"/>
          <w:lang w:bidi="ar-IQ"/>
        </w:rPr>
        <w:t>difference</w:t>
      </w:r>
      <w:r w:rsidRPr="006B4F21">
        <w:rPr>
          <w:rFonts w:ascii="Arial" w:hAnsi="Arial" w:cs="Arial"/>
          <w:sz w:val="28"/>
          <w:szCs w:val="28"/>
          <w:lang w:bidi="ar-IQ"/>
        </w:rPr>
        <w:t xml:space="preserve"> between the two is that there is a constriction in psueudohyphae at the point of budding, while the germ tube has </w:t>
      </w:r>
      <w:r w:rsidRPr="002D377A">
        <w:rPr>
          <w:rFonts w:ascii="Arial" w:hAnsi="Arial" w:cs="Arial"/>
          <w:b/>
          <w:bCs/>
          <w:sz w:val="28"/>
          <w:szCs w:val="28"/>
          <w:lang w:bidi="ar-IQ"/>
        </w:rPr>
        <w:t>no</w:t>
      </w:r>
      <w:r w:rsidRPr="006B4F21">
        <w:rPr>
          <w:rFonts w:ascii="Arial" w:hAnsi="Arial" w:cs="Arial"/>
          <w:sz w:val="28"/>
          <w:szCs w:val="28"/>
          <w:lang w:bidi="ar-IQ"/>
        </w:rPr>
        <w:t xml:space="preserve"> constriction.</w:t>
      </w:r>
    </w:p>
    <w:p w:rsidR="003E19E9" w:rsidRPr="006B4F21" w:rsidRDefault="0035024A" w:rsidP="00573F00">
      <w:pPr>
        <w:pStyle w:val="a3"/>
        <w:tabs>
          <w:tab w:val="left" w:pos="540"/>
        </w:tabs>
        <w:rPr>
          <w:rFonts w:ascii="Arial" w:hAnsi="Arial" w:cs="Arial"/>
          <w:sz w:val="28"/>
          <w:szCs w:val="28"/>
          <w:rtl/>
          <w:lang w:bidi="ar-IQ"/>
        </w:rPr>
      </w:pPr>
      <w:r w:rsidRPr="006B4F21">
        <w:rPr>
          <w:rFonts w:ascii="Arial" w:hAnsi="Arial" w:cs="Arial"/>
          <w:noProof/>
          <w:sz w:val="28"/>
          <w:szCs w:val="28"/>
        </w:rPr>
        <w:drawing>
          <wp:inline distT="0" distB="0" distL="0" distR="0">
            <wp:extent cx="5274310" cy="1612900"/>
            <wp:effectExtent l="19050" t="0" r="2540" b="0"/>
            <wp:docPr id="4" name="صورة 2" descr="dfesbg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fesbgws.PNG"/>
                    <pic:cNvPicPr/>
                  </pic:nvPicPr>
                  <pic:blipFill>
                    <a:blip r:embed="rId9"/>
                    <a:stretch>
                      <a:fillRect/>
                    </a:stretch>
                  </pic:blipFill>
                  <pic:spPr>
                    <a:xfrm>
                      <a:off x="0" y="0"/>
                      <a:ext cx="5274310" cy="1612900"/>
                    </a:xfrm>
                    <a:prstGeom prst="rect">
                      <a:avLst/>
                    </a:prstGeom>
                  </pic:spPr>
                </pic:pic>
              </a:graphicData>
            </a:graphic>
          </wp:inline>
        </w:drawing>
      </w:r>
    </w:p>
    <w:p w:rsidR="003E19E9" w:rsidRPr="000C6C2B" w:rsidRDefault="003E19E9" w:rsidP="00205216">
      <w:pPr>
        <w:pStyle w:val="a7"/>
        <w:bidi w:val="0"/>
        <w:ind w:right="-964"/>
        <w:rPr>
          <w:sz w:val="32"/>
          <w:szCs w:val="32"/>
          <w:lang w:bidi="ar-IQ"/>
        </w:rPr>
      </w:pPr>
      <w:r w:rsidRPr="000C6C2B">
        <w:rPr>
          <w:sz w:val="28"/>
          <w:szCs w:val="28"/>
          <w:lang w:bidi="ar-IQ"/>
        </w:rPr>
        <w:t xml:space="preserve">Some </w:t>
      </w:r>
      <w:r w:rsidR="00205216">
        <w:rPr>
          <w:sz w:val="28"/>
          <w:szCs w:val="28"/>
          <w:lang w:bidi="ar-IQ"/>
        </w:rPr>
        <w:t xml:space="preserve"> yeast </w:t>
      </w:r>
      <w:r w:rsidRPr="000C6C2B">
        <w:rPr>
          <w:sz w:val="28"/>
          <w:szCs w:val="28"/>
          <w:lang w:bidi="ar-IQ"/>
        </w:rPr>
        <w:t xml:space="preserve">such </w:t>
      </w:r>
      <w:r w:rsidR="00205216">
        <w:rPr>
          <w:sz w:val="28"/>
          <w:szCs w:val="28"/>
          <w:lang w:bidi="ar-IQ"/>
        </w:rPr>
        <w:t xml:space="preserve"> as Cryptococcus and </w:t>
      </w:r>
      <w:r w:rsidRPr="000C6C2B">
        <w:rPr>
          <w:sz w:val="28"/>
          <w:szCs w:val="28"/>
          <w:lang w:bidi="ar-IQ"/>
        </w:rPr>
        <w:t xml:space="preserve"> the</w:t>
      </w:r>
      <w:r w:rsidR="00205216">
        <w:rPr>
          <w:sz w:val="28"/>
          <w:szCs w:val="28"/>
          <w:lang w:bidi="ar-IQ"/>
        </w:rPr>
        <w:t xml:space="preserve"> yeast  form </w:t>
      </w:r>
      <w:r w:rsidRPr="000C6C2B">
        <w:rPr>
          <w:sz w:val="28"/>
          <w:szCs w:val="28"/>
          <w:lang w:bidi="ar-IQ"/>
        </w:rPr>
        <w:t xml:space="preserve">of </w:t>
      </w:r>
      <w:r w:rsidR="00205216">
        <w:rPr>
          <w:sz w:val="28"/>
          <w:szCs w:val="28"/>
          <w:lang w:bidi="ar-IQ"/>
        </w:rPr>
        <w:t xml:space="preserve"> </w:t>
      </w:r>
      <w:r w:rsidRPr="000C6C2B">
        <w:rPr>
          <w:sz w:val="28"/>
          <w:szCs w:val="28"/>
          <w:lang w:bidi="ar-IQ"/>
        </w:rPr>
        <w:t>Blastomyces</w:t>
      </w:r>
      <w:r w:rsidRPr="000C6C2B">
        <w:rPr>
          <w:sz w:val="32"/>
          <w:szCs w:val="32"/>
          <w:lang w:bidi="ar-IQ"/>
        </w:rPr>
        <w:t xml:space="preserve">   dermatatidis </w:t>
      </w:r>
      <w:r w:rsidR="00205216">
        <w:rPr>
          <w:sz w:val="32"/>
          <w:szCs w:val="32"/>
          <w:lang w:bidi="ar-IQ"/>
        </w:rPr>
        <w:t xml:space="preserve">produce polysaccharide </w:t>
      </w:r>
      <w:r w:rsidR="00205216" w:rsidRPr="002D377A">
        <w:rPr>
          <w:b/>
          <w:bCs/>
          <w:sz w:val="32"/>
          <w:szCs w:val="32"/>
          <w:lang w:bidi="ar-IQ"/>
        </w:rPr>
        <w:t>capsule.</w:t>
      </w:r>
      <w:r w:rsidRPr="000C6C2B">
        <w:rPr>
          <w:sz w:val="32"/>
          <w:szCs w:val="32"/>
          <w:lang w:bidi="ar-IQ"/>
        </w:rPr>
        <w:t>Capsules can be demonstrated by negative staining methods using India ink or Nigrosin.</w:t>
      </w:r>
    </w:p>
    <w:p w:rsidR="003E19E9" w:rsidRPr="000C6C2B" w:rsidRDefault="00205216" w:rsidP="00095962">
      <w:pPr>
        <w:pStyle w:val="a7"/>
        <w:bidi w:val="0"/>
        <w:rPr>
          <w:sz w:val="32"/>
          <w:szCs w:val="32"/>
          <w:lang w:bidi="ar-IQ"/>
        </w:rPr>
      </w:pPr>
      <w:r>
        <w:rPr>
          <w:sz w:val="32"/>
          <w:szCs w:val="32"/>
          <w:lang w:bidi="ar-IQ"/>
        </w:rPr>
        <w:t xml:space="preserve">Some yeasts </w:t>
      </w:r>
      <w:r w:rsidRPr="002D377A">
        <w:rPr>
          <w:b/>
          <w:bCs/>
          <w:sz w:val="32"/>
          <w:szCs w:val="32"/>
          <w:lang w:bidi="ar-IQ"/>
        </w:rPr>
        <w:t xml:space="preserve">are </w:t>
      </w:r>
      <w:r w:rsidR="003E19E9" w:rsidRPr="002D377A">
        <w:rPr>
          <w:b/>
          <w:bCs/>
          <w:sz w:val="32"/>
          <w:szCs w:val="32"/>
          <w:lang w:bidi="ar-IQ"/>
        </w:rPr>
        <w:t>pigmented</w:t>
      </w:r>
      <w:r w:rsidR="003E19E9" w:rsidRPr="000C6C2B">
        <w:rPr>
          <w:sz w:val="32"/>
          <w:szCs w:val="32"/>
          <w:lang w:bidi="ar-IQ"/>
        </w:rPr>
        <w:t>.</w:t>
      </w:r>
      <w:r>
        <w:rPr>
          <w:sz w:val="32"/>
          <w:szCs w:val="32"/>
          <w:lang w:bidi="ar-IQ"/>
        </w:rPr>
        <w:t xml:space="preserve"> Rhodotorula sps produces  pink </w:t>
      </w:r>
      <w:r w:rsidR="003E19E9" w:rsidRPr="000C6C2B">
        <w:rPr>
          <w:sz w:val="32"/>
          <w:szCs w:val="32"/>
          <w:lang w:bidi="ar-IQ"/>
        </w:rPr>
        <w:t xml:space="preserve">colonies </w:t>
      </w:r>
      <w:r w:rsidR="00095962">
        <w:rPr>
          <w:sz w:val="32"/>
          <w:szCs w:val="32"/>
          <w:lang w:bidi="ar-IQ"/>
        </w:rPr>
        <w:t xml:space="preserve"> due to carotenoid pigments whil</w:t>
      </w:r>
      <w:r w:rsidR="003E19E9" w:rsidRPr="000C6C2B">
        <w:rPr>
          <w:sz w:val="32"/>
          <w:szCs w:val="32"/>
          <w:lang w:bidi="ar-IQ"/>
        </w:rPr>
        <w:t xml:space="preserve">  some</w:t>
      </w:r>
    </w:p>
    <w:p w:rsidR="003E19E9" w:rsidRPr="000C6C2B" w:rsidRDefault="003E19E9" w:rsidP="00095962">
      <w:pPr>
        <w:pStyle w:val="a7"/>
        <w:bidi w:val="0"/>
        <w:rPr>
          <w:sz w:val="32"/>
          <w:szCs w:val="32"/>
          <w:lang w:bidi="ar-IQ"/>
        </w:rPr>
      </w:pPr>
      <w:r w:rsidRPr="000C6C2B">
        <w:rPr>
          <w:sz w:val="32"/>
          <w:szCs w:val="32"/>
          <w:lang w:bidi="ar-IQ"/>
        </w:rPr>
        <w:t>yeasts such  as Piedraia hortae  are</w:t>
      </w:r>
      <w:r w:rsidR="00095962">
        <w:rPr>
          <w:sz w:val="32"/>
          <w:szCs w:val="32"/>
          <w:lang w:bidi="ar-IQ"/>
        </w:rPr>
        <w:t xml:space="preserve"> </w:t>
      </w:r>
      <w:r w:rsidR="00095962" w:rsidRPr="002D377A">
        <w:rPr>
          <w:b/>
          <w:bCs/>
          <w:sz w:val="32"/>
          <w:szCs w:val="32"/>
          <w:lang w:bidi="ar-IQ"/>
        </w:rPr>
        <w:t>dematiaceous,</w:t>
      </w:r>
      <w:r w:rsidR="00095962">
        <w:rPr>
          <w:sz w:val="32"/>
          <w:szCs w:val="32"/>
          <w:lang w:bidi="ar-IQ"/>
        </w:rPr>
        <w:t xml:space="preserve"> producing</w:t>
      </w:r>
      <w:r w:rsidRPr="000C6C2B">
        <w:rPr>
          <w:sz w:val="32"/>
          <w:szCs w:val="32"/>
          <w:lang w:bidi="ar-IQ"/>
        </w:rPr>
        <w:t xml:space="preserve">   brown to olivaceous colonies.</w:t>
      </w:r>
    </w:p>
    <w:p w:rsidR="003E19E9" w:rsidRPr="000C6C2B" w:rsidRDefault="003E19E9" w:rsidP="00095962">
      <w:pPr>
        <w:pStyle w:val="a7"/>
        <w:bidi w:val="0"/>
        <w:rPr>
          <w:sz w:val="32"/>
          <w:szCs w:val="32"/>
          <w:lang w:bidi="ar-IQ"/>
        </w:rPr>
      </w:pPr>
      <w:r w:rsidRPr="002D377A">
        <w:rPr>
          <w:b/>
          <w:bCs/>
          <w:sz w:val="32"/>
          <w:szCs w:val="32"/>
          <w:lang w:bidi="ar-IQ"/>
        </w:rPr>
        <w:t>True</w:t>
      </w:r>
      <w:r w:rsidR="00095962" w:rsidRPr="002D377A">
        <w:rPr>
          <w:b/>
          <w:bCs/>
          <w:sz w:val="32"/>
          <w:szCs w:val="32"/>
          <w:lang w:bidi="ar-IQ"/>
        </w:rPr>
        <w:t xml:space="preserve"> yeasts</w:t>
      </w:r>
      <w:r w:rsidR="00095962">
        <w:rPr>
          <w:sz w:val="32"/>
          <w:szCs w:val="32"/>
          <w:lang w:bidi="ar-IQ"/>
        </w:rPr>
        <w:t xml:space="preserve"> </w:t>
      </w:r>
      <w:r w:rsidRPr="000C6C2B">
        <w:rPr>
          <w:sz w:val="32"/>
          <w:szCs w:val="32"/>
          <w:lang w:bidi="ar-IQ"/>
        </w:rPr>
        <w:t xml:space="preserve">such   as  Saccharomyces  </w:t>
      </w:r>
      <w:r w:rsidR="00095962">
        <w:rPr>
          <w:sz w:val="32"/>
          <w:szCs w:val="32"/>
          <w:lang w:bidi="ar-IQ"/>
        </w:rPr>
        <w:t xml:space="preserve">cerviciae    </w:t>
      </w:r>
      <w:r w:rsidR="00095962" w:rsidRPr="002D377A">
        <w:rPr>
          <w:b/>
          <w:bCs/>
          <w:sz w:val="32"/>
          <w:szCs w:val="32"/>
          <w:lang w:bidi="ar-IQ"/>
        </w:rPr>
        <w:t xml:space="preserve">don't </w:t>
      </w:r>
      <w:r w:rsidR="00095962">
        <w:rPr>
          <w:sz w:val="32"/>
          <w:szCs w:val="32"/>
          <w:lang w:bidi="ar-IQ"/>
        </w:rPr>
        <w:t xml:space="preserve">  produce pseudohyphae . </w:t>
      </w:r>
      <w:r w:rsidRPr="000C6C2B">
        <w:rPr>
          <w:sz w:val="32"/>
          <w:szCs w:val="32"/>
          <w:lang w:bidi="ar-IQ"/>
        </w:rPr>
        <w:t>Yeast-like</w:t>
      </w:r>
      <w:r w:rsidR="00095962">
        <w:rPr>
          <w:sz w:val="32"/>
          <w:szCs w:val="32"/>
          <w:lang w:bidi="ar-IQ"/>
        </w:rPr>
        <w:t xml:space="preserve">  fungt may</w:t>
      </w:r>
      <w:r w:rsidRPr="000C6C2B">
        <w:rPr>
          <w:sz w:val="32"/>
          <w:szCs w:val="32"/>
          <w:lang w:bidi="ar-IQ"/>
        </w:rPr>
        <w:t xml:space="preserve"> be </w:t>
      </w:r>
      <w:r w:rsidR="00FC7AB6" w:rsidRPr="000C6C2B">
        <w:rPr>
          <w:sz w:val="32"/>
          <w:szCs w:val="32"/>
          <w:lang w:bidi="ar-IQ"/>
        </w:rPr>
        <w:t>,</w:t>
      </w:r>
      <w:r w:rsidRPr="000C6C2B">
        <w:rPr>
          <w:sz w:val="32"/>
          <w:szCs w:val="32"/>
          <w:lang w:bidi="ar-IQ"/>
        </w:rPr>
        <w:t xml:space="preserve"> such as Candida albicans.</w:t>
      </w:r>
    </w:p>
    <w:p w:rsidR="00906130" w:rsidRPr="00906130" w:rsidRDefault="00906130" w:rsidP="00573F00">
      <w:pPr>
        <w:bidi w:val="0"/>
        <w:rPr>
          <w:sz w:val="28"/>
          <w:szCs w:val="28"/>
          <w:lang w:bidi="ar-IQ"/>
        </w:rPr>
      </w:pPr>
      <w:r w:rsidRPr="00906130">
        <w:rPr>
          <w:b/>
          <w:bCs/>
          <w:sz w:val="28"/>
          <w:szCs w:val="28"/>
          <w:lang w:bidi="ar-IQ"/>
        </w:rPr>
        <w:t>Yeast like fungi</w:t>
      </w:r>
    </w:p>
    <w:p w:rsidR="00906130" w:rsidRPr="00906130" w:rsidRDefault="00906130" w:rsidP="00573F00">
      <w:pPr>
        <w:bidi w:val="0"/>
        <w:rPr>
          <w:sz w:val="28"/>
          <w:szCs w:val="28"/>
          <w:lang w:bidi="ar-IQ"/>
        </w:rPr>
      </w:pPr>
      <w:r w:rsidRPr="00906130">
        <w:rPr>
          <w:sz w:val="28"/>
          <w:szCs w:val="28"/>
          <w:lang w:bidi="ar-IQ"/>
        </w:rPr>
        <w:t>Grow partly as yeasts and partly as elongated cells resembling hyphae which are called pseudohyphae.e.g. Candida albicans</w:t>
      </w:r>
    </w:p>
    <w:p w:rsidR="00FC7AB6" w:rsidRDefault="001030D8" w:rsidP="00395958">
      <w:pPr>
        <w:pStyle w:val="a3"/>
        <w:tabs>
          <w:tab w:val="left" w:pos="540"/>
        </w:tabs>
        <w:rPr>
          <w:rFonts w:ascii="Arial" w:hAnsi="Arial" w:cs="Arial"/>
          <w:sz w:val="28"/>
          <w:szCs w:val="28"/>
          <w:lang w:bidi="ar-IQ"/>
        </w:rPr>
      </w:pPr>
      <w:r w:rsidRPr="001030D8">
        <w:rPr>
          <w:rFonts w:ascii="Arial" w:hAnsi="Arial" w:cs="Arial"/>
          <w:b/>
          <w:bCs/>
          <w:noProof/>
          <w:color w:val="3A3A3A"/>
          <w:sz w:val="28"/>
          <w:szCs w:val="28"/>
        </w:rPr>
        <w:pict>
          <v:shape id="_x0000_s1036" type="#_x0000_t202" style="position:absolute;margin-left:438pt;margin-top:128.95pt;width:33pt;height:21pt;z-index:251667456">
            <v:textbox style="mso-next-textbox:#_x0000_s1036">
              <w:txbxContent>
                <w:p w:rsidR="00CC5E85" w:rsidRDefault="00CC5E85">
                  <w:pPr>
                    <w:rPr>
                      <w:lang w:bidi="ar-IQ"/>
                    </w:rPr>
                  </w:pPr>
                  <w:r>
                    <w:rPr>
                      <w:lang w:bidi="ar-IQ"/>
                    </w:rPr>
                    <w:t>3</w:t>
                  </w:r>
                </w:p>
              </w:txbxContent>
            </v:textbox>
            <w10:wrap anchorx="page"/>
          </v:shape>
        </w:pict>
      </w:r>
      <w:r w:rsidR="003F78DB" w:rsidRPr="00906130">
        <w:rPr>
          <w:rFonts w:ascii="Arial" w:hAnsi="Arial" w:cs="Arial"/>
          <w:b/>
          <w:bCs/>
          <w:color w:val="3A3A3A"/>
          <w:sz w:val="28"/>
          <w:szCs w:val="28"/>
          <w:shd w:val="clear" w:color="auto" w:fill="FFFFFF"/>
        </w:rPr>
        <w:t>The dimorphic fungi</w:t>
      </w:r>
      <w:r w:rsidR="003F78DB" w:rsidRPr="00906130">
        <w:rPr>
          <w:rFonts w:ascii="Arial" w:hAnsi="Arial" w:cs="Arial"/>
          <w:color w:val="3A3A3A"/>
          <w:sz w:val="28"/>
          <w:szCs w:val="28"/>
          <w:shd w:val="clear" w:color="auto" w:fill="FFFFFF"/>
        </w:rPr>
        <w:t xml:space="preserve"> </w:t>
      </w:r>
      <w:r w:rsidR="00906130">
        <w:rPr>
          <w:rFonts w:ascii="Arial" w:hAnsi="Arial" w:cs="Arial"/>
          <w:color w:val="3A3A3A"/>
          <w:sz w:val="28"/>
          <w:szCs w:val="28"/>
          <w:shd w:val="clear" w:color="auto" w:fill="FFFFFF"/>
        </w:rPr>
        <w:t>:</w:t>
      </w:r>
      <w:r w:rsidR="003F78DB" w:rsidRPr="00906130">
        <w:rPr>
          <w:rFonts w:ascii="Arial" w:hAnsi="Arial" w:cs="Arial"/>
          <w:color w:val="3A3A3A"/>
          <w:sz w:val="28"/>
          <w:szCs w:val="28"/>
          <w:shd w:val="clear" w:color="auto" w:fill="FFFFFF"/>
        </w:rPr>
        <w:t>are phylogenetically related pathogens and include several</w:t>
      </w:r>
      <w:r w:rsidR="002D377A">
        <w:rPr>
          <w:rFonts w:ascii="Arial" w:hAnsi="Arial" w:cs="Arial"/>
          <w:color w:val="3A3A3A"/>
          <w:sz w:val="28"/>
          <w:szCs w:val="28"/>
          <w:shd w:val="clear" w:color="auto" w:fill="FFFFFF"/>
        </w:rPr>
        <w:t xml:space="preserve"> species:</w:t>
      </w:r>
      <w:r w:rsidR="003F78DB" w:rsidRPr="00906130">
        <w:rPr>
          <w:rFonts w:ascii="Arial" w:hAnsi="Arial" w:cs="Arial"/>
          <w:color w:val="3A3A3A"/>
          <w:sz w:val="28"/>
          <w:szCs w:val="28"/>
          <w:shd w:val="clear" w:color="auto" w:fill="FFFFFF"/>
        </w:rPr>
        <w:t xml:space="preserve"> </w:t>
      </w:r>
      <w:r w:rsidR="002D377A">
        <w:rPr>
          <w:rFonts w:ascii="Arial" w:hAnsi="Arial" w:cs="Arial"/>
          <w:color w:val="3A3A3A"/>
          <w:sz w:val="28"/>
          <w:szCs w:val="28"/>
          <w:shd w:val="clear" w:color="auto" w:fill="FFFFFF"/>
        </w:rPr>
        <w:t xml:space="preserve"> </w:t>
      </w:r>
      <w:r w:rsidR="003F78DB" w:rsidRPr="00906130">
        <w:rPr>
          <w:rFonts w:ascii="Arial" w:hAnsi="Arial" w:cs="Arial"/>
          <w:i/>
          <w:iCs/>
          <w:color w:val="3A3A3A"/>
          <w:sz w:val="28"/>
          <w:szCs w:val="28"/>
          <w:bdr w:val="none" w:sz="0" w:space="0" w:color="auto" w:frame="1"/>
          <w:shd w:val="clear" w:color="auto" w:fill="FFFFFF"/>
        </w:rPr>
        <w:t>Coccidioides</w:t>
      </w:r>
      <w:r w:rsidR="003F78DB" w:rsidRPr="00906130">
        <w:rPr>
          <w:rFonts w:ascii="Arial" w:hAnsi="Arial" w:cs="Arial"/>
          <w:color w:val="3A3A3A"/>
          <w:sz w:val="28"/>
          <w:szCs w:val="28"/>
          <w:shd w:val="clear" w:color="auto" w:fill="FFFFFF"/>
        </w:rPr>
        <w:t>,</w:t>
      </w:r>
      <w:r w:rsidR="003F78DB" w:rsidRPr="00906130">
        <w:rPr>
          <w:rStyle w:val="apple-converted-space"/>
          <w:rFonts w:ascii="Arial" w:hAnsi="Arial" w:cs="Arial"/>
          <w:color w:val="3A3A3A"/>
          <w:sz w:val="28"/>
          <w:szCs w:val="28"/>
          <w:shd w:val="clear" w:color="auto" w:fill="FFFFFF"/>
        </w:rPr>
        <w:t> </w:t>
      </w:r>
      <w:r w:rsidR="003F78DB" w:rsidRPr="00906130">
        <w:rPr>
          <w:rFonts w:ascii="Arial" w:hAnsi="Arial" w:cs="Arial"/>
          <w:i/>
          <w:iCs/>
          <w:color w:val="3A3A3A"/>
          <w:sz w:val="28"/>
          <w:szCs w:val="28"/>
          <w:bdr w:val="none" w:sz="0" w:space="0" w:color="auto" w:frame="1"/>
          <w:shd w:val="clear" w:color="auto" w:fill="FFFFFF"/>
        </w:rPr>
        <w:t>Paracoccidioides</w:t>
      </w:r>
      <w:r w:rsidR="003F78DB" w:rsidRPr="00906130">
        <w:rPr>
          <w:rFonts w:ascii="Arial" w:hAnsi="Arial" w:cs="Arial"/>
          <w:color w:val="3A3A3A"/>
          <w:sz w:val="28"/>
          <w:szCs w:val="28"/>
          <w:shd w:val="clear" w:color="auto" w:fill="FFFFFF"/>
        </w:rPr>
        <w:t>,</w:t>
      </w:r>
      <w:r w:rsidR="003F78DB" w:rsidRPr="00906130">
        <w:rPr>
          <w:rStyle w:val="apple-converted-space"/>
          <w:rFonts w:ascii="Arial" w:hAnsi="Arial" w:cs="Arial"/>
          <w:color w:val="3A3A3A"/>
          <w:sz w:val="28"/>
          <w:szCs w:val="28"/>
          <w:shd w:val="clear" w:color="auto" w:fill="FFFFFF"/>
        </w:rPr>
        <w:t> </w:t>
      </w:r>
      <w:r w:rsidR="003F78DB" w:rsidRPr="00906130">
        <w:rPr>
          <w:rFonts w:ascii="Arial" w:hAnsi="Arial" w:cs="Arial"/>
          <w:i/>
          <w:iCs/>
          <w:color w:val="3A3A3A"/>
          <w:sz w:val="28"/>
          <w:szCs w:val="28"/>
          <w:bdr w:val="none" w:sz="0" w:space="0" w:color="auto" w:frame="1"/>
          <w:shd w:val="clear" w:color="auto" w:fill="FFFFFF"/>
        </w:rPr>
        <w:t>Blastomyces</w:t>
      </w:r>
      <w:r w:rsidR="003F78DB" w:rsidRPr="00906130">
        <w:rPr>
          <w:rFonts w:ascii="Arial" w:hAnsi="Arial" w:cs="Arial"/>
          <w:color w:val="3A3A3A"/>
          <w:sz w:val="28"/>
          <w:szCs w:val="28"/>
          <w:shd w:val="clear" w:color="auto" w:fill="FFFFFF"/>
        </w:rPr>
        <w:t>,</w:t>
      </w:r>
      <w:r w:rsidR="00395958">
        <w:rPr>
          <w:rFonts w:ascii="Arial" w:hAnsi="Arial" w:cs="Arial"/>
          <w:i/>
          <w:iCs/>
          <w:color w:val="3A3A3A"/>
          <w:sz w:val="28"/>
          <w:szCs w:val="28"/>
          <w:bdr w:val="none" w:sz="0" w:space="0" w:color="auto" w:frame="1"/>
          <w:shd w:val="clear" w:color="auto" w:fill="FFFFFF"/>
        </w:rPr>
        <w:t xml:space="preserve"> </w:t>
      </w:r>
      <w:r w:rsidR="003F78DB" w:rsidRPr="00906130">
        <w:rPr>
          <w:rStyle w:val="apple-converted-space"/>
          <w:rFonts w:ascii="Arial" w:hAnsi="Arial" w:cs="Arial"/>
          <w:color w:val="3A3A3A"/>
          <w:sz w:val="28"/>
          <w:szCs w:val="28"/>
          <w:shd w:val="clear" w:color="auto" w:fill="FFFFFF"/>
        </w:rPr>
        <w:t> </w:t>
      </w:r>
      <w:r w:rsidR="003F78DB" w:rsidRPr="00906130">
        <w:rPr>
          <w:rFonts w:ascii="Arial" w:hAnsi="Arial" w:cs="Arial"/>
          <w:color w:val="3A3A3A"/>
          <w:sz w:val="28"/>
          <w:szCs w:val="28"/>
          <w:shd w:val="clear" w:color="auto" w:fill="FFFFFF"/>
        </w:rPr>
        <w:t>and</w:t>
      </w:r>
      <w:r w:rsidR="003F78DB" w:rsidRPr="00906130">
        <w:rPr>
          <w:rStyle w:val="apple-converted-space"/>
          <w:rFonts w:ascii="Arial" w:hAnsi="Arial" w:cs="Arial"/>
          <w:color w:val="3A3A3A"/>
          <w:sz w:val="28"/>
          <w:szCs w:val="28"/>
          <w:shd w:val="clear" w:color="auto" w:fill="FFFFFF"/>
        </w:rPr>
        <w:t> </w:t>
      </w:r>
      <w:r w:rsidR="003F78DB" w:rsidRPr="00906130">
        <w:rPr>
          <w:rFonts w:ascii="Arial" w:hAnsi="Arial" w:cs="Arial"/>
          <w:i/>
          <w:iCs/>
          <w:color w:val="3A3A3A"/>
          <w:sz w:val="28"/>
          <w:szCs w:val="28"/>
          <w:bdr w:val="none" w:sz="0" w:space="0" w:color="auto" w:frame="1"/>
          <w:shd w:val="clear" w:color="auto" w:fill="FFFFFF"/>
        </w:rPr>
        <w:t>Histoplasma</w:t>
      </w:r>
      <w:r w:rsidR="003F78DB" w:rsidRPr="00906130">
        <w:rPr>
          <w:rFonts w:ascii="Arial" w:hAnsi="Arial" w:cs="Arial"/>
          <w:color w:val="3A3A3A"/>
          <w:sz w:val="28"/>
          <w:szCs w:val="28"/>
          <w:shd w:val="clear" w:color="auto" w:fill="FFFFFF"/>
        </w:rPr>
        <w:t xml:space="preserve">. Together, these species are the most common etiologic agents of pulmonary infection by fungi in healthy hosts, causing over one million new infections each year in the United States alone. These </w:t>
      </w:r>
      <w:r w:rsidR="003F78DB" w:rsidRPr="00395958">
        <w:rPr>
          <w:rFonts w:ascii="Arial" w:hAnsi="Arial" w:cs="Arial"/>
          <w:b/>
          <w:bCs/>
          <w:color w:val="3A3A3A"/>
          <w:sz w:val="28"/>
          <w:szCs w:val="28"/>
          <w:shd w:val="clear" w:color="auto" w:fill="FFFFFF"/>
        </w:rPr>
        <w:lastRenderedPageBreak/>
        <w:t>fungi exist</w:t>
      </w:r>
      <w:r w:rsidR="003F78DB" w:rsidRPr="00395958">
        <w:rPr>
          <w:rFonts w:ascii="Arial" w:hAnsi="Arial" w:cs="Arial"/>
          <w:color w:val="3A3A3A"/>
          <w:sz w:val="28"/>
          <w:szCs w:val="28"/>
          <w:shd w:val="clear" w:color="auto" w:fill="FFFFFF"/>
        </w:rPr>
        <w:t xml:space="preserve"> as a nonvirulent filamentous form in the soil and a budding yeast form (or in the case of</w:t>
      </w:r>
      <w:r w:rsidR="003F78DB" w:rsidRPr="00395958">
        <w:rPr>
          <w:rFonts w:ascii="Arial" w:hAnsi="Arial" w:cs="Arial"/>
          <w:i/>
          <w:iCs/>
          <w:color w:val="3A3A3A"/>
          <w:sz w:val="28"/>
          <w:szCs w:val="28"/>
          <w:bdr w:val="none" w:sz="0" w:space="0" w:color="auto" w:frame="1"/>
          <w:shd w:val="clear" w:color="auto" w:fill="FFFFFF"/>
        </w:rPr>
        <w:t>Coccidioides</w:t>
      </w:r>
      <w:r w:rsidR="003F78DB" w:rsidRPr="00395958">
        <w:rPr>
          <w:rFonts w:ascii="Arial" w:hAnsi="Arial" w:cs="Arial"/>
          <w:color w:val="3A3A3A"/>
          <w:sz w:val="28"/>
          <w:szCs w:val="28"/>
          <w:shd w:val="clear" w:color="auto" w:fill="FFFFFF"/>
        </w:rPr>
        <w:t>, a related spherule/endospore form) in the host pulmonary system</w:t>
      </w:r>
      <w:r w:rsidR="003F78DB">
        <w:rPr>
          <w:rFonts w:ascii="Arial" w:hAnsi="Arial" w:cs="Arial"/>
          <w:color w:val="3A3A3A"/>
          <w:sz w:val="20"/>
          <w:szCs w:val="20"/>
          <w:shd w:val="clear" w:color="auto" w:fill="FFFFFF"/>
        </w:rPr>
        <w:t>.</w:t>
      </w:r>
    </w:p>
    <w:p w:rsidR="000C6C2B" w:rsidRPr="000C6C2B" w:rsidRDefault="000C6C2B" w:rsidP="00573F00">
      <w:pPr>
        <w:pStyle w:val="a3"/>
        <w:tabs>
          <w:tab w:val="left" w:pos="540"/>
        </w:tabs>
        <w:rPr>
          <w:rFonts w:ascii="Arial" w:hAnsi="Arial" w:cs="Arial"/>
          <w:b/>
          <w:bCs/>
          <w:sz w:val="28"/>
          <w:szCs w:val="28"/>
          <w:lang w:bidi="ar-IQ"/>
        </w:rPr>
      </w:pPr>
      <w:r w:rsidRPr="000C6C2B">
        <w:rPr>
          <w:rFonts w:ascii="Arial" w:hAnsi="Arial" w:cs="Arial"/>
          <w:b/>
          <w:bCs/>
          <w:sz w:val="28"/>
          <w:szCs w:val="28"/>
          <w:lang w:bidi="ar-IQ"/>
        </w:rPr>
        <w:t>Structure of fungi</w:t>
      </w:r>
    </w:p>
    <w:p w:rsidR="00CC5E85" w:rsidRDefault="000C6C2B" w:rsidP="00CC5E85">
      <w:pPr>
        <w:pStyle w:val="a3"/>
        <w:tabs>
          <w:tab w:val="left" w:pos="540"/>
        </w:tabs>
        <w:rPr>
          <w:rFonts w:ascii="Arial" w:hAnsi="Arial" w:cs="Arial"/>
          <w:sz w:val="32"/>
          <w:szCs w:val="32"/>
          <w:lang w:bidi="ar-IQ"/>
        </w:rPr>
      </w:pPr>
      <w:r w:rsidRPr="00090C5C">
        <w:rPr>
          <w:rFonts w:ascii="Arial" w:hAnsi="Arial" w:cs="Arial"/>
          <w:sz w:val="28"/>
          <w:szCs w:val="28"/>
          <w:lang w:bidi="ar-IQ"/>
        </w:rPr>
        <w:t>All fungi have typical eukaryotic morphology. They have rigid cell wall composed of chitin, which may be layered with   mannans,   glucans   and   other   polysaccharides   in  association   with   polypeptides.   Some   lower   fungi   possess cellulose in their cell wall. Some fungi such as Cryptococcus and yeast form of Histoplasma capsulatum possess polysaccharide capsules that help them to evade phagocytosis. Inner to the cell wall is the plasma membrane that is a typical bi-layered membrane in addition to the presence of  sterols. Fungal membranes possess ergosterol in contrast to cholesterol found in mammalian cells. The cytoplasm consists     of  various   organelles    such    as   mitochondria, golgi  apparatus,     ribosomes,  endoplasmic     reticulum, lysosomes,   microtubules   and   a   membrane   enclosed   nucleus. A   unique   property   of   nuclear   membrane   is   that   it persists throughout the metaphase of mitosis unlike in plant and animal cells where it dissolves and re-forms. The nucleus possesses paired chromosomes.</w:t>
      </w:r>
      <w:r w:rsidR="00CC5E85" w:rsidRPr="00CC5E85">
        <w:rPr>
          <w:rFonts w:ascii="Arial" w:hAnsi="Arial" w:cs="Arial"/>
          <w:sz w:val="32"/>
          <w:szCs w:val="32"/>
          <w:lang w:bidi="ar-IQ"/>
        </w:rPr>
        <w:t xml:space="preserve"> </w:t>
      </w:r>
    </w:p>
    <w:p w:rsidR="00CC5E85" w:rsidRDefault="00CC5E85" w:rsidP="00CC5E85">
      <w:pPr>
        <w:pStyle w:val="a3"/>
        <w:tabs>
          <w:tab w:val="left" w:pos="540"/>
        </w:tabs>
        <w:rPr>
          <w:rFonts w:ascii="Arial" w:hAnsi="Arial" w:cs="Arial"/>
          <w:sz w:val="32"/>
          <w:szCs w:val="32"/>
          <w:lang w:bidi="ar-IQ"/>
        </w:rPr>
      </w:pPr>
    </w:p>
    <w:p w:rsidR="00CC5E85" w:rsidRDefault="00CC5E85" w:rsidP="00CC5E85">
      <w:pPr>
        <w:pStyle w:val="a3"/>
        <w:tabs>
          <w:tab w:val="left" w:pos="540"/>
        </w:tabs>
        <w:rPr>
          <w:rFonts w:ascii="Arial" w:hAnsi="Arial" w:cs="Arial"/>
          <w:sz w:val="32"/>
          <w:szCs w:val="32"/>
          <w:lang w:bidi="ar-IQ"/>
        </w:rPr>
      </w:pPr>
    </w:p>
    <w:p w:rsidR="00CC5E85" w:rsidRDefault="001030D8" w:rsidP="00CC5E85">
      <w:pPr>
        <w:pStyle w:val="a3"/>
        <w:tabs>
          <w:tab w:val="left" w:pos="540"/>
        </w:tabs>
        <w:rPr>
          <w:rFonts w:ascii="Arial" w:hAnsi="Arial" w:cs="Arial"/>
          <w:sz w:val="32"/>
          <w:szCs w:val="32"/>
          <w:lang w:bidi="ar-IQ"/>
        </w:rPr>
      </w:pPr>
      <w:r w:rsidRPr="001030D8">
        <w:rPr>
          <w:rFonts w:ascii="Arial" w:hAnsi="Arial" w:cs="Arial"/>
          <w:noProof/>
          <w:sz w:val="28"/>
          <w:szCs w:val="28"/>
        </w:rPr>
        <w:pict>
          <v:shape id="_x0000_s1035" type="#_x0000_t202" style="position:absolute;margin-left:438pt;margin-top:237.75pt;width:39pt;height:21.65pt;z-index:251666432">
            <v:textbox>
              <w:txbxContent>
                <w:p w:rsidR="00CC5E85" w:rsidRDefault="00CC5E85">
                  <w:pPr>
                    <w:rPr>
                      <w:rtl/>
                      <w:lang w:bidi="ar-IQ"/>
                    </w:rPr>
                  </w:pPr>
                  <w:r>
                    <w:t>4</w:t>
                  </w:r>
                </w:p>
              </w:txbxContent>
            </v:textbox>
            <w10:wrap anchorx="page"/>
          </v:shape>
        </w:pict>
      </w:r>
      <w:r w:rsidR="00CC5E85" w:rsidRPr="00933F94">
        <w:rPr>
          <w:rFonts w:ascii="Arial" w:hAnsi="Arial" w:cs="Arial"/>
          <w:noProof/>
          <w:sz w:val="32"/>
          <w:szCs w:val="32"/>
        </w:rPr>
        <w:drawing>
          <wp:inline distT="0" distB="0" distL="0" distR="0">
            <wp:extent cx="5269972" cy="3048000"/>
            <wp:effectExtent l="19050" t="0" r="6878" b="0"/>
            <wp:docPr id="31" name="صورة 1" descr="http://3.bp.blogspot.com/-_iWRMqrteJU/UnqhVOJ1_7I/AAAAAAAACUI/VkCRboWVgx4/s1600/Fungi1.gif"/>
            <wp:cNvGraphicFramePr/>
            <a:graphic xmlns:a="http://schemas.openxmlformats.org/drawingml/2006/main">
              <a:graphicData uri="http://schemas.openxmlformats.org/drawingml/2006/picture">
                <pic:pic xmlns:pic="http://schemas.openxmlformats.org/drawingml/2006/picture">
                  <pic:nvPicPr>
                    <pic:cNvPr id="35842" name="Picture 2" descr="http://3.bp.blogspot.com/-_iWRMqrteJU/UnqhVOJ1_7I/AAAAAAAACUI/VkCRboWVgx4/s1600/Fungi1.gif"/>
                    <pic:cNvPicPr>
                      <a:picLocks noChangeAspect="1" noChangeArrowheads="1"/>
                    </pic:cNvPicPr>
                  </pic:nvPicPr>
                  <pic:blipFill>
                    <a:blip r:embed="rId10"/>
                    <a:srcRect/>
                    <a:stretch>
                      <a:fillRect/>
                    </a:stretch>
                  </pic:blipFill>
                  <pic:spPr bwMode="auto">
                    <a:xfrm>
                      <a:off x="0" y="0"/>
                      <a:ext cx="5274310" cy="3050509"/>
                    </a:xfrm>
                    <a:prstGeom prst="rect">
                      <a:avLst/>
                    </a:prstGeom>
                    <a:noFill/>
                  </pic:spPr>
                </pic:pic>
              </a:graphicData>
            </a:graphic>
          </wp:inline>
        </w:drawing>
      </w:r>
    </w:p>
    <w:p w:rsidR="000C6C2B" w:rsidRDefault="00095962" w:rsidP="00095962">
      <w:pPr>
        <w:pStyle w:val="a3"/>
        <w:tabs>
          <w:tab w:val="left" w:pos="540"/>
        </w:tabs>
        <w:ind w:left="-3685" w:right="-227"/>
        <w:jc w:val="center"/>
        <w:rPr>
          <w:rFonts w:ascii="Arial" w:hAnsi="Arial" w:cs="Arial"/>
          <w:sz w:val="28"/>
          <w:szCs w:val="28"/>
          <w:lang w:bidi="ar-IQ"/>
        </w:rPr>
      </w:pPr>
      <w:r w:rsidRPr="00933F94">
        <w:rPr>
          <w:rFonts w:ascii="Arial" w:hAnsi="Arial" w:cs="Arial"/>
          <w:noProof/>
          <w:sz w:val="32"/>
          <w:szCs w:val="32"/>
        </w:rPr>
        <w:lastRenderedPageBreak/>
        <w:drawing>
          <wp:inline distT="0" distB="0" distL="0" distR="0">
            <wp:extent cx="7734300" cy="3267075"/>
            <wp:effectExtent l="0" t="0" r="0" b="0"/>
            <wp:docPr id="24"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2936833" cy="7644206"/>
                      <a:chOff x="-3643370" y="0"/>
                      <a:chExt cx="12936833" cy="7644206"/>
                    </a:xfrm>
                  </a:grpSpPr>
                  <a:sp>
                    <a:nvSpPr>
                      <a:cNvPr id="4" name="مستطيل 3"/>
                      <a:cNvSpPr/>
                    </a:nvSpPr>
                    <a:spPr>
                      <a:xfrm>
                        <a:off x="0" y="0"/>
                        <a:ext cx="9144000" cy="1938992"/>
                      </a:xfrm>
                      <a:prstGeom prst="rect">
                        <a:avLst/>
                      </a:prstGeom>
                    </a:spPr>
                    <a:txSp>
                      <a:txBody>
                        <a:bodyPr wrap="square">
                          <a:spAutoFit/>
                        </a:bodyP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l"/>
                          <a:r>
                            <a:rPr lang="en-US" sz="2400" b="1" dirty="0" smtClean="0"/>
                            <a:t>Cell Wall</a:t>
                          </a:r>
                          <a:r>
                            <a:rPr lang="en-US" sz="2400" dirty="0" smtClean="0"/>
                            <a:t>: This structure prevents the </a:t>
                          </a:r>
                          <a:r>
                            <a:rPr lang="en-US" sz="2400" dirty="0" err="1" smtClean="0"/>
                            <a:t>hyhae</a:t>
                          </a:r>
                          <a:r>
                            <a:rPr lang="en-US" sz="2400" dirty="0" smtClean="0"/>
                            <a:t> from bursting due to the processes of osmosis. The cell wall in </a:t>
                          </a:r>
                          <a:r>
                            <a:rPr lang="en-US" sz="2400" dirty="0" err="1" smtClean="0"/>
                            <a:t>mycelial</a:t>
                          </a:r>
                          <a:r>
                            <a:rPr lang="en-US" sz="2400" dirty="0" smtClean="0"/>
                            <a:t> fungi varies in thickness from about 50 nm (50 billionths of a </a:t>
                          </a:r>
                          <a:r>
                            <a:rPr lang="en-US" sz="2400" dirty="0" err="1" smtClean="0"/>
                            <a:t>metre</a:t>
                          </a:r>
                          <a:r>
                            <a:rPr lang="en-US" sz="2400" dirty="0" smtClean="0"/>
                            <a:t>) in the recently synthesized areas around the apex to 250 </a:t>
                          </a:r>
                          <a:r>
                            <a:rPr lang="en-US" sz="2400" dirty="0" err="1" smtClean="0"/>
                            <a:t>nanometres</a:t>
                          </a:r>
                          <a:r>
                            <a:rPr lang="en-US" sz="2400" dirty="0" smtClean="0"/>
                            <a:t> (250 billionths of a </a:t>
                          </a:r>
                          <a:r>
                            <a:rPr lang="en-US" sz="2400" dirty="0" err="1" smtClean="0"/>
                            <a:t>metre</a:t>
                          </a:r>
                          <a:r>
                            <a:rPr lang="en-US" sz="2400" dirty="0" smtClean="0"/>
                            <a:t>). The cell wall has four main biochemical constituents:</a:t>
                          </a:r>
                          <a:endParaRPr lang="ar-IQ" sz="2400" dirty="0"/>
                        </a:p>
                      </a:txBody>
                      <a:useSpRect/>
                    </a:txSp>
                  </a:sp>
                  <a:pic>
                    <a:nvPicPr>
                      <a:cNvPr id="5" name="table"/>
                      <a:cNvPicPr>
                        <a:picLocks noChangeAspect="1"/>
                      </a:cNvPicPr>
                    </a:nvPicPr>
                    <a:blipFill>
                      <a:blip r:embed="rId11"/>
                      <a:stretch>
                        <a:fillRect/>
                      </a:stretch>
                    </a:blipFill>
                    <a:spPr>
                      <a:xfrm>
                        <a:off x="-3643370" y="2010723"/>
                        <a:ext cx="12936833" cy="1152244"/>
                      </a:xfrm>
                      <a:prstGeom prst="rect">
                        <a:avLst/>
                      </a:prstGeom>
                    </a:spPr>
                  </a:pic>
                  <a:pic>
                    <a:nvPicPr>
                      <a:cNvPr id="8" name="table"/>
                      <a:cNvPicPr>
                        <a:picLocks noChangeAspect="1"/>
                      </a:cNvPicPr>
                    </a:nvPicPr>
                    <a:blipFill>
                      <a:blip r:embed="rId12"/>
                      <a:stretch>
                        <a:fillRect/>
                      </a:stretch>
                    </a:blipFill>
                    <a:spPr>
                      <a:xfrm>
                        <a:off x="269203" y="3071810"/>
                        <a:ext cx="8809484" cy="4572396"/>
                      </a:xfrm>
                      <a:prstGeom prst="rect">
                        <a:avLst/>
                      </a:prstGeom>
                    </a:spPr>
                  </a:pic>
                </lc:lockedCanvas>
              </a:graphicData>
            </a:graphic>
          </wp:inline>
        </w:drawing>
      </w:r>
    </w:p>
    <w:p w:rsidR="00750426" w:rsidRDefault="00750426" w:rsidP="00573F00">
      <w:pPr>
        <w:pStyle w:val="a3"/>
        <w:tabs>
          <w:tab w:val="left" w:pos="540"/>
        </w:tabs>
        <w:rPr>
          <w:rFonts w:ascii="Arial" w:hAnsi="Arial" w:cs="Arial"/>
          <w:sz w:val="28"/>
          <w:szCs w:val="28"/>
          <w:lang w:bidi="ar-IQ"/>
        </w:rPr>
      </w:pPr>
      <w:r w:rsidRPr="00750426">
        <w:rPr>
          <w:rFonts w:ascii="Arial" w:hAnsi="Arial" w:cs="Arial"/>
          <w:b/>
          <w:bCs/>
          <w:sz w:val="28"/>
          <w:szCs w:val="28"/>
          <w:lang w:bidi="ar-IQ"/>
        </w:rPr>
        <w:t>Septum </w:t>
      </w:r>
      <w:r w:rsidRPr="00750426">
        <w:rPr>
          <w:rFonts w:ascii="Arial" w:hAnsi="Arial" w:cs="Arial"/>
          <w:sz w:val="28"/>
          <w:szCs w:val="28"/>
          <w:lang w:bidi="ar-IQ"/>
        </w:rPr>
        <w:t>(plural, </w:t>
      </w:r>
      <w:r w:rsidRPr="00750426">
        <w:rPr>
          <w:rFonts w:ascii="Arial" w:hAnsi="Arial" w:cs="Arial"/>
          <w:b/>
          <w:bCs/>
          <w:sz w:val="28"/>
          <w:szCs w:val="28"/>
          <w:lang w:bidi="ar-IQ"/>
        </w:rPr>
        <w:t>septa</w:t>
      </w:r>
      <w:r w:rsidRPr="00750426">
        <w:rPr>
          <w:rFonts w:ascii="Arial" w:hAnsi="Arial" w:cs="Arial"/>
          <w:sz w:val="28"/>
          <w:szCs w:val="28"/>
          <w:lang w:bidi="ar-IQ"/>
        </w:rPr>
        <w:t>): This structure can be thought of as a valve between adjacent hyphal cells to prevent the accidental loss of cell organelles between hyphal compartments. Pores within the septa allow the organelles and nutrients to flow freely when required. Not all fungi have septa. </w:t>
      </w:r>
      <w:hyperlink r:id="rId13" w:history="1">
        <w:r w:rsidRPr="00395958">
          <w:rPr>
            <w:rStyle w:val="Hyperlink"/>
            <w:rFonts w:ascii="Arial" w:hAnsi="Arial" w:cs="Arial"/>
            <w:b/>
            <w:bCs/>
            <w:color w:val="0F243E" w:themeColor="text2" w:themeShade="80"/>
            <w:sz w:val="28"/>
            <w:szCs w:val="28"/>
            <w:lang w:bidi="ar-IQ"/>
          </w:rPr>
          <w:t>Oomycetes</w:t>
        </w:r>
      </w:hyperlink>
      <w:r w:rsidR="00395958" w:rsidRPr="00395958">
        <w:rPr>
          <w:b/>
          <w:bCs/>
          <w:color w:val="0F243E" w:themeColor="text2" w:themeShade="80"/>
        </w:rPr>
        <w:t xml:space="preserve"> </w:t>
      </w:r>
      <w:r w:rsidRPr="00395958">
        <w:rPr>
          <w:rFonts w:ascii="Arial" w:hAnsi="Arial" w:cs="Arial"/>
          <w:b/>
          <w:bCs/>
          <w:color w:val="0F243E" w:themeColor="text2" w:themeShade="80"/>
          <w:sz w:val="28"/>
          <w:szCs w:val="28"/>
          <w:lang w:bidi="ar-IQ"/>
        </w:rPr>
        <w:t>lack septa</w:t>
      </w:r>
      <w:r w:rsidRPr="00395958">
        <w:rPr>
          <w:rFonts w:ascii="Arial" w:hAnsi="Arial" w:cs="Arial"/>
          <w:color w:val="0F243E" w:themeColor="text2" w:themeShade="80"/>
          <w:sz w:val="28"/>
          <w:szCs w:val="28"/>
          <w:lang w:bidi="ar-IQ"/>
        </w:rPr>
        <w:t>, and the form of septum varies from phylum to phylum. </w:t>
      </w:r>
      <w:hyperlink r:id="rId14" w:history="1">
        <w:r w:rsidRPr="00395958">
          <w:rPr>
            <w:rStyle w:val="Hyperlink"/>
            <w:rFonts w:ascii="Arial" w:hAnsi="Arial" w:cs="Arial"/>
            <w:b/>
            <w:bCs/>
            <w:color w:val="0F243E" w:themeColor="text2" w:themeShade="80"/>
            <w:sz w:val="28"/>
            <w:szCs w:val="28"/>
            <w:lang w:bidi="ar-IQ"/>
          </w:rPr>
          <w:t>Ascomycetes</w:t>
        </w:r>
      </w:hyperlink>
      <w:r w:rsidRPr="00395958">
        <w:rPr>
          <w:rFonts w:ascii="Arial" w:hAnsi="Arial" w:cs="Arial"/>
          <w:b/>
          <w:bCs/>
          <w:sz w:val="28"/>
          <w:szCs w:val="28"/>
          <w:lang w:bidi="ar-IQ"/>
        </w:rPr>
        <w:t> h</w:t>
      </w:r>
      <w:r w:rsidRPr="00750426">
        <w:rPr>
          <w:rFonts w:ascii="Arial" w:hAnsi="Arial" w:cs="Arial"/>
          <w:sz w:val="28"/>
          <w:szCs w:val="28"/>
          <w:lang w:bidi="ar-IQ"/>
        </w:rPr>
        <w:t>ave simple septa, with the pore being plugged with a </w:t>
      </w:r>
      <w:r w:rsidRPr="00750426">
        <w:rPr>
          <w:rFonts w:ascii="Arial" w:hAnsi="Arial" w:cs="Arial"/>
          <w:b/>
          <w:bCs/>
          <w:sz w:val="28"/>
          <w:szCs w:val="28"/>
          <w:lang w:bidi="ar-IQ"/>
        </w:rPr>
        <w:t>Woronin</w:t>
      </w:r>
      <w:r w:rsidRPr="00750426">
        <w:rPr>
          <w:rFonts w:ascii="Arial" w:hAnsi="Arial" w:cs="Arial"/>
          <w:sz w:val="28"/>
          <w:szCs w:val="28"/>
          <w:lang w:bidi="ar-IQ"/>
        </w:rPr>
        <w:t> body if damage occurs to the hypha</w:t>
      </w:r>
      <w:r>
        <w:rPr>
          <w:rFonts w:ascii="Arial" w:hAnsi="Arial" w:cs="Arial"/>
          <w:sz w:val="28"/>
          <w:szCs w:val="28"/>
          <w:lang w:bidi="ar-IQ"/>
        </w:rPr>
        <w:t>.</w:t>
      </w:r>
    </w:p>
    <w:p w:rsidR="00750426" w:rsidRPr="00750426" w:rsidRDefault="00750426" w:rsidP="00573F00">
      <w:pPr>
        <w:pStyle w:val="a3"/>
        <w:tabs>
          <w:tab w:val="left" w:pos="540"/>
        </w:tabs>
        <w:rPr>
          <w:rFonts w:ascii="Arial" w:hAnsi="Arial" w:cs="Arial"/>
          <w:b/>
          <w:bCs/>
          <w:sz w:val="28"/>
          <w:szCs w:val="28"/>
          <w:lang w:bidi="ar-IQ"/>
        </w:rPr>
      </w:pPr>
      <w:r w:rsidRPr="00750426">
        <w:rPr>
          <w:rFonts w:ascii="Arial" w:hAnsi="Arial" w:cs="Arial"/>
          <w:noProof/>
          <w:sz w:val="28"/>
          <w:szCs w:val="28"/>
        </w:rPr>
        <w:drawing>
          <wp:inline distT="0" distB="0" distL="0" distR="0">
            <wp:extent cx="4095750" cy="1733550"/>
            <wp:effectExtent l="19050" t="0" r="0" b="0"/>
            <wp:docPr id="11" name="صورة 9" descr="http://bugs.bio.usyd.edu.au/learning/resources/CAL/Microconcepts/images/Topics/Diversity/hypha.gif"/>
            <wp:cNvGraphicFramePr/>
            <a:graphic xmlns:a="http://schemas.openxmlformats.org/drawingml/2006/main">
              <a:graphicData uri="http://schemas.openxmlformats.org/drawingml/2006/picture">
                <pic:pic xmlns:pic="http://schemas.openxmlformats.org/drawingml/2006/picture">
                  <pic:nvPicPr>
                    <pic:cNvPr id="21508" name="Picture 4" descr="http://bugs.bio.usyd.edu.au/learning/resources/CAL/Microconcepts/images/Topics/Diversity/hypha.gif"/>
                    <pic:cNvPicPr>
                      <a:picLocks noChangeAspect="1" noChangeArrowheads="1"/>
                    </pic:cNvPicPr>
                  </pic:nvPicPr>
                  <pic:blipFill>
                    <a:blip r:embed="rId15"/>
                    <a:srcRect/>
                    <a:stretch>
                      <a:fillRect/>
                    </a:stretch>
                  </pic:blipFill>
                  <pic:spPr bwMode="auto">
                    <a:xfrm>
                      <a:off x="0" y="0"/>
                      <a:ext cx="4113561" cy="1741088"/>
                    </a:xfrm>
                    <a:prstGeom prst="rect">
                      <a:avLst/>
                    </a:prstGeom>
                    <a:noFill/>
                  </pic:spPr>
                </pic:pic>
              </a:graphicData>
            </a:graphic>
          </wp:inline>
        </w:drawing>
      </w:r>
      <w:r w:rsidRPr="00750426">
        <w:rPr>
          <w:rFonts w:ascii="Arial" w:hAnsi="Arial" w:cs="Arial"/>
          <w:sz w:val="28"/>
          <w:szCs w:val="28"/>
          <w:lang w:bidi="ar-IQ"/>
        </w:rPr>
        <w:t xml:space="preserve">Aseptate </w:t>
      </w:r>
      <w:r w:rsidRPr="00750426">
        <w:rPr>
          <w:rFonts w:ascii="Arial" w:hAnsi="Arial" w:cs="Arial"/>
          <w:b/>
          <w:bCs/>
          <w:sz w:val="28"/>
          <w:szCs w:val="28"/>
          <w:lang w:bidi="ar-IQ"/>
        </w:rPr>
        <w:t>or </w:t>
      </w:r>
      <w:hyperlink r:id="rId16" w:history="1">
        <w:r w:rsidRPr="00750426">
          <w:rPr>
            <w:rStyle w:val="Hyperlink"/>
            <w:rFonts w:ascii="Arial" w:hAnsi="Arial" w:cs="Arial"/>
            <w:b/>
            <w:bCs/>
            <w:sz w:val="28"/>
            <w:szCs w:val="28"/>
            <w:lang w:bidi="ar-IQ"/>
          </w:rPr>
          <w:t>coenocytic</w:t>
        </w:r>
      </w:hyperlink>
      <w:r w:rsidRPr="00750426">
        <w:rPr>
          <w:rFonts w:ascii="Arial" w:hAnsi="Arial" w:cs="Arial"/>
          <w:b/>
          <w:bCs/>
          <w:sz w:val="28"/>
          <w:szCs w:val="28"/>
          <w:lang w:bidi="ar-IQ"/>
        </w:rPr>
        <w:t> (without septa)</w:t>
      </w:r>
    </w:p>
    <w:p w:rsidR="00DD5205" w:rsidRDefault="001030D8" w:rsidP="00095962">
      <w:pPr>
        <w:pStyle w:val="a3"/>
        <w:tabs>
          <w:tab w:val="left" w:pos="540"/>
        </w:tabs>
        <w:rPr>
          <w:rFonts w:ascii="Arial" w:hAnsi="Arial" w:cs="Arial"/>
          <w:sz w:val="28"/>
          <w:szCs w:val="28"/>
          <w:lang w:bidi="ar-IQ"/>
        </w:rPr>
      </w:pPr>
      <w:r>
        <w:rPr>
          <w:rFonts w:ascii="Arial" w:hAnsi="Arial" w:cs="Arial"/>
          <w:noProof/>
          <w:sz w:val="28"/>
          <w:szCs w:val="28"/>
        </w:rPr>
        <w:pict>
          <v:shape id="_x0000_s1034" type="#_x0000_t202" style="position:absolute;margin-left:438.75pt;margin-top:126.65pt;width:41.25pt;height:21pt;z-index:251665408">
            <v:textbox>
              <w:txbxContent>
                <w:p w:rsidR="00CC5E85" w:rsidRDefault="00CC5E85">
                  <w:pPr>
                    <w:rPr>
                      <w:lang w:bidi="ar-IQ"/>
                    </w:rPr>
                  </w:pPr>
                  <w:r>
                    <w:rPr>
                      <w:lang w:bidi="ar-IQ"/>
                    </w:rPr>
                    <w:t>5</w:t>
                  </w:r>
                </w:p>
              </w:txbxContent>
            </v:textbox>
            <w10:wrap anchorx="page"/>
          </v:shape>
        </w:pict>
      </w:r>
      <w:r w:rsidR="00750426" w:rsidRPr="00750426">
        <w:rPr>
          <w:rFonts w:ascii="Arial" w:hAnsi="Arial" w:cs="Arial"/>
          <w:noProof/>
          <w:sz w:val="28"/>
          <w:szCs w:val="28"/>
        </w:rPr>
        <w:drawing>
          <wp:inline distT="0" distB="0" distL="0" distR="0">
            <wp:extent cx="3238500" cy="1133475"/>
            <wp:effectExtent l="19050" t="0" r="0" b="0"/>
            <wp:docPr id="15" name="صورة 10" descr="https://encrypted-tbn2.gstatic.com/images?q=tbn:ANd9GcRpYkrnl1S6Utm2qhy3jne1chUQ7tHlQFedscL-6i5gldXqJfZkQA"/>
            <wp:cNvGraphicFramePr/>
            <a:graphic xmlns:a="http://schemas.openxmlformats.org/drawingml/2006/main">
              <a:graphicData uri="http://schemas.openxmlformats.org/drawingml/2006/picture">
                <pic:pic xmlns:pic="http://schemas.openxmlformats.org/drawingml/2006/picture">
                  <pic:nvPicPr>
                    <pic:cNvPr id="21510" name="Picture 6" descr="https://encrypted-tbn2.gstatic.com/images?q=tbn:ANd9GcRpYkrnl1S6Utm2qhy3jne1chUQ7tHlQFedscL-6i5gldXqJfZkQA"/>
                    <pic:cNvPicPr>
                      <a:picLocks noChangeAspect="1" noChangeArrowheads="1"/>
                    </pic:cNvPicPr>
                  </pic:nvPicPr>
                  <pic:blipFill>
                    <a:blip r:embed="rId17"/>
                    <a:srcRect/>
                    <a:stretch>
                      <a:fillRect/>
                    </a:stretch>
                  </pic:blipFill>
                  <pic:spPr bwMode="auto">
                    <a:xfrm>
                      <a:off x="0" y="0"/>
                      <a:ext cx="3238500" cy="1133475"/>
                    </a:xfrm>
                    <a:prstGeom prst="rect">
                      <a:avLst/>
                    </a:prstGeom>
                    <a:noFill/>
                  </pic:spPr>
                </pic:pic>
              </a:graphicData>
            </a:graphic>
          </wp:inline>
        </w:drawing>
      </w:r>
      <w:r w:rsidR="00750426" w:rsidRPr="00750426">
        <w:rPr>
          <w:rFonts w:ascii="Arial" w:hAnsi="Arial" w:cs="Arial"/>
          <w:noProof/>
          <w:sz w:val="28"/>
          <w:szCs w:val="28"/>
        </w:rPr>
        <w:drawing>
          <wp:inline distT="0" distB="0" distL="0" distR="0">
            <wp:extent cx="1609725" cy="1352550"/>
            <wp:effectExtent l="19050" t="0" r="0" b="0"/>
            <wp:docPr id="14" name="صورة 8" descr="http://bugs.bio.usyd.edu.au/learning/resources/Mycology/images/Topics/Reprodn_Dispersal/Rhizoctonia_solani.jpg"/>
            <wp:cNvGraphicFramePr/>
            <a:graphic xmlns:a="http://schemas.openxmlformats.org/drawingml/2006/main">
              <a:graphicData uri="http://schemas.openxmlformats.org/drawingml/2006/picture">
                <pic:pic xmlns:pic="http://schemas.openxmlformats.org/drawingml/2006/picture">
                  <pic:nvPicPr>
                    <pic:cNvPr id="21506" name="Picture 2" descr="http://bugs.bio.usyd.edu.au/learning/resources/Mycology/images/Topics/Reprodn_Dispersal/Rhizoctonia_solani.jpg"/>
                    <pic:cNvPicPr>
                      <a:picLocks noChangeAspect="1" noChangeArrowheads="1"/>
                    </pic:cNvPicPr>
                  </pic:nvPicPr>
                  <pic:blipFill>
                    <a:blip r:embed="rId18"/>
                    <a:srcRect/>
                    <a:stretch>
                      <a:fillRect/>
                    </a:stretch>
                  </pic:blipFill>
                  <pic:spPr bwMode="auto">
                    <a:xfrm>
                      <a:off x="0" y="0"/>
                      <a:ext cx="1612150" cy="1354588"/>
                    </a:xfrm>
                    <a:prstGeom prst="rect">
                      <a:avLst/>
                    </a:prstGeom>
                    <a:noFill/>
                  </pic:spPr>
                </pic:pic>
              </a:graphicData>
            </a:graphic>
          </wp:inline>
        </w:drawing>
      </w:r>
    </w:p>
    <w:p w:rsidR="00DD5205" w:rsidRPr="00395958" w:rsidRDefault="00DD5205" w:rsidP="00573F00">
      <w:pPr>
        <w:pBdr>
          <w:bottom w:val="single" w:sz="6" w:space="12" w:color="000099"/>
        </w:pBdr>
        <w:bidi w:val="0"/>
        <w:spacing w:line="384" w:lineRule="atLeast"/>
        <w:rPr>
          <w:rFonts w:ascii="Arial" w:hAnsi="Arial" w:cs="Arial"/>
          <w:color w:val="0F243E" w:themeColor="text2" w:themeShade="80"/>
          <w:sz w:val="36"/>
          <w:szCs w:val="36"/>
        </w:rPr>
      </w:pPr>
      <w:r w:rsidRPr="00395958">
        <w:rPr>
          <w:rFonts w:ascii="Arial" w:hAnsi="Arial" w:cs="Arial"/>
          <w:color w:val="0F243E" w:themeColor="text2" w:themeShade="80"/>
          <w:sz w:val="36"/>
          <w:szCs w:val="36"/>
        </w:rPr>
        <w:lastRenderedPageBreak/>
        <w:t>Ascomycota and some mitosporic fungi:</w:t>
      </w:r>
    </w:p>
    <w:p w:rsidR="00DD5205" w:rsidRDefault="000E0F1D" w:rsidP="00573F00">
      <w:pPr>
        <w:pBdr>
          <w:bottom w:val="single" w:sz="6" w:space="12" w:color="000099"/>
        </w:pBdr>
        <w:bidi w:val="0"/>
        <w:spacing w:line="384" w:lineRule="atLeast"/>
        <w:ind w:left="720"/>
        <w:rPr>
          <w:rFonts w:ascii="Arial" w:hAnsi="Arial" w:cs="Arial"/>
          <w:color w:val="666666"/>
          <w:sz w:val="31"/>
          <w:szCs w:val="31"/>
        </w:rPr>
      </w:pPr>
      <w:r>
        <w:rPr>
          <w:rFonts w:ascii="Arial" w:hAnsi="Arial" w:cs="Arial"/>
          <w:noProof/>
          <w:color w:val="666666"/>
          <w:sz w:val="31"/>
          <w:szCs w:val="31"/>
        </w:rPr>
        <w:drawing>
          <wp:inline distT="0" distB="0" distL="0" distR="0">
            <wp:extent cx="4314825" cy="1343025"/>
            <wp:effectExtent l="0" t="0" r="9525" b="0"/>
            <wp:docPr id="25" name="صورة 25" descr="C:\Users\Zahir Khalid\Desktop\sept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Zahir Khalid\Desktop\septa2.gif"/>
                    <pic:cNvPicPr>
                      <a:picLocks noChangeAspect="1" noChangeArrowheads="1"/>
                    </pic:cNvPicPr>
                  </pic:nvPicPr>
                  <pic:blipFill>
                    <a:blip r:embed="rId19"/>
                    <a:srcRect/>
                    <a:stretch>
                      <a:fillRect/>
                    </a:stretch>
                  </pic:blipFill>
                  <pic:spPr bwMode="auto">
                    <a:xfrm>
                      <a:off x="0" y="0"/>
                      <a:ext cx="4314825" cy="1343025"/>
                    </a:xfrm>
                    <a:prstGeom prst="rect">
                      <a:avLst/>
                    </a:prstGeom>
                    <a:noFill/>
                    <a:ln w="9525">
                      <a:noFill/>
                      <a:miter lim="800000"/>
                      <a:headEnd/>
                      <a:tailEnd/>
                    </a:ln>
                  </pic:spPr>
                </pic:pic>
              </a:graphicData>
            </a:graphic>
          </wp:inline>
        </w:drawing>
      </w:r>
    </w:p>
    <w:p w:rsidR="00DD5205" w:rsidRDefault="00DD5205" w:rsidP="00573F00">
      <w:pPr>
        <w:numPr>
          <w:ilvl w:val="0"/>
          <w:numId w:val="3"/>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Hyphae of fungi belonging to these groups (and the Basidiomycota) possess perforated septa at regular intervals along their length.</w:t>
      </w:r>
    </w:p>
    <w:p w:rsidR="00DD5205" w:rsidRDefault="00DD5205" w:rsidP="00573F00">
      <w:pPr>
        <w:numPr>
          <w:ilvl w:val="0"/>
          <w:numId w:val="3"/>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The septum consists of a simple plate with a relatively LARGE CENTRAL PORE (50-500 nm diameter) - this allows cytoplasmic streaming (the movement of organelles, incl. nuclei) between adjacent hyphal compartments.</w:t>
      </w:r>
    </w:p>
    <w:p w:rsidR="00DD5205" w:rsidRDefault="00DD5205" w:rsidP="00573F00">
      <w:pPr>
        <w:numPr>
          <w:ilvl w:val="0"/>
          <w:numId w:val="3"/>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Cytoplasmic streaming enables sub-apical and intercalary (central) compartments of young hyphae to contribute towards growth of the hyphal tip - transporting nutrients and essential enzymes to the apex - so maximizing the capacity for somatic growth.</w:t>
      </w:r>
    </w:p>
    <w:p w:rsidR="00DD5205" w:rsidRDefault="00DD5205" w:rsidP="00573F00">
      <w:pPr>
        <w:numPr>
          <w:ilvl w:val="0"/>
          <w:numId w:val="3"/>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Associated with each septum are spherical, membrane-bound organelles called</w:t>
      </w:r>
      <w:r>
        <w:rPr>
          <w:rStyle w:val="apple-converted-space"/>
          <w:rFonts w:ascii="Arial" w:hAnsi="Arial" w:cs="Arial"/>
          <w:color w:val="666666"/>
          <w:sz w:val="31"/>
          <w:szCs w:val="31"/>
        </w:rPr>
        <w:t> </w:t>
      </w:r>
      <w:hyperlink r:id="rId20" w:anchor="woronin" w:tgtFrame="_blank" w:history="1">
        <w:r>
          <w:rPr>
            <w:rStyle w:val="Hyperlink"/>
            <w:rFonts w:ascii="Arial" w:hAnsi="Arial" w:cs="Arial"/>
            <w:color w:val="000099"/>
            <w:sz w:val="31"/>
            <w:szCs w:val="31"/>
          </w:rPr>
          <w:t>WORONIN BODIES</w:t>
        </w:r>
      </w:hyperlink>
      <w:r>
        <w:rPr>
          <w:rStyle w:val="apple-converted-space"/>
          <w:rFonts w:ascii="Arial" w:hAnsi="Arial" w:cs="Arial"/>
          <w:color w:val="666666"/>
          <w:sz w:val="31"/>
          <w:szCs w:val="31"/>
        </w:rPr>
        <w:t> </w:t>
      </w:r>
      <w:r>
        <w:rPr>
          <w:rFonts w:ascii="Arial" w:hAnsi="Arial" w:cs="Arial"/>
          <w:color w:val="666666"/>
          <w:sz w:val="31"/>
          <w:szCs w:val="31"/>
        </w:rPr>
        <w:t>that ........</w:t>
      </w:r>
    </w:p>
    <w:p w:rsidR="00DD5205" w:rsidRDefault="00DD5205" w:rsidP="00573F00">
      <w:pPr>
        <w:numPr>
          <w:ilvl w:val="1"/>
          <w:numId w:val="3"/>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are composed of protein;</w:t>
      </w:r>
    </w:p>
    <w:p w:rsidR="00DD5205" w:rsidRDefault="00DD5205" w:rsidP="00573F00">
      <w:pPr>
        <w:numPr>
          <w:ilvl w:val="1"/>
          <w:numId w:val="3"/>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remain close to the septal pore and tend not to be disturbed by the cytoplasmic streaming taking place;</w:t>
      </w:r>
    </w:p>
    <w:p w:rsidR="00DD5205" w:rsidRDefault="00DD5205" w:rsidP="00573F00">
      <w:pPr>
        <w:numPr>
          <w:ilvl w:val="1"/>
          <w:numId w:val="3"/>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tend to be of the same or larger diameter than the septal pore and are, therefore, capable of blocking the pore;</w:t>
      </w:r>
    </w:p>
    <w:p w:rsidR="00DD5205" w:rsidRDefault="00DD5205" w:rsidP="00573F00">
      <w:pPr>
        <w:numPr>
          <w:ilvl w:val="1"/>
          <w:numId w:val="3"/>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will block the septal pore if the adjacent hyphal compartment is damaged or ageing and becoming highly vacuolated.</w:t>
      </w:r>
    </w:p>
    <w:p w:rsidR="00DD5205" w:rsidRDefault="001030D8" w:rsidP="00573F00">
      <w:pPr>
        <w:numPr>
          <w:ilvl w:val="0"/>
          <w:numId w:val="3"/>
        </w:numPr>
        <w:pBdr>
          <w:bottom w:val="single" w:sz="6" w:space="12" w:color="000099"/>
        </w:pBdr>
        <w:bidi w:val="0"/>
        <w:spacing w:line="384" w:lineRule="atLeast"/>
        <w:rPr>
          <w:rFonts w:ascii="Arial" w:hAnsi="Arial" w:cs="Arial"/>
          <w:color w:val="666666"/>
          <w:sz w:val="31"/>
          <w:szCs w:val="31"/>
        </w:rPr>
      </w:pPr>
      <w:r>
        <w:rPr>
          <w:rFonts w:ascii="Arial" w:hAnsi="Arial" w:cs="Arial"/>
          <w:noProof/>
          <w:color w:val="666666"/>
          <w:sz w:val="31"/>
          <w:szCs w:val="31"/>
        </w:rPr>
        <w:pict>
          <v:shape id="_x0000_s1033" type="#_x0000_t202" style="position:absolute;left:0;text-align:left;margin-left:411pt;margin-top:35.55pt;width:15.75pt;height:37.5pt;z-index:251664384">
            <v:textbox>
              <w:txbxContent>
                <w:p w:rsidR="00CC5E85" w:rsidRDefault="00CC5E85">
                  <w:pPr>
                    <w:rPr>
                      <w:lang w:bidi="ar-IQ"/>
                    </w:rPr>
                  </w:pPr>
                  <w:r>
                    <w:rPr>
                      <w:lang w:bidi="ar-IQ"/>
                    </w:rPr>
                    <w:t>6</w:t>
                  </w:r>
                </w:p>
              </w:txbxContent>
            </v:textbox>
            <w10:wrap anchorx="page"/>
          </v:shape>
        </w:pict>
      </w:r>
      <w:r w:rsidR="00DD5205">
        <w:rPr>
          <w:rFonts w:ascii="Arial" w:hAnsi="Arial" w:cs="Arial"/>
          <w:color w:val="666666"/>
          <w:sz w:val="31"/>
          <w:szCs w:val="31"/>
        </w:rPr>
        <w:t xml:space="preserve">Not all fungi belonging to the Acomycota possess Woronin bodies - those that don't often possess </w:t>
      </w:r>
      <w:r w:rsidR="00DD5205">
        <w:rPr>
          <w:rFonts w:ascii="Arial" w:hAnsi="Arial" w:cs="Arial"/>
          <w:color w:val="666666"/>
          <w:sz w:val="31"/>
          <w:szCs w:val="31"/>
        </w:rPr>
        <w:lastRenderedPageBreak/>
        <w:t>LARGE HEXAGONAL CRYSTALS OF PROTEIN in the cytoplasm that are capable of serving the same function, i.e. they can seal the septal pores of damaged or ageing hyphae.</w:t>
      </w:r>
    </w:p>
    <w:p w:rsidR="00DD5205" w:rsidRDefault="00DD5205" w:rsidP="00573F00">
      <w:pPr>
        <w:pBdr>
          <w:bottom w:val="single" w:sz="6" w:space="12" w:color="000099"/>
        </w:pBdr>
        <w:bidi w:val="0"/>
        <w:spacing w:line="384" w:lineRule="atLeast"/>
        <w:rPr>
          <w:rFonts w:ascii="Arial" w:hAnsi="Arial" w:cs="Arial"/>
          <w:color w:val="0066FF"/>
          <w:sz w:val="36"/>
          <w:szCs w:val="36"/>
        </w:rPr>
      </w:pPr>
      <w:bookmarkStart w:id="0" w:name="septa3"/>
      <w:bookmarkEnd w:id="0"/>
      <w:r w:rsidRPr="00395958">
        <w:rPr>
          <w:rFonts w:ascii="Arial" w:hAnsi="Arial" w:cs="Arial"/>
          <w:color w:val="0F243E" w:themeColor="text2" w:themeShade="80"/>
          <w:sz w:val="36"/>
          <w:szCs w:val="36"/>
        </w:rPr>
        <w:t>Some other mitosporic fungi:</w:t>
      </w:r>
      <w:r w:rsidR="000E0F1D" w:rsidRPr="000E0F1D">
        <w:rPr>
          <w:snapToGrid w:val="0"/>
          <w:color w:val="000000"/>
          <w:w w:val="0"/>
          <w:sz w:val="0"/>
          <w:szCs w:val="0"/>
          <w:u w:color="000000"/>
          <w:bdr w:val="none" w:sz="0" w:space="0" w:color="000000"/>
          <w:shd w:val="clear" w:color="000000" w:fill="000000"/>
        </w:rPr>
        <w:t xml:space="preserve"> </w:t>
      </w:r>
      <w:r w:rsidR="000E0F1D">
        <w:rPr>
          <w:rFonts w:ascii="Arial" w:hAnsi="Arial" w:cs="Arial"/>
          <w:noProof/>
          <w:color w:val="0066FF"/>
          <w:sz w:val="36"/>
          <w:szCs w:val="36"/>
        </w:rPr>
        <w:drawing>
          <wp:inline distT="0" distB="0" distL="0" distR="0">
            <wp:extent cx="4314825" cy="1485900"/>
            <wp:effectExtent l="0" t="0" r="0" b="0"/>
            <wp:docPr id="26" name="صورة 26" descr="C:\Users\Zahir Khalid\Desktop\sept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Zahir Khalid\Desktop\septa3.gif"/>
                    <pic:cNvPicPr>
                      <a:picLocks noChangeAspect="1" noChangeArrowheads="1"/>
                    </pic:cNvPicPr>
                  </pic:nvPicPr>
                  <pic:blipFill>
                    <a:blip r:embed="rId21"/>
                    <a:srcRect/>
                    <a:stretch>
                      <a:fillRect/>
                    </a:stretch>
                  </pic:blipFill>
                  <pic:spPr bwMode="auto">
                    <a:xfrm>
                      <a:off x="0" y="0"/>
                      <a:ext cx="4314825" cy="1485900"/>
                    </a:xfrm>
                    <a:prstGeom prst="rect">
                      <a:avLst/>
                    </a:prstGeom>
                    <a:noFill/>
                    <a:ln w="9525">
                      <a:noFill/>
                      <a:miter lim="800000"/>
                      <a:headEnd/>
                      <a:tailEnd/>
                    </a:ln>
                  </pic:spPr>
                </pic:pic>
              </a:graphicData>
            </a:graphic>
          </wp:inline>
        </w:drawing>
      </w:r>
    </w:p>
    <w:p w:rsidR="00DD5205" w:rsidRDefault="001030D8" w:rsidP="00573F00">
      <w:pPr>
        <w:pBdr>
          <w:bottom w:val="single" w:sz="6" w:space="12" w:color="000099"/>
        </w:pBdr>
        <w:bidi w:val="0"/>
        <w:spacing w:line="384" w:lineRule="atLeast"/>
        <w:ind w:left="720"/>
        <w:rPr>
          <w:rFonts w:ascii="Arial" w:hAnsi="Arial" w:cs="Arial"/>
          <w:color w:val="666666"/>
          <w:sz w:val="31"/>
          <w:szCs w:val="31"/>
        </w:rPr>
      </w:pPr>
      <w:r w:rsidRPr="001030D8">
        <w:rPr>
          <w:rFonts w:ascii="Arial" w:hAnsi="Arial" w:cs="Arial"/>
          <w:color w:val="666666"/>
          <w:sz w:val="31"/>
          <w:szCs w:val="3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iagram illustrating septa of some mitosporic fungi." style="width:41.25pt;height:18pt"/>
        </w:pict>
      </w:r>
    </w:p>
    <w:p w:rsidR="00DD5205" w:rsidRDefault="00DD5205" w:rsidP="00573F00">
      <w:pPr>
        <w:numPr>
          <w:ilvl w:val="0"/>
          <w:numId w:val="4"/>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A number of mitosporic fungi possess septa with a single central pore, similar to that observed in the Ascomycota.</w:t>
      </w:r>
    </w:p>
    <w:p w:rsidR="00DD5205" w:rsidRDefault="00DD5205" w:rsidP="00573F00">
      <w:pPr>
        <w:numPr>
          <w:ilvl w:val="0"/>
          <w:numId w:val="4"/>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But other mitosporic fungi may possess MULTIPERFORATE SEPTA.</w:t>
      </w:r>
    </w:p>
    <w:p w:rsidR="00DD5205" w:rsidRDefault="00DD5205" w:rsidP="00573F00">
      <w:pPr>
        <w:numPr>
          <w:ilvl w:val="0"/>
          <w:numId w:val="4"/>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E.g. the septa of</w:t>
      </w:r>
      <w:r>
        <w:rPr>
          <w:rStyle w:val="apple-converted-space"/>
          <w:rFonts w:ascii="Arial" w:hAnsi="Arial" w:cs="Arial"/>
          <w:color w:val="666666"/>
          <w:sz w:val="31"/>
          <w:szCs w:val="31"/>
        </w:rPr>
        <w:t> </w:t>
      </w:r>
      <w:r>
        <w:rPr>
          <w:rStyle w:val="italic"/>
          <w:rFonts w:ascii="Arial" w:hAnsi="Arial" w:cs="Arial"/>
          <w:i/>
          <w:iCs/>
          <w:color w:val="990000"/>
          <w:sz w:val="31"/>
          <w:szCs w:val="31"/>
        </w:rPr>
        <w:t>Geotrichum candidum</w:t>
      </w:r>
      <w:r>
        <w:rPr>
          <w:rStyle w:val="apple-converted-space"/>
          <w:rFonts w:ascii="Arial" w:hAnsi="Arial" w:cs="Arial"/>
          <w:color w:val="666666"/>
          <w:sz w:val="31"/>
          <w:szCs w:val="31"/>
        </w:rPr>
        <w:t> </w:t>
      </w:r>
      <w:r>
        <w:rPr>
          <w:rFonts w:ascii="Arial" w:hAnsi="Arial" w:cs="Arial"/>
          <w:color w:val="666666"/>
          <w:sz w:val="31"/>
          <w:szCs w:val="31"/>
        </w:rPr>
        <w:t>(illustrated above) possess characteristic MICROPORES (approx. 9 nm diameter).</w:t>
      </w:r>
    </w:p>
    <w:p w:rsidR="00DD5205" w:rsidRDefault="00DD5205" w:rsidP="00573F00">
      <w:pPr>
        <w:numPr>
          <w:ilvl w:val="0"/>
          <w:numId w:val="4"/>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The number of pores in each septum can vary up to a maximum of approx. 50.</w:t>
      </w:r>
    </w:p>
    <w:p w:rsidR="00DD5205" w:rsidRDefault="00DD5205" w:rsidP="00573F00">
      <w:pPr>
        <w:numPr>
          <w:ilvl w:val="0"/>
          <w:numId w:val="4"/>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These micropores allow cytoplasmic continuity between adjacent hyphal compartments, but are too small to allow cytoplasmic streaming to occur to the extent observed in fungi possessing larger septal pores.</w:t>
      </w:r>
    </w:p>
    <w:p w:rsidR="00DD5205" w:rsidRPr="00395958" w:rsidRDefault="001030D8" w:rsidP="00573F00">
      <w:pPr>
        <w:pBdr>
          <w:bottom w:val="single" w:sz="6" w:space="12" w:color="000099"/>
        </w:pBdr>
        <w:bidi w:val="0"/>
        <w:spacing w:line="384" w:lineRule="atLeast"/>
        <w:rPr>
          <w:rFonts w:ascii="Arial" w:hAnsi="Arial" w:cs="Arial"/>
          <w:color w:val="0F243E" w:themeColor="text2" w:themeShade="80"/>
          <w:sz w:val="36"/>
          <w:szCs w:val="36"/>
        </w:rPr>
      </w:pPr>
      <w:bookmarkStart w:id="1" w:name="septa4"/>
      <w:bookmarkEnd w:id="1"/>
      <w:r>
        <w:rPr>
          <w:rFonts w:ascii="Arial" w:hAnsi="Arial" w:cs="Arial"/>
          <w:noProof/>
          <w:color w:val="0F243E" w:themeColor="text2" w:themeShade="80"/>
          <w:sz w:val="36"/>
          <w:szCs w:val="36"/>
        </w:rPr>
        <w:pict>
          <v:shape id="_x0000_s1032" type="#_x0000_t202" style="position:absolute;margin-left:405.75pt;margin-top:58.05pt;width:24.75pt;height:30.75pt;z-index:251663360">
            <v:textbox style="mso-next-textbox:#_x0000_s1032">
              <w:txbxContent>
                <w:p w:rsidR="00CC5E85" w:rsidRDefault="00CC5E85">
                  <w:pPr>
                    <w:rPr>
                      <w:lang w:bidi="ar-IQ"/>
                    </w:rPr>
                  </w:pPr>
                  <w:r>
                    <w:rPr>
                      <w:lang w:bidi="ar-IQ"/>
                    </w:rPr>
                    <w:t>7</w:t>
                  </w:r>
                </w:p>
              </w:txbxContent>
            </v:textbox>
            <w10:wrap anchorx="page"/>
          </v:shape>
        </w:pict>
      </w:r>
      <w:r w:rsidR="00DD5205" w:rsidRPr="00395958">
        <w:rPr>
          <w:rFonts w:ascii="Arial" w:hAnsi="Arial" w:cs="Arial"/>
          <w:color w:val="0F243E" w:themeColor="text2" w:themeShade="80"/>
          <w:sz w:val="36"/>
          <w:szCs w:val="36"/>
        </w:rPr>
        <w:t>Basidiomycota:</w:t>
      </w:r>
    </w:p>
    <w:p w:rsidR="00DD5205" w:rsidRDefault="00DD5205" w:rsidP="00573F00">
      <w:pPr>
        <w:pBdr>
          <w:bottom w:val="single" w:sz="6" w:space="12" w:color="000099"/>
        </w:pBdr>
        <w:bidi w:val="0"/>
        <w:spacing w:line="384" w:lineRule="atLeast"/>
        <w:ind w:left="720"/>
        <w:rPr>
          <w:rFonts w:ascii="Arial" w:hAnsi="Arial" w:cs="Arial"/>
          <w:color w:val="666666"/>
          <w:sz w:val="31"/>
          <w:szCs w:val="31"/>
        </w:rPr>
      </w:pPr>
      <w:r>
        <w:rPr>
          <w:rFonts w:ascii="Arial" w:hAnsi="Arial" w:cs="Arial"/>
          <w:noProof/>
          <w:color w:val="666666"/>
          <w:sz w:val="31"/>
          <w:szCs w:val="31"/>
        </w:rPr>
        <w:lastRenderedPageBreak/>
        <w:drawing>
          <wp:inline distT="0" distB="0" distL="0" distR="0">
            <wp:extent cx="4314825" cy="1476375"/>
            <wp:effectExtent l="0" t="0" r="0" b="0"/>
            <wp:docPr id="23" name="صورة 23" descr="C:\Users\Zahir Khalid\Desktop\sept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Zahir Khalid\Desktop\septa4.gif"/>
                    <pic:cNvPicPr>
                      <a:picLocks noChangeAspect="1" noChangeArrowheads="1"/>
                    </pic:cNvPicPr>
                  </pic:nvPicPr>
                  <pic:blipFill>
                    <a:blip r:embed="rId22"/>
                    <a:srcRect/>
                    <a:stretch>
                      <a:fillRect/>
                    </a:stretch>
                  </pic:blipFill>
                  <pic:spPr bwMode="auto">
                    <a:xfrm>
                      <a:off x="0" y="0"/>
                      <a:ext cx="4314825" cy="1476375"/>
                    </a:xfrm>
                    <a:prstGeom prst="rect">
                      <a:avLst/>
                    </a:prstGeom>
                    <a:noFill/>
                    <a:ln w="9525">
                      <a:noFill/>
                      <a:miter lim="800000"/>
                      <a:headEnd/>
                      <a:tailEnd/>
                    </a:ln>
                  </pic:spPr>
                </pic:pic>
              </a:graphicData>
            </a:graphic>
          </wp:inline>
        </w:drawing>
      </w:r>
    </w:p>
    <w:p w:rsidR="00DD5205" w:rsidRDefault="00DD5205" w:rsidP="00573F00">
      <w:pPr>
        <w:numPr>
          <w:ilvl w:val="0"/>
          <w:numId w:val="5"/>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 xml:space="preserve">The most complex type of septum is found in fungi belonging to </w:t>
      </w:r>
      <w:r w:rsidRPr="00395958">
        <w:rPr>
          <w:rFonts w:ascii="Arial" w:hAnsi="Arial" w:cs="Arial"/>
          <w:b/>
          <w:bCs/>
          <w:color w:val="0F243E" w:themeColor="text2" w:themeShade="80"/>
          <w:sz w:val="31"/>
          <w:szCs w:val="31"/>
        </w:rPr>
        <w:t>the Basidiomycota</w:t>
      </w:r>
      <w:r>
        <w:rPr>
          <w:rFonts w:ascii="Arial" w:hAnsi="Arial" w:cs="Arial"/>
          <w:color w:val="666666"/>
          <w:sz w:val="31"/>
          <w:szCs w:val="31"/>
        </w:rPr>
        <w:t>.</w:t>
      </w:r>
    </w:p>
    <w:p w:rsidR="00DD5205" w:rsidRDefault="00DD5205" w:rsidP="00573F00">
      <w:pPr>
        <w:numPr>
          <w:ilvl w:val="0"/>
          <w:numId w:val="5"/>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Each septum is characterized by a swelling around the central pore (DOLIPORE) and a hemispherical perforated cap (PARENTHOSOME) on either side of the pore - illustrated above.</w:t>
      </w:r>
    </w:p>
    <w:p w:rsidR="00DD5205" w:rsidRDefault="00DD5205" w:rsidP="00573F00">
      <w:pPr>
        <w:numPr>
          <w:ilvl w:val="0"/>
          <w:numId w:val="5"/>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The perforated parenthosome allows cytoplasmic continuity but prevents the movement of major organelles.</w:t>
      </w:r>
    </w:p>
    <w:p w:rsidR="00DD5205" w:rsidRDefault="00DD5205" w:rsidP="00573F00">
      <w:pPr>
        <w:numPr>
          <w:ilvl w:val="0"/>
          <w:numId w:val="5"/>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The plasma membrane lines both sides of the septum and the dolipore swelling, but the membrane of the parenthosome is derived from endoplasmic reticulum.</w:t>
      </w:r>
    </w:p>
    <w:p w:rsidR="008E52E3" w:rsidRPr="00395958" w:rsidRDefault="008E52E3" w:rsidP="00573F00">
      <w:pPr>
        <w:bidi w:val="0"/>
        <w:spacing w:line="384" w:lineRule="atLeast"/>
        <w:rPr>
          <w:rFonts w:ascii="Arial" w:hAnsi="Arial" w:cs="Arial"/>
          <w:color w:val="0F243E" w:themeColor="text2" w:themeShade="80"/>
          <w:sz w:val="36"/>
          <w:szCs w:val="36"/>
        </w:rPr>
      </w:pPr>
      <w:r w:rsidRPr="00395958">
        <w:rPr>
          <w:rFonts w:ascii="Arial" w:hAnsi="Arial" w:cs="Arial"/>
          <w:color w:val="0F243E" w:themeColor="text2" w:themeShade="80"/>
          <w:sz w:val="36"/>
          <w:szCs w:val="36"/>
        </w:rPr>
        <w:t>Oomycota and Zygomycota:</w:t>
      </w:r>
    </w:p>
    <w:p w:rsidR="008E52E3" w:rsidRDefault="008E52E3" w:rsidP="00573F00">
      <w:pPr>
        <w:bidi w:val="0"/>
        <w:spacing w:line="384" w:lineRule="atLeast"/>
        <w:ind w:left="720"/>
        <w:rPr>
          <w:rFonts w:ascii="Arial" w:hAnsi="Arial" w:cs="Arial"/>
          <w:color w:val="666666"/>
          <w:sz w:val="31"/>
          <w:szCs w:val="31"/>
        </w:rPr>
      </w:pPr>
      <w:r>
        <w:rPr>
          <w:rFonts w:ascii="Arial" w:hAnsi="Arial" w:cs="Arial"/>
          <w:noProof/>
          <w:color w:val="666666"/>
          <w:sz w:val="31"/>
          <w:szCs w:val="31"/>
        </w:rPr>
        <w:drawing>
          <wp:inline distT="0" distB="0" distL="0" distR="0">
            <wp:extent cx="3648075" cy="1514475"/>
            <wp:effectExtent l="0" t="0" r="0" b="0"/>
            <wp:docPr id="30" name="صورة 30" descr="C:\Users\Zahir Khalid\Desktop\sept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Zahir Khalid\Desktop\septa1.gif"/>
                    <pic:cNvPicPr>
                      <a:picLocks noChangeAspect="1" noChangeArrowheads="1"/>
                    </pic:cNvPicPr>
                  </pic:nvPicPr>
                  <pic:blipFill>
                    <a:blip r:embed="rId23"/>
                    <a:srcRect/>
                    <a:stretch>
                      <a:fillRect/>
                    </a:stretch>
                  </pic:blipFill>
                  <pic:spPr bwMode="auto">
                    <a:xfrm>
                      <a:off x="0" y="0"/>
                      <a:ext cx="3648075" cy="1514475"/>
                    </a:xfrm>
                    <a:prstGeom prst="rect">
                      <a:avLst/>
                    </a:prstGeom>
                    <a:noFill/>
                    <a:ln w="9525">
                      <a:noFill/>
                      <a:miter lim="800000"/>
                      <a:headEnd/>
                      <a:tailEnd/>
                    </a:ln>
                  </pic:spPr>
                </pic:pic>
              </a:graphicData>
            </a:graphic>
          </wp:inline>
        </w:drawing>
      </w:r>
    </w:p>
    <w:p w:rsidR="008E52E3" w:rsidRDefault="008E52E3" w:rsidP="00573F00">
      <w:pPr>
        <w:numPr>
          <w:ilvl w:val="0"/>
          <w:numId w:val="5"/>
        </w:numPr>
        <w:bidi w:val="0"/>
        <w:spacing w:line="384" w:lineRule="atLeast"/>
        <w:rPr>
          <w:rFonts w:ascii="Arial" w:hAnsi="Arial" w:cs="Arial"/>
          <w:color w:val="666666"/>
          <w:sz w:val="31"/>
          <w:szCs w:val="31"/>
        </w:rPr>
      </w:pPr>
      <w:r>
        <w:rPr>
          <w:rFonts w:ascii="Arial" w:hAnsi="Arial" w:cs="Arial"/>
          <w:color w:val="666666"/>
          <w:sz w:val="31"/>
          <w:szCs w:val="31"/>
        </w:rPr>
        <w:t>In general, the</w:t>
      </w:r>
      <w:r>
        <w:rPr>
          <w:rStyle w:val="apple-converted-space"/>
          <w:rFonts w:ascii="Arial" w:hAnsi="Arial" w:cs="Arial"/>
          <w:color w:val="666666"/>
          <w:sz w:val="31"/>
          <w:szCs w:val="31"/>
        </w:rPr>
        <w:t> </w:t>
      </w:r>
      <w:hyperlink r:id="rId24" w:anchor="hyphae" w:tgtFrame="_blank" w:history="1">
        <w:r>
          <w:rPr>
            <w:rStyle w:val="Hyperlink"/>
            <w:rFonts w:ascii="Arial" w:hAnsi="Arial" w:cs="Arial"/>
            <w:color w:val="000099"/>
            <w:sz w:val="31"/>
            <w:szCs w:val="31"/>
          </w:rPr>
          <w:t>hyphae</w:t>
        </w:r>
      </w:hyperlink>
      <w:r>
        <w:rPr>
          <w:rStyle w:val="apple-converted-space"/>
          <w:rFonts w:ascii="Arial" w:hAnsi="Arial" w:cs="Arial"/>
          <w:color w:val="666666"/>
          <w:sz w:val="31"/>
          <w:szCs w:val="31"/>
        </w:rPr>
        <w:t> </w:t>
      </w:r>
      <w:r>
        <w:rPr>
          <w:rFonts w:ascii="Arial" w:hAnsi="Arial" w:cs="Arial"/>
          <w:color w:val="666666"/>
          <w:sz w:val="31"/>
          <w:szCs w:val="31"/>
        </w:rPr>
        <w:t>of fungi belonging to these groups are not regularly septate (although there are some exceptions).</w:t>
      </w:r>
    </w:p>
    <w:p w:rsidR="008E52E3" w:rsidRDefault="008E52E3" w:rsidP="00573F00">
      <w:pPr>
        <w:numPr>
          <w:ilvl w:val="0"/>
          <w:numId w:val="5"/>
        </w:numPr>
        <w:bidi w:val="0"/>
        <w:spacing w:line="384" w:lineRule="atLeast"/>
        <w:rPr>
          <w:rFonts w:ascii="Arial" w:hAnsi="Arial" w:cs="Arial"/>
          <w:color w:val="666666"/>
          <w:sz w:val="31"/>
          <w:szCs w:val="31"/>
        </w:rPr>
      </w:pPr>
      <w:r>
        <w:rPr>
          <w:rFonts w:ascii="Arial" w:hAnsi="Arial" w:cs="Arial"/>
          <w:color w:val="666666"/>
          <w:sz w:val="31"/>
          <w:szCs w:val="31"/>
        </w:rPr>
        <w:t>But septa in the form of COMPLETE CROSS-WALLS are formed to isolate old or damaged regions of the</w:t>
      </w:r>
      <w:hyperlink r:id="rId25" w:anchor="mycel" w:tgtFrame="_blank" w:history="1">
        <w:r>
          <w:rPr>
            <w:rStyle w:val="Hyperlink"/>
            <w:rFonts w:ascii="Arial" w:hAnsi="Arial" w:cs="Arial"/>
            <w:color w:val="000099"/>
            <w:sz w:val="31"/>
            <w:szCs w:val="31"/>
          </w:rPr>
          <w:t>mycelium</w:t>
        </w:r>
      </w:hyperlink>
      <w:r>
        <w:rPr>
          <w:rStyle w:val="apple-converted-space"/>
          <w:rFonts w:ascii="Arial" w:hAnsi="Arial" w:cs="Arial"/>
          <w:color w:val="666666"/>
          <w:sz w:val="31"/>
          <w:szCs w:val="31"/>
        </w:rPr>
        <w:t> </w:t>
      </w:r>
      <w:r>
        <w:rPr>
          <w:rFonts w:ascii="Arial" w:hAnsi="Arial" w:cs="Arial"/>
          <w:color w:val="666666"/>
          <w:sz w:val="31"/>
          <w:szCs w:val="31"/>
        </w:rPr>
        <w:t>or to separate reproductive structures from somatic hyphae.</w:t>
      </w:r>
    </w:p>
    <w:p w:rsidR="008E52E3" w:rsidRDefault="001030D8" w:rsidP="00573F00">
      <w:pPr>
        <w:numPr>
          <w:ilvl w:val="0"/>
          <w:numId w:val="5"/>
        </w:numPr>
        <w:pBdr>
          <w:bottom w:val="single" w:sz="6" w:space="12" w:color="000099"/>
        </w:pBdr>
        <w:bidi w:val="0"/>
        <w:spacing w:line="384" w:lineRule="atLeast"/>
        <w:rPr>
          <w:rFonts w:ascii="Arial" w:hAnsi="Arial" w:cs="Arial"/>
          <w:color w:val="666666"/>
          <w:sz w:val="31"/>
          <w:szCs w:val="31"/>
        </w:rPr>
      </w:pPr>
      <w:r>
        <w:rPr>
          <w:rFonts w:ascii="Arial" w:hAnsi="Arial" w:cs="Arial"/>
          <w:noProof/>
          <w:color w:val="666666"/>
          <w:sz w:val="31"/>
          <w:szCs w:val="31"/>
        </w:rPr>
        <w:pict>
          <v:shape id="_x0000_s1031" type="#_x0000_t202" style="position:absolute;left:0;text-align:left;margin-left:426pt;margin-top:54pt;width:24.75pt;height:30pt;z-index:251662336">
            <v:textbox style="mso-next-textbox:#_x0000_s1031">
              <w:txbxContent>
                <w:p w:rsidR="00CC5E85" w:rsidRDefault="00CC5E85">
                  <w:r>
                    <w:t>8</w:t>
                  </w:r>
                </w:p>
              </w:txbxContent>
            </v:textbox>
            <w10:wrap anchorx="page"/>
          </v:shape>
        </w:pict>
      </w:r>
    </w:p>
    <w:p w:rsidR="00DD5205" w:rsidRPr="00395958" w:rsidRDefault="00DD5205" w:rsidP="00573F00">
      <w:pPr>
        <w:pBdr>
          <w:bottom w:val="single" w:sz="6" w:space="12" w:color="000099"/>
        </w:pBdr>
        <w:bidi w:val="0"/>
        <w:spacing w:line="384" w:lineRule="atLeast"/>
        <w:rPr>
          <w:rFonts w:ascii="Arial" w:hAnsi="Arial" w:cs="Arial"/>
          <w:color w:val="0F243E" w:themeColor="text2" w:themeShade="80"/>
          <w:sz w:val="36"/>
          <w:szCs w:val="36"/>
        </w:rPr>
      </w:pPr>
      <w:bookmarkStart w:id="2" w:name="septa5"/>
      <w:bookmarkEnd w:id="2"/>
      <w:r w:rsidRPr="00395958">
        <w:rPr>
          <w:rFonts w:ascii="Arial" w:hAnsi="Arial" w:cs="Arial"/>
          <w:color w:val="0F243E" w:themeColor="text2" w:themeShade="80"/>
          <w:sz w:val="36"/>
          <w:szCs w:val="36"/>
        </w:rPr>
        <w:lastRenderedPageBreak/>
        <w:t>Functions of septa:</w:t>
      </w:r>
    </w:p>
    <w:p w:rsidR="00DD5205" w:rsidRDefault="00DD5205" w:rsidP="00573F00">
      <w:pPr>
        <w:numPr>
          <w:ilvl w:val="0"/>
          <w:numId w:val="6"/>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Act as STRUCTURAL SUPPORTS</w:t>
      </w:r>
    </w:p>
    <w:p w:rsidR="00DD5205" w:rsidRDefault="00DD5205" w:rsidP="00573F00">
      <w:pPr>
        <w:numPr>
          <w:ilvl w:val="1"/>
          <w:numId w:val="6"/>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The addition of plate-like cross-walls to what is essentially a long tube-like structure (hypha) will help stabilize it.</w:t>
      </w:r>
    </w:p>
    <w:p w:rsidR="00DD5205" w:rsidRDefault="00DD5205" w:rsidP="00573F00">
      <w:pPr>
        <w:numPr>
          <w:ilvl w:val="0"/>
          <w:numId w:val="6"/>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Act as the FIRST LINE OF DEFENCE when part of a hypha is damaged</w:t>
      </w:r>
    </w:p>
    <w:p w:rsidR="00DD5205" w:rsidRDefault="00DD5205" w:rsidP="00573F00">
      <w:pPr>
        <w:numPr>
          <w:ilvl w:val="1"/>
          <w:numId w:val="6"/>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Large-pored septa that have Woronin bodies or large proteinaceous crystals associated with them have the advantage that cytoplasmic streaming can occur between adjacent compartments.</w:t>
      </w:r>
    </w:p>
    <w:p w:rsidR="00DD5205" w:rsidRDefault="00DD5205" w:rsidP="00573F00">
      <w:pPr>
        <w:numPr>
          <w:ilvl w:val="1"/>
          <w:numId w:val="6"/>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But at the same time a mechanism exists for rapidly sealing the septal pore under conditions of stress (e.g. if the hypha is damaged) thereby helping protect the mycelium.</w:t>
      </w:r>
    </w:p>
    <w:p w:rsidR="00DD5205" w:rsidRDefault="00DD5205" w:rsidP="00573F00">
      <w:pPr>
        <w:numPr>
          <w:ilvl w:val="0"/>
          <w:numId w:val="6"/>
        </w:numPr>
        <w:pBdr>
          <w:bottom w:val="single" w:sz="6" w:space="12" w:color="000099"/>
        </w:pBdr>
        <w:bidi w:val="0"/>
        <w:spacing w:line="384" w:lineRule="atLeast"/>
        <w:rPr>
          <w:rFonts w:ascii="Arial" w:hAnsi="Arial" w:cs="Arial"/>
          <w:color w:val="666666"/>
          <w:sz w:val="31"/>
          <w:szCs w:val="31"/>
        </w:rPr>
      </w:pPr>
      <w:r>
        <w:rPr>
          <w:rFonts w:ascii="Arial" w:hAnsi="Arial" w:cs="Arial"/>
          <w:color w:val="666666"/>
          <w:sz w:val="31"/>
          <w:szCs w:val="31"/>
        </w:rPr>
        <w:t>Facilitate DIFFERENTIATION in fungi</w:t>
      </w:r>
    </w:p>
    <w:p w:rsidR="00DD5205" w:rsidRDefault="00DD5205" w:rsidP="00573F00">
      <w:pPr>
        <w:numPr>
          <w:ilvl w:val="1"/>
          <w:numId w:val="6"/>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Septa can isolate adjacent compartments from one another so that different biochemical and physiological processes can occur within them - these may result in differentiation of the hyphae into specialized structures, such as those associated with sporulation.</w:t>
      </w:r>
    </w:p>
    <w:p w:rsidR="00DD5205" w:rsidRDefault="00DD5205" w:rsidP="00573F00">
      <w:pPr>
        <w:numPr>
          <w:ilvl w:val="1"/>
          <w:numId w:val="6"/>
        </w:numPr>
        <w:pBdr>
          <w:bottom w:val="single" w:sz="6" w:space="12" w:color="000099"/>
        </w:pBdr>
        <w:bidi w:val="0"/>
        <w:spacing w:line="384" w:lineRule="atLeast"/>
        <w:ind w:left="720"/>
        <w:rPr>
          <w:rFonts w:ascii="Arial" w:hAnsi="Arial" w:cs="Arial"/>
          <w:color w:val="666666"/>
          <w:sz w:val="31"/>
          <w:szCs w:val="31"/>
        </w:rPr>
      </w:pPr>
      <w:r>
        <w:rPr>
          <w:rFonts w:ascii="Arial" w:hAnsi="Arial" w:cs="Arial"/>
          <w:color w:val="666666"/>
          <w:sz w:val="31"/>
          <w:szCs w:val="31"/>
        </w:rPr>
        <w:t>It's unlikely to be coincidental that the most complex and highly differentiated sporulating structures we see are those produced by fungi possessing the most complex types of septa, i.e. fungi belonging to the Basidiomycota.</w:t>
      </w:r>
    </w:p>
    <w:p w:rsidR="00906130" w:rsidRPr="00906130" w:rsidRDefault="00906130" w:rsidP="00573F00">
      <w:pPr>
        <w:pStyle w:val="a3"/>
        <w:tabs>
          <w:tab w:val="left" w:pos="540"/>
        </w:tabs>
        <w:rPr>
          <w:rFonts w:ascii="Arial" w:hAnsi="Arial" w:cs="Arial"/>
          <w:sz w:val="28"/>
          <w:szCs w:val="28"/>
          <w:lang w:bidi="ar-IQ"/>
        </w:rPr>
      </w:pPr>
      <w:r w:rsidRPr="000C6C2B">
        <w:rPr>
          <w:rFonts w:ascii="Arial" w:hAnsi="Arial" w:cs="Arial"/>
          <w:b/>
          <w:bCs/>
          <w:sz w:val="28"/>
          <w:szCs w:val="28"/>
          <w:lang w:bidi="ar-IQ"/>
        </w:rPr>
        <w:t>Importance   of   fungi:</w:t>
      </w:r>
      <w:r w:rsidRPr="00906130">
        <w:rPr>
          <w:rFonts w:ascii="Arial" w:hAnsi="Arial" w:cs="Arial"/>
          <w:sz w:val="28"/>
          <w:szCs w:val="28"/>
          <w:lang w:bidi="ar-IQ"/>
        </w:rPr>
        <w:t xml:space="preserve">  Fungi   inhabit   almost   every   niche   in   the   environment   and   humans   are   exposed   to   these</w:t>
      </w:r>
    </w:p>
    <w:p w:rsidR="00906130" w:rsidRDefault="00906130" w:rsidP="00573F00">
      <w:pPr>
        <w:pStyle w:val="a3"/>
        <w:tabs>
          <w:tab w:val="left" w:pos="540"/>
        </w:tabs>
        <w:rPr>
          <w:rFonts w:ascii="Arial" w:hAnsi="Arial" w:cs="Arial"/>
          <w:sz w:val="28"/>
          <w:szCs w:val="28"/>
          <w:lang w:bidi="ar-IQ"/>
        </w:rPr>
      </w:pPr>
      <w:r w:rsidRPr="00906130">
        <w:rPr>
          <w:rFonts w:ascii="Arial" w:hAnsi="Arial" w:cs="Arial"/>
          <w:sz w:val="28"/>
          <w:szCs w:val="28"/>
          <w:lang w:bidi="ar-IQ"/>
        </w:rPr>
        <w:t>organisms in various fields of life</w:t>
      </w:r>
      <w:r w:rsidRPr="00906130">
        <w:rPr>
          <w:rFonts w:ascii="Arial" w:hAnsi="Arial" w:cs="Arial"/>
          <w:sz w:val="28"/>
          <w:szCs w:val="28"/>
          <w:rtl/>
          <w:lang w:bidi="ar-IQ"/>
        </w:rPr>
        <w:t>.</w:t>
      </w:r>
    </w:p>
    <w:p w:rsidR="00CC5E85" w:rsidRDefault="00CC5E85" w:rsidP="00CC5E85">
      <w:pPr>
        <w:pStyle w:val="a3"/>
        <w:tabs>
          <w:tab w:val="left" w:pos="540"/>
        </w:tabs>
        <w:rPr>
          <w:rFonts w:ascii="Arial" w:hAnsi="Arial" w:cs="Arial"/>
          <w:sz w:val="28"/>
          <w:szCs w:val="28"/>
          <w:lang w:bidi="ar-IQ"/>
        </w:rPr>
      </w:pPr>
    </w:p>
    <w:p w:rsidR="00CC5E85" w:rsidRDefault="00CC5E85" w:rsidP="00CC5E85">
      <w:pPr>
        <w:pStyle w:val="a3"/>
        <w:tabs>
          <w:tab w:val="left" w:pos="540"/>
        </w:tabs>
        <w:rPr>
          <w:rFonts w:ascii="Arial" w:hAnsi="Arial" w:cs="Arial"/>
          <w:sz w:val="28"/>
          <w:szCs w:val="28"/>
          <w:lang w:bidi="ar-IQ"/>
        </w:rPr>
      </w:pPr>
    </w:p>
    <w:p w:rsidR="00CC5E85" w:rsidRDefault="001030D8" w:rsidP="00573F00">
      <w:pPr>
        <w:pStyle w:val="a3"/>
        <w:tabs>
          <w:tab w:val="left" w:pos="540"/>
        </w:tabs>
        <w:rPr>
          <w:rFonts w:ascii="Arial" w:hAnsi="Arial" w:cs="Arial"/>
          <w:sz w:val="28"/>
          <w:szCs w:val="28"/>
          <w:lang w:bidi="ar-IQ"/>
        </w:rPr>
      </w:pPr>
      <w:r>
        <w:rPr>
          <w:rFonts w:ascii="Arial" w:hAnsi="Arial" w:cs="Arial"/>
          <w:noProof/>
          <w:sz w:val="28"/>
          <w:szCs w:val="28"/>
        </w:rPr>
        <w:pict>
          <v:shape id="_x0000_s1029" type="#_x0000_t202" style="position:absolute;margin-left:423pt;margin-top:9.55pt;width:19.5pt;height:31.5pt;z-index:251661312">
            <v:textbox>
              <w:txbxContent>
                <w:p w:rsidR="00CC5E85" w:rsidRDefault="00CC5E85">
                  <w:pPr>
                    <w:rPr>
                      <w:lang w:bidi="ar-IQ"/>
                    </w:rPr>
                  </w:pPr>
                  <w:r>
                    <w:rPr>
                      <w:lang w:bidi="ar-IQ"/>
                    </w:rPr>
                    <w:t>9</w:t>
                  </w:r>
                </w:p>
              </w:txbxContent>
            </v:textbox>
            <w10:wrap anchorx="page"/>
          </v:shape>
        </w:pict>
      </w:r>
    </w:p>
    <w:p w:rsidR="00906130" w:rsidRPr="00395958" w:rsidRDefault="00906130" w:rsidP="00395958">
      <w:pPr>
        <w:pStyle w:val="a3"/>
        <w:tabs>
          <w:tab w:val="left" w:pos="540"/>
        </w:tabs>
        <w:rPr>
          <w:sz w:val="36"/>
          <w:szCs w:val="36"/>
          <w:rtl/>
          <w:lang w:bidi="ar-IQ"/>
        </w:rPr>
      </w:pPr>
      <w:r w:rsidRPr="00395958">
        <w:rPr>
          <w:rFonts w:ascii="Arial" w:hAnsi="Arial" w:cs="Arial"/>
          <w:b/>
          <w:bCs/>
          <w:sz w:val="36"/>
          <w:szCs w:val="36"/>
          <w:lang w:bidi="ar-IQ"/>
        </w:rPr>
        <w:lastRenderedPageBreak/>
        <w:t>Beneficial Effects of Fungi</w:t>
      </w:r>
      <w:r w:rsidR="00395958">
        <w:rPr>
          <w:sz w:val="36"/>
          <w:szCs w:val="36"/>
          <w:lang w:bidi="ar-IQ"/>
        </w:rPr>
        <w:t xml:space="preserve">                                                   </w:t>
      </w:r>
      <w:r w:rsidRPr="00395958">
        <w:rPr>
          <w:sz w:val="36"/>
          <w:szCs w:val="36"/>
          <w:lang w:bidi="ar-IQ"/>
        </w:rPr>
        <w:t>1-Decomposition - nutrient and carbon recycling</w:t>
      </w:r>
      <w:r w:rsidR="00395958">
        <w:rPr>
          <w:sz w:val="36"/>
          <w:szCs w:val="36"/>
          <w:lang w:bidi="ar-IQ"/>
        </w:rPr>
        <w:t xml:space="preserve">.           </w:t>
      </w:r>
      <w:r w:rsidRPr="00395958">
        <w:rPr>
          <w:sz w:val="36"/>
          <w:szCs w:val="36"/>
          <w:lang w:bidi="ar-IQ"/>
        </w:rPr>
        <w:t>2-Biosynthetic factories. The fermentation property is used for the industrial production of alcohols, fats, citric acids oxalic and gluconic acids</w:t>
      </w:r>
      <w:r w:rsidRPr="00395958">
        <w:rPr>
          <w:sz w:val="36"/>
          <w:szCs w:val="36"/>
          <w:rtl/>
          <w:lang w:bidi="ar-IQ"/>
        </w:rPr>
        <w:t>,</w:t>
      </w:r>
      <w:r w:rsidR="00395958">
        <w:rPr>
          <w:sz w:val="36"/>
          <w:szCs w:val="36"/>
          <w:lang w:bidi="ar-IQ"/>
        </w:rPr>
        <w:t xml:space="preserve">                                                    </w:t>
      </w:r>
      <w:r w:rsidRPr="00395958">
        <w:rPr>
          <w:sz w:val="36"/>
          <w:szCs w:val="36"/>
          <w:lang w:bidi="ar-IQ"/>
        </w:rPr>
        <w:t>3-Important sources of antibiotics, such as Penicillin</w:t>
      </w:r>
      <w:r w:rsidR="00395958">
        <w:rPr>
          <w:sz w:val="36"/>
          <w:szCs w:val="36"/>
          <w:lang w:bidi="ar-IQ"/>
        </w:rPr>
        <w:t xml:space="preserve">           </w:t>
      </w:r>
      <w:r w:rsidRPr="00395958">
        <w:rPr>
          <w:sz w:val="36"/>
          <w:szCs w:val="36"/>
          <w:lang w:bidi="ar-IQ"/>
        </w:rPr>
        <w:t>4-Model organisms for biochemical and genetic studies. Eg: Neurospora crassa</w:t>
      </w:r>
      <w:r w:rsidR="00395958">
        <w:rPr>
          <w:sz w:val="36"/>
          <w:szCs w:val="36"/>
          <w:lang w:bidi="ar-IQ"/>
        </w:rPr>
        <w:t xml:space="preserve">.                                                     </w:t>
      </w:r>
      <w:r w:rsidRPr="00395958">
        <w:rPr>
          <w:sz w:val="36"/>
          <w:szCs w:val="36"/>
          <w:lang w:bidi="ar-IQ"/>
        </w:rPr>
        <w:t>5-Saccharomyces cerviciae is extensively used in recombinant DNA technology,  Vaccine,vitamins,insulins…etc.</w:t>
      </w:r>
      <w:r w:rsidRPr="00395958">
        <w:rPr>
          <w:sz w:val="36"/>
          <w:szCs w:val="36"/>
          <w:rtl/>
          <w:lang w:bidi="ar-IQ"/>
        </w:rPr>
        <w:t xml:space="preserve"> </w:t>
      </w:r>
      <w:r w:rsidRPr="00395958">
        <w:rPr>
          <w:sz w:val="36"/>
          <w:szCs w:val="36"/>
          <w:lang w:bidi="ar-IQ"/>
        </w:rPr>
        <w:t>hich includes the HepatitisB</w:t>
      </w:r>
      <w:r w:rsidR="00395958">
        <w:rPr>
          <w:sz w:val="36"/>
          <w:szCs w:val="36"/>
          <w:lang w:bidi="ar-IQ"/>
        </w:rPr>
        <w:t xml:space="preserve">.                                                                                      </w:t>
      </w:r>
      <w:r w:rsidR="00352259" w:rsidRPr="00395958">
        <w:rPr>
          <w:sz w:val="36"/>
          <w:szCs w:val="36"/>
          <w:lang w:bidi="ar-IQ"/>
        </w:rPr>
        <w:t>6-</w:t>
      </w:r>
      <w:r w:rsidRPr="00395958">
        <w:rPr>
          <w:sz w:val="36"/>
          <w:szCs w:val="36"/>
          <w:rtl/>
          <w:lang w:bidi="ar-IQ"/>
        </w:rPr>
        <w:t xml:space="preserve"> </w:t>
      </w:r>
      <w:r w:rsidRPr="00395958">
        <w:rPr>
          <w:sz w:val="36"/>
          <w:szCs w:val="36"/>
          <w:lang w:bidi="ar-IQ"/>
        </w:rPr>
        <w:t>Some fungi are edible (mushrooms</w:t>
      </w:r>
      <w:r w:rsidR="00352259" w:rsidRPr="00395958">
        <w:rPr>
          <w:sz w:val="36"/>
          <w:szCs w:val="36"/>
          <w:lang w:bidi="ar-IQ"/>
        </w:rPr>
        <w:t>)</w:t>
      </w:r>
      <w:r w:rsidR="00395958">
        <w:rPr>
          <w:sz w:val="36"/>
          <w:szCs w:val="36"/>
          <w:lang w:bidi="ar-IQ"/>
        </w:rPr>
        <w:t xml:space="preserve">.                                            </w:t>
      </w:r>
      <w:r w:rsidRPr="00395958">
        <w:rPr>
          <w:sz w:val="36"/>
          <w:szCs w:val="36"/>
          <w:lang w:bidi="ar-IQ"/>
        </w:rPr>
        <w:t>7-Yeasts provide nutritional supplements such as vitamins and cofactors</w:t>
      </w:r>
      <w:r w:rsidR="00395958">
        <w:rPr>
          <w:sz w:val="36"/>
          <w:szCs w:val="36"/>
          <w:lang w:bidi="ar-IQ"/>
        </w:rPr>
        <w:t>.</w:t>
      </w:r>
      <w:r w:rsidR="00352259" w:rsidRPr="00395958">
        <w:rPr>
          <w:rFonts w:hint="cs"/>
          <w:sz w:val="36"/>
          <w:szCs w:val="36"/>
          <w:rtl/>
          <w:lang w:bidi="ar-IQ"/>
        </w:rPr>
        <w:t xml:space="preserve">                                                        </w:t>
      </w:r>
      <w:r w:rsidRPr="00395958">
        <w:rPr>
          <w:sz w:val="36"/>
          <w:szCs w:val="36"/>
          <w:rtl/>
          <w:lang w:bidi="ar-IQ"/>
        </w:rPr>
        <w:t xml:space="preserve">        </w:t>
      </w:r>
      <w:r w:rsidRPr="00395958">
        <w:rPr>
          <w:sz w:val="36"/>
          <w:szCs w:val="36"/>
          <w:lang w:bidi="ar-IQ"/>
        </w:rPr>
        <w:t>8-Penicillium is used to flavour Roquefort and Camembert cheeses</w:t>
      </w:r>
      <w:r w:rsidRPr="00395958">
        <w:rPr>
          <w:sz w:val="36"/>
          <w:szCs w:val="36"/>
          <w:rtl/>
          <w:lang w:bidi="ar-IQ"/>
        </w:rPr>
        <w:t xml:space="preserve">       </w:t>
      </w:r>
      <w:r w:rsidR="00395958">
        <w:rPr>
          <w:rFonts w:hint="cs"/>
          <w:sz w:val="36"/>
          <w:szCs w:val="36"/>
          <w:rtl/>
          <w:lang w:bidi="ar-IQ"/>
        </w:rPr>
        <w:t xml:space="preserve"> </w:t>
      </w:r>
      <w:r w:rsidRPr="00395958">
        <w:rPr>
          <w:sz w:val="36"/>
          <w:szCs w:val="36"/>
          <w:rtl/>
          <w:lang w:bidi="ar-IQ"/>
        </w:rPr>
        <w:t xml:space="preserve"> </w:t>
      </w:r>
      <w:r w:rsidR="00352259" w:rsidRPr="00395958">
        <w:rPr>
          <w:sz w:val="36"/>
          <w:szCs w:val="36"/>
          <w:lang w:bidi="ar-IQ"/>
        </w:rPr>
        <w:t xml:space="preserve">  </w:t>
      </w:r>
      <w:r w:rsidR="00443E7B">
        <w:rPr>
          <w:sz w:val="36"/>
          <w:szCs w:val="36"/>
          <w:lang w:bidi="ar-IQ"/>
        </w:rPr>
        <w:t xml:space="preserve">                                                </w:t>
      </w:r>
      <w:r w:rsidRPr="00395958">
        <w:rPr>
          <w:sz w:val="36"/>
          <w:szCs w:val="36"/>
          <w:lang w:bidi="ar-IQ"/>
        </w:rPr>
        <w:t xml:space="preserve">9-Ergot produced by Claviceps purpurea contains medically important alkaloids that help in inducing uterine contractions, controlling bleeding and treating migraine </w:t>
      </w:r>
      <w:r w:rsidR="00352259" w:rsidRPr="00395958">
        <w:rPr>
          <w:sz w:val="36"/>
          <w:szCs w:val="36"/>
          <w:lang w:bidi="ar-IQ"/>
        </w:rPr>
        <w:t xml:space="preserve">                           </w:t>
      </w:r>
      <w:r w:rsidRPr="00395958">
        <w:rPr>
          <w:sz w:val="36"/>
          <w:szCs w:val="36"/>
          <w:rtl/>
          <w:lang w:bidi="ar-IQ"/>
        </w:rPr>
        <w:t xml:space="preserve">        </w:t>
      </w:r>
      <w:r w:rsidR="00352259" w:rsidRPr="00395958">
        <w:rPr>
          <w:sz w:val="36"/>
          <w:szCs w:val="36"/>
          <w:lang w:bidi="ar-IQ"/>
        </w:rPr>
        <w:t xml:space="preserve">                                             </w:t>
      </w:r>
      <w:r w:rsidRPr="00443E7B">
        <w:rPr>
          <w:sz w:val="28"/>
          <w:szCs w:val="28"/>
          <w:lang w:bidi="ar-IQ"/>
        </w:rPr>
        <w:t xml:space="preserve">10-Fungi (Leptolegnia caudate and Aphanomyces laevis) are used to trap mosquito larvae in paddy fields and in paddy fields and </w:t>
      </w:r>
      <w:r w:rsidRPr="00443E7B">
        <w:rPr>
          <w:sz w:val="28"/>
          <w:szCs w:val="28"/>
          <w:rtl/>
          <w:lang w:bidi="ar-IQ"/>
        </w:rPr>
        <w:t xml:space="preserve">. </w:t>
      </w:r>
      <w:r w:rsidRPr="00443E7B">
        <w:rPr>
          <w:sz w:val="28"/>
          <w:szCs w:val="28"/>
          <w:lang w:bidi="ar-IQ"/>
        </w:rPr>
        <w:t>thus help in malaria control</w:t>
      </w:r>
    </w:p>
    <w:p w:rsidR="005755E0" w:rsidRPr="00395958" w:rsidRDefault="005755E0" w:rsidP="00095962">
      <w:pPr>
        <w:jc w:val="right"/>
        <w:rPr>
          <w:b/>
          <w:bCs/>
          <w:sz w:val="36"/>
          <w:szCs w:val="36"/>
          <w:rtl/>
          <w:lang w:bidi="ar-IQ"/>
        </w:rPr>
      </w:pPr>
      <w:r w:rsidRPr="00395958">
        <w:rPr>
          <w:b/>
          <w:bCs/>
          <w:sz w:val="36"/>
          <w:szCs w:val="36"/>
          <w:lang w:bidi="ar-IQ"/>
        </w:rPr>
        <w:t>Harmful Effects of Fungi</w:t>
      </w:r>
    </w:p>
    <w:p w:rsidR="005755E0" w:rsidRPr="00443E7B" w:rsidRDefault="005755E0" w:rsidP="00095962">
      <w:pPr>
        <w:jc w:val="right"/>
        <w:rPr>
          <w:sz w:val="28"/>
          <w:szCs w:val="28"/>
          <w:rtl/>
          <w:lang w:bidi="ar-IQ"/>
        </w:rPr>
      </w:pPr>
      <w:r w:rsidRPr="00395958">
        <w:rPr>
          <w:sz w:val="36"/>
          <w:szCs w:val="36"/>
          <w:lang w:bidi="ar-IQ"/>
        </w:rPr>
        <w:t>Destruction of food, lumber, paper, and cloth</w:t>
      </w:r>
      <w:r w:rsidRPr="00395958">
        <w:rPr>
          <w:sz w:val="36"/>
          <w:szCs w:val="36"/>
          <w:rtl/>
          <w:lang w:bidi="ar-IQ"/>
        </w:rPr>
        <w:t>.</w:t>
      </w:r>
      <w:r w:rsidRPr="00395958">
        <w:rPr>
          <w:rFonts w:hint="cs"/>
          <w:sz w:val="36"/>
          <w:szCs w:val="36"/>
          <w:rtl/>
          <w:lang w:bidi="ar-IQ"/>
        </w:rPr>
        <w:t>-</w:t>
      </w:r>
      <w:r w:rsidRPr="00395958">
        <w:rPr>
          <w:sz w:val="36"/>
          <w:szCs w:val="36"/>
          <w:rtl/>
          <w:lang w:bidi="ar-IQ"/>
        </w:rPr>
        <w:t xml:space="preserve"> </w:t>
      </w:r>
      <w:r w:rsidRPr="00395958">
        <w:rPr>
          <w:rFonts w:hint="cs"/>
          <w:sz w:val="36"/>
          <w:szCs w:val="36"/>
          <w:rtl/>
          <w:lang w:bidi="ar-IQ"/>
        </w:rPr>
        <w:t>1</w:t>
      </w:r>
    </w:p>
    <w:p w:rsidR="005755E0" w:rsidRPr="00443E7B" w:rsidRDefault="005755E0" w:rsidP="00095962">
      <w:pPr>
        <w:jc w:val="right"/>
        <w:rPr>
          <w:sz w:val="28"/>
          <w:szCs w:val="28"/>
          <w:lang w:bidi="ar-IQ"/>
        </w:rPr>
      </w:pPr>
      <w:r w:rsidRPr="00443E7B">
        <w:rPr>
          <w:sz w:val="28"/>
          <w:szCs w:val="28"/>
          <w:rtl/>
          <w:lang w:bidi="ar-IQ"/>
        </w:rPr>
        <w:t xml:space="preserve">.    </w:t>
      </w:r>
      <w:r w:rsidRPr="00443E7B">
        <w:rPr>
          <w:sz w:val="28"/>
          <w:szCs w:val="28"/>
          <w:lang w:bidi="ar-IQ"/>
        </w:rPr>
        <w:t>Animal and human diseases, including allergies</w:t>
      </w:r>
      <w:r w:rsidRPr="00443E7B">
        <w:rPr>
          <w:sz w:val="28"/>
          <w:szCs w:val="28"/>
          <w:rtl/>
          <w:lang w:bidi="ar-IQ"/>
        </w:rPr>
        <w:t>.</w:t>
      </w:r>
      <w:r w:rsidRPr="00443E7B">
        <w:rPr>
          <w:rFonts w:hint="cs"/>
          <w:sz w:val="28"/>
          <w:szCs w:val="28"/>
          <w:rtl/>
          <w:lang w:bidi="ar-IQ"/>
        </w:rPr>
        <w:t>-</w:t>
      </w:r>
      <w:r w:rsidRPr="00443E7B">
        <w:rPr>
          <w:sz w:val="28"/>
          <w:szCs w:val="28"/>
          <w:rtl/>
          <w:lang w:bidi="ar-IQ"/>
        </w:rPr>
        <w:t xml:space="preserve"> </w:t>
      </w:r>
      <w:r w:rsidRPr="00443E7B">
        <w:rPr>
          <w:rFonts w:hint="cs"/>
          <w:sz w:val="28"/>
          <w:szCs w:val="28"/>
          <w:rtl/>
          <w:lang w:bidi="ar-IQ"/>
        </w:rPr>
        <w:t>2</w:t>
      </w:r>
    </w:p>
    <w:p w:rsidR="005755E0" w:rsidRPr="00443E7B" w:rsidRDefault="005755E0" w:rsidP="00095962">
      <w:pPr>
        <w:jc w:val="right"/>
        <w:rPr>
          <w:sz w:val="28"/>
          <w:szCs w:val="28"/>
          <w:lang w:bidi="ar-IQ"/>
        </w:rPr>
      </w:pPr>
      <w:r w:rsidRPr="00443E7B">
        <w:rPr>
          <w:sz w:val="28"/>
          <w:szCs w:val="28"/>
          <w:lang w:bidi="ar-IQ"/>
        </w:rPr>
        <w:t>3-Toxins produced by poisonous mushrooms and within food (Mycetism and Mycotoxicosis</w:t>
      </w:r>
      <w:r w:rsidRPr="00395958">
        <w:rPr>
          <w:sz w:val="36"/>
          <w:szCs w:val="36"/>
          <w:rtl/>
          <w:lang w:bidi="ar-IQ"/>
        </w:rPr>
        <w:t>)</w:t>
      </w:r>
    </w:p>
    <w:p w:rsidR="005755E0" w:rsidRPr="00443E7B" w:rsidRDefault="005755E0" w:rsidP="00095962">
      <w:pPr>
        <w:jc w:val="right"/>
        <w:rPr>
          <w:sz w:val="28"/>
          <w:szCs w:val="28"/>
          <w:lang w:bidi="ar-IQ"/>
        </w:rPr>
      </w:pPr>
      <w:r w:rsidRPr="00443E7B">
        <w:rPr>
          <w:sz w:val="28"/>
          <w:szCs w:val="28"/>
          <w:lang w:bidi="ar-IQ"/>
        </w:rPr>
        <w:t>4-Plant diseases</w:t>
      </w:r>
    </w:p>
    <w:p w:rsidR="005755E0" w:rsidRPr="00443E7B" w:rsidRDefault="005755E0" w:rsidP="00A353B7">
      <w:pPr>
        <w:jc w:val="right"/>
        <w:rPr>
          <w:sz w:val="28"/>
          <w:szCs w:val="28"/>
          <w:lang w:bidi="ar-IQ"/>
        </w:rPr>
      </w:pPr>
      <w:r w:rsidRPr="00443E7B">
        <w:rPr>
          <w:sz w:val="28"/>
          <w:szCs w:val="28"/>
          <w:rtl/>
          <w:lang w:bidi="ar-IQ"/>
        </w:rPr>
        <w:t xml:space="preserve">.    </w:t>
      </w:r>
      <w:r w:rsidRPr="00443E7B">
        <w:rPr>
          <w:sz w:val="28"/>
          <w:szCs w:val="28"/>
          <w:lang w:bidi="ar-IQ"/>
        </w:rPr>
        <w:t>5-Spoilage of agriculture produce such as vegetables and cereals in the godown</w:t>
      </w:r>
    </w:p>
    <w:p w:rsidR="00FE6C07" w:rsidRPr="00443E7B" w:rsidRDefault="001030D8" w:rsidP="00095962">
      <w:pPr>
        <w:pStyle w:val="a3"/>
        <w:tabs>
          <w:tab w:val="left" w:pos="540"/>
        </w:tabs>
        <w:rPr>
          <w:rFonts w:ascii="Arial" w:hAnsi="Arial" w:cs="Arial"/>
          <w:sz w:val="28"/>
          <w:szCs w:val="28"/>
          <w:lang w:bidi="ar-IQ"/>
        </w:rPr>
      </w:pPr>
      <w:r w:rsidRPr="001030D8">
        <w:rPr>
          <w:noProof/>
          <w:sz w:val="36"/>
          <w:szCs w:val="36"/>
        </w:rPr>
        <w:pict>
          <v:shape id="_x0000_s1026" type="#_x0000_t202" style="position:absolute;margin-left:399pt;margin-top:66.2pt;width:30.75pt;height:27.75pt;z-index:251660288;mso-wrap-style:none">
            <v:textbox style="mso-next-textbox:#_x0000_s1026">
              <w:txbxContent>
                <w:p w:rsidR="00CC5E85" w:rsidRPr="00AA2F00" w:rsidRDefault="00CC5E85" w:rsidP="00AA2F00">
                  <w:pPr>
                    <w:pStyle w:val="a3"/>
                    <w:tabs>
                      <w:tab w:val="left" w:pos="540"/>
                    </w:tabs>
                    <w:rPr>
                      <w:rFonts w:ascii="Arial" w:hAnsi="Arial" w:cs="Arial"/>
                      <w:sz w:val="28"/>
                      <w:szCs w:val="28"/>
                      <w:lang w:bidi="ar-IQ"/>
                    </w:rPr>
                  </w:pPr>
                  <w:r>
                    <w:rPr>
                      <w:rFonts w:ascii="Arial" w:hAnsi="Arial" w:cs="Arial"/>
                      <w:sz w:val="28"/>
                      <w:szCs w:val="28"/>
                      <w:lang w:bidi="ar-IQ"/>
                    </w:rPr>
                    <w:t>10</w:t>
                  </w:r>
                </w:p>
              </w:txbxContent>
            </v:textbox>
            <w10:wrap type="square"/>
          </v:shape>
        </w:pict>
      </w:r>
      <w:r w:rsidR="005755E0" w:rsidRPr="00443E7B">
        <w:rPr>
          <w:sz w:val="28"/>
          <w:szCs w:val="28"/>
          <w:lang w:bidi="ar-IQ"/>
        </w:rPr>
        <w:t>6-Damage the products such as magnetic tapes and disks, glass lenses, marble statues, bones and wax</w:t>
      </w:r>
    </w:p>
    <w:p w:rsidR="00FE6C07" w:rsidRPr="00443E7B" w:rsidRDefault="00FE6C07" w:rsidP="00573F00">
      <w:pPr>
        <w:pStyle w:val="a3"/>
        <w:tabs>
          <w:tab w:val="left" w:pos="540"/>
        </w:tabs>
        <w:rPr>
          <w:rFonts w:ascii="Arial" w:hAnsi="Arial" w:cs="Arial"/>
          <w:sz w:val="28"/>
          <w:szCs w:val="28"/>
          <w:lang w:bidi="ar-IQ"/>
        </w:rPr>
      </w:pPr>
    </w:p>
    <w:p w:rsidR="00FE6C07" w:rsidRPr="00395958" w:rsidRDefault="00FE6C07" w:rsidP="00573F00">
      <w:pPr>
        <w:pStyle w:val="a3"/>
        <w:tabs>
          <w:tab w:val="left" w:pos="540"/>
        </w:tabs>
        <w:rPr>
          <w:rFonts w:ascii="Arial" w:hAnsi="Arial" w:cs="Arial"/>
          <w:sz w:val="36"/>
          <w:szCs w:val="36"/>
          <w:lang w:bidi="ar-IQ"/>
        </w:rPr>
      </w:pPr>
    </w:p>
    <w:p w:rsidR="00FE6C07" w:rsidRPr="00395958" w:rsidRDefault="00FE6C07" w:rsidP="00573F00">
      <w:pPr>
        <w:pStyle w:val="a3"/>
        <w:tabs>
          <w:tab w:val="left" w:pos="540"/>
        </w:tabs>
        <w:rPr>
          <w:rFonts w:ascii="Arial" w:hAnsi="Arial" w:cs="Arial"/>
          <w:sz w:val="36"/>
          <w:szCs w:val="36"/>
          <w:lang w:bidi="ar-IQ"/>
        </w:rPr>
      </w:pPr>
    </w:p>
    <w:sectPr w:rsidR="00FE6C07" w:rsidRPr="00395958" w:rsidSect="0055515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141" w:rsidRDefault="001B1141" w:rsidP="00A353B7">
      <w:r>
        <w:separator/>
      </w:r>
    </w:p>
  </w:endnote>
  <w:endnote w:type="continuationSeparator" w:id="1">
    <w:p w:rsidR="001B1141" w:rsidRDefault="001B1141" w:rsidP="00A353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141" w:rsidRDefault="001B1141" w:rsidP="00A353B7">
      <w:r>
        <w:separator/>
      </w:r>
    </w:p>
  </w:footnote>
  <w:footnote w:type="continuationSeparator" w:id="1">
    <w:p w:rsidR="001B1141" w:rsidRDefault="001B1141" w:rsidP="00A353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53AF3"/>
    <w:multiLevelType w:val="multilevel"/>
    <w:tmpl w:val="7174D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DF2871"/>
    <w:multiLevelType w:val="multilevel"/>
    <w:tmpl w:val="6CE0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2C0F49"/>
    <w:multiLevelType w:val="multilevel"/>
    <w:tmpl w:val="37D443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966A9E"/>
    <w:multiLevelType w:val="multilevel"/>
    <w:tmpl w:val="D7A46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1D6515"/>
    <w:multiLevelType w:val="hybridMultilevel"/>
    <w:tmpl w:val="23E08A70"/>
    <w:lvl w:ilvl="0" w:tplc="7336589A">
      <w:start w:val="1"/>
      <w:numFmt w:val="bullet"/>
      <w:lvlText w:val="•"/>
      <w:lvlJc w:val="left"/>
      <w:pPr>
        <w:tabs>
          <w:tab w:val="num" w:pos="720"/>
        </w:tabs>
        <w:ind w:left="720" w:hanging="360"/>
      </w:pPr>
      <w:rPr>
        <w:rFonts w:ascii="Arial" w:hAnsi="Arial" w:hint="default"/>
      </w:rPr>
    </w:lvl>
    <w:lvl w:ilvl="1" w:tplc="6EF06104" w:tentative="1">
      <w:start w:val="1"/>
      <w:numFmt w:val="bullet"/>
      <w:lvlText w:val="•"/>
      <w:lvlJc w:val="left"/>
      <w:pPr>
        <w:tabs>
          <w:tab w:val="num" w:pos="1440"/>
        </w:tabs>
        <w:ind w:left="1440" w:hanging="360"/>
      </w:pPr>
      <w:rPr>
        <w:rFonts w:ascii="Arial" w:hAnsi="Arial" w:hint="default"/>
      </w:rPr>
    </w:lvl>
    <w:lvl w:ilvl="2" w:tplc="652CB15C" w:tentative="1">
      <w:start w:val="1"/>
      <w:numFmt w:val="bullet"/>
      <w:lvlText w:val="•"/>
      <w:lvlJc w:val="left"/>
      <w:pPr>
        <w:tabs>
          <w:tab w:val="num" w:pos="2160"/>
        </w:tabs>
        <w:ind w:left="2160" w:hanging="360"/>
      </w:pPr>
      <w:rPr>
        <w:rFonts w:ascii="Arial" w:hAnsi="Arial" w:hint="default"/>
      </w:rPr>
    </w:lvl>
    <w:lvl w:ilvl="3" w:tplc="875C74BA" w:tentative="1">
      <w:start w:val="1"/>
      <w:numFmt w:val="bullet"/>
      <w:lvlText w:val="•"/>
      <w:lvlJc w:val="left"/>
      <w:pPr>
        <w:tabs>
          <w:tab w:val="num" w:pos="2880"/>
        </w:tabs>
        <w:ind w:left="2880" w:hanging="360"/>
      </w:pPr>
      <w:rPr>
        <w:rFonts w:ascii="Arial" w:hAnsi="Arial" w:hint="default"/>
      </w:rPr>
    </w:lvl>
    <w:lvl w:ilvl="4" w:tplc="7370FFF0" w:tentative="1">
      <w:start w:val="1"/>
      <w:numFmt w:val="bullet"/>
      <w:lvlText w:val="•"/>
      <w:lvlJc w:val="left"/>
      <w:pPr>
        <w:tabs>
          <w:tab w:val="num" w:pos="3600"/>
        </w:tabs>
        <w:ind w:left="3600" w:hanging="360"/>
      </w:pPr>
      <w:rPr>
        <w:rFonts w:ascii="Arial" w:hAnsi="Arial" w:hint="default"/>
      </w:rPr>
    </w:lvl>
    <w:lvl w:ilvl="5" w:tplc="207C993A" w:tentative="1">
      <w:start w:val="1"/>
      <w:numFmt w:val="bullet"/>
      <w:lvlText w:val="•"/>
      <w:lvlJc w:val="left"/>
      <w:pPr>
        <w:tabs>
          <w:tab w:val="num" w:pos="4320"/>
        </w:tabs>
        <w:ind w:left="4320" w:hanging="360"/>
      </w:pPr>
      <w:rPr>
        <w:rFonts w:ascii="Arial" w:hAnsi="Arial" w:hint="default"/>
      </w:rPr>
    </w:lvl>
    <w:lvl w:ilvl="6" w:tplc="B4861C16" w:tentative="1">
      <w:start w:val="1"/>
      <w:numFmt w:val="bullet"/>
      <w:lvlText w:val="•"/>
      <w:lvlJc w:val="left"/>
      <w:pPr>
        <w:tabs>
          <w:tab w:val="num" w:pos="5040"/>
        </w:tabs>
        <w:ind w:left="5040" w:hanging="360"/>
      </w:pPr>
      <w:rPr>
        <w:rFonts w:ascii="Arial" w:hAnsi="Arial" w:hint="default"/>
      </w:rPr>
    </w:lvl>
    <w:lvl w:ilvl="7" w:tplc="BB7E864A" w:tentative="1">
      <w:start w:val="1"/>
      <w:numFmt w:val="bullet"/>
      <w:lvlText w:val="•"/>
      <w:lvlJc w:val="left"/>
      <w:pPr>
        <w:tabs>
          <w:tab w:val="num" w:pos="5760"/>
        </w:tabs>
        <w:ind w:left="5760" w:hanging="360"/>
      </w:pPr>
      <w:rPr>
        <w:rFonts w:ascii="Arial" w:hAnsi="Arial" w:hint="default"/>
      </w:rPr>
    </w:lvl>
    <w:lvl w:ilvl="8" w:tplc="4ABC95CE" w:tentative="1">
      <w:start w:val="1"/>
      <w:numFmt w:val="bullet"/>
      <w:lvlText w:val="•"/>
      <w:lvlJc w:val="left"/>
      <w:pPr>
        <w:tabs>
          <w:tab w:val="num" w:pos="6480"/>
        </w:tabs>
        <w:ind w:left="6480" w:hanging="360"/>
      </w:pPr>
      <w:rPr>
        <w:rFonts w:ascii="Arial" w:hAnsi="Arial" w:hint="default"/>
      </w:rPr>
    </w:lvl>
  </w:abstractNum>
  <w:abstractNum w:abstractNumId="5">
    <w:nsid w:val="70F66666"/>
    <w:multiLevelType w:val="multilevel"/>
    <w:tmpl w:val="337A4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8054B0"/>
    <w:multiLevelType w:val="hybridMultilevel"/>
    <w:tmpl w:val="E1FAF9B8"/>
    <w:lvl w:ilvl="0" w:tplc="9D1A7EDE">
      <w:start w:val="1"/>
      <w:numFmt w:val="bullet"/>
      <w:lvlText w:val="•"/>
      <w:lvlJc w:val="left"/>
      <w:pPr>
        <w:tabs>
          <w:tab w:val="num" w:pos="360"/>
        </w:tabs>
        <w:ind w:left="360" w:hanging="360"/>
      </w:pPr>
      <w:rPr>
        <w:rFonts w:ascii="Arial" w:hAnsi="Arial" w:hint="default"/>
      </w:rPr>
    </w:lvl>
    <w:lvl w:ilvl="1" w:tplc="B0A06288" w:tentative="1">
      <w:start w:val="1"/>
      <w:numFmt w:val="bullet"/>
      <w:lvlText w:val="•"/>
      <w:lvlJc w:val="left"/>
      <w:pPr>
        <w:tabs>
          <w:tab w:val="num" w:pos="1440"/>
        </w:tabs>
        <w:ind w:left="1440" w:hanging="360"/>
      </w:pPr>
      <w:rPr>
        <w:rFonts w:ascii="Arial" w:hAnsi="Arial" w:hint="default"/>
      </w:rPr>
    </w:lvl>
    <w:lvl w:ilvl="2" w:tplc="575A99AE" w:tentative="1">
      <w:start w:val="1"/>
      <w:numFmt w:val="bullet"/>
      <w:lvlText w:val="•"/>
      <w:lvlJc w:val="left"/>
      <w:pPr>
        <w:tabs>
          <w:tab w:val="num" w:pos="2160"/>
        </w:tabs>
        <w:ind w:left="2160" w:hanging="360"/>
      </w:pPr>
      <w:rPr>
        <w:rFonts w:ascii="Arial" w:hAnsi="Arial" w:hint="default"/>
      </w:rPr>
    </w:lvl>
    <w:lvl w:ilvl="3" w:tplc="55F29A9E" w:tentative="1">
      <w:start w:val="1"/>
      <w:numFmt w:val="bullet"/>
      <w:lvlText w:val="•"/>
      <w:lvlJc w:val="left"/>
      <w:pPr>
        <w:tabs>
          <w:tab w:val="num" w:pos="2880"/>
        </w:tabs>
        <w:ind w:left="2880" w:hanging="360"/>
      </w:pPr>
      <w:rPr>
        <w:rFonts w:ascii="Arial" w:hAnsi="Arial" w:hint="default"/>
      </w:rPr>
    </w:lvl>
    <w:lvl w:ilvl="4" w:tplc="2D0453FE" w:tentative="1">
      <w:start w:val="1"/>
      <w:numFmt w:val="bullet"/>
      <w:lvlText w:val="•"/>
      <w:lvlJc w:val="left"/>
      <w:pPr>
        <w:tabs>
          <w:tab w:val="num" w:pos="3600"/>
        </w:tabs>
        <w:ind w:left="3600" w:hanging="360"/>
      </w:pPr>
      <w:rPr>
        <w:rFonts w:ascii="Arial" w:hAnsi="Arial" w:hint="default"/>
      </w:rPr>
    </w:lvl>
    <w:lvl w:ilvl="5" w:tplc="B344E162" w:tentative="1">
      <w:start w:val="1"/>
      <w:numFmt w:val="bullet"/>
      <w:lvlText w:val="•"/>
      <w:lvlJc w:val="left"/>
      <w:pPr>
        <w:tabs>
          <w:tab w:val="num" w:pos="4320"/>
        </w:tabs>
        <w:ind w:left="4320" w:hanging="360"/>
      </w:pPr>
      <w:rPr>
        <w:rFonts w:ascii="Arial" w:hAnsi="Arial" w:hint="default"/>
      </w:rPr>
    </w:lvl>
    <w:lvl w:ilvl="6" w:tplc="E67E161E" w:tentative="1">
      <w:start w:val="1"/>
      <w:numFmt w:val="bullet"/>
      <w:lvlText w:val="•"/>
      <w:lvlJc w:val="left"/>
      <w:pPr>
        <w:tabs>
          <w:tab w:val="num" w:pos="5040"/>
        </w:tabs>
        <w:ind w:left="5040" w:hanging="360"/>
      </w:pPr>
      <w:rPr>
        <w:rFonts w:ascii="Arial" w:hAnsi="Arial" w:hint="default"/>
      </w:rPr>
    </w:lvl>
    <w:lvl w:ilvl="7" w:tplc="FFD4EB9A" w:tentative="1">
      <w:start w:val="1"/>
      <w:numFmt w:val="bullet"/>
      <w:lvlText w:val="•"/>
      <w:lvlJc w:val="left"/>
      <w:pPr>
        <w:tabs>
          <w:tab w:val="num" w:pos="5760"/>
        </w:tabs>
        <w:ind w:left="5760" w:hanging="360"/>
      </w:pPr>
      <w:rPr>
        <w:rFonts w:ascii="Arial" w:hAnsi="Arial" w:hint="default"/>
      </w:rPr>
    </w:lvl>
    <w:lvl w:ilvl="8" w:tplc="16E4797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4"/>
  </w:num>
  <w:num w:numId="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A4ABB"/>
    <w:rsid w:val="000841BF"/>
    <w:rsid w:val="00090C5C"/>
    <w:rsid w:val="00095962"/>
    <w:rsid w:val="000C6C2B"/>
    <w:rsid w:val="000E0F1D"/>
    <w:rsid w:val="001030D8"/>
    <w:rsid w:val="00143A54"/>
    <w:rsid w:val="00143CFD"/>
    <w:rsid w:val="001A4ABB"/>
    <w:rsid w:val="001B1141"/>
    <w:rsid w:val="00205216"/>
    <w:rsid w:val="00262558"/>
    <w:rsid w:val="00263A74"/>
    <w:rsid w:val="00294A1A"/>
    <w:rsid w:val="002D01CD"/>
    <w:rsid w:val="002D377A"/>
    <w:rsid w:val="0035024A"/>
    <w:rsid w:val="00352259"/>
    <w:rsid w:val="00395958"/>
    <w:rsid w:val="003D51E7"/>
    <w:rsid w:val="003E19E9"/>
    <w:rsid w:val="003F78DB"/>
    <w:rsid w:val="00443E7B"/>
    <w:rsid w:val="005013C4"/>
    <w:rsid w:val="0054533A"/>
    <w:rsid w:val="00555152"/>
    <w:rsid w:val="00573F00"/>
    <w:rsid w:val="005755E0"/>
    <w:rsid w:val="006B4F21"/>
    <w:rsid w:val="00750426"/>
    <w:rsid w:val="007B3017"/>
    <w:rsid w:val="007B37D2"/>
    <w:rsid w:val="00824D27"/>
    <w:rsid w:val="008B5578"/>
    <w:rsid w:val="008E52E3"/>
    <w:rsid w:val="00906130"/>
    <w:rsid w:val="00933F94"/>
    <w:rsid w:val="009871B7"/>
    <w:rsid w:val="00992611"/>
    <w:rsid w:val="009D31AC"/>
    <w:rsid w:val="00A26AEA"/>
    <w:rsid w:val="00A353B7"/>
    <w:rsid w:val="00A747E5"/>
    <w:rsid w:val="00B7337C"/>
    <w:rsid w:val="00BA4393"/>
    <w:rsid w:val="00BB768D"/>
    <w:rsid w:val="00CB14F1"/>
    <w:rsid w:val="00CC5E85"/>
    <w:rsid w:val="00CD69F9"/>
    <w:rsid w:val="00D61482"/>
    <w:rsid w:val="00D61F54"/>
    <w:rsid w:val="00DB1662"/>
    <w:rsid w:val="00DD5205"/>
    <w:rsid w:val="00E0412E"/>
    <w:rsid w:val="00E21EC1"/>
    <w:rsid w:val="00E47F7F"/>
    <w:rsid w:val="00FC7AB6"/>
    <w:rsid w:val="00FE6C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5E0"/>
    <w:pPr>
      <w:bidi/>
      <w:spacing w:after="0" w:line="240" w:lineRule="auto"/>
    </w:pPr>
    <w:rPr>
      <w:rFonts w:ascii="Times New Roman" w:eastAsia="Times New Roman" w:hAnsi="Times New Roman" w:cs="Times New Roman"/>
      <w:sz w:val="24"/>
      <w:szCs w:val="24"/>
    </w:rPr>
  </w:style>
  <w:style w:type="paragraph" w:styleId="2">
    <w:name w:val="heading 2"/>
    <w:basedOn w:val="a"/>
    <w:link w:val="2Char"/>
    <w:qFormat/>
    <w:rsid w:val="001A4ABB"/>
    <w:pPr>
      <w:bidi w:val="0"/>
      <w:spacing w:before="100" w:beforeAutospacing="1" w:after="100" w:afterAutospacing="1"/>
      <w:outlineLvl w:val="1"/>
    </w:pPr>
    <w:rPr>
      <w:b/>
      <w:bCs/>
      <w:sz w:val="36"/>
      <w:szCs w:val="36"/>
    </w:rPr>
  </w:style>
  <w:style w:type="paragraph" w:styleId="3">
    <w:name w:val="heading 3"/>
    <w:basedOn w:val="a"/>
    <w:next w:val="a"/>
    <w:link w:val="3Char"/>
    <w:uiPriority w:val="9"/>
    <w:unhideWhenUsed/>
    <w:qFormat/>
    <w:rsid w:val="00FE6C0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1A4ABB"/>
    <w:rPr>
      <w:rFonts w:ascii="Times New Roman" w:eastAsia="Times New Roman" w:hAnsi="Times New Roman" w:cs="Times New Roman"/>
      <w:b/>
      <w:bCs/>
      <w:sz w:val="36"/>
      <w:szCs w:val="36"/>
    </w:rPr>
  </w:style>
  <w:style w:type="paragraph" w:styleId="a3">
    <w:name w:val="Normal (Web)"/>
    <w:basedOn w:val="a"/>
    <w:uiPriority w:val="99"/>
    <w:rsid w:val="001A4ABB"/>
    <w:pPr>
      <w:bidi w:val="0"/>
      <w:spacing w:before="100" w:beforeAutospacing="1" w:after="100" w:afterAutospacing="1"/>
    </w:pPr>
  </w:style>
  <w:style w:type="character" w:customStyle="1" w:styleId="apple-converted-space">
    <w:name w:val="apple-converted-space"/>
    <w:basedOn w:val="a0"/>
    <w:rsid w:val="001A4ABB"/>
  </w:style>
  <w:style w:type="character" w:styleId="a4">
    <w:name w:val="Strong"/>
    <w:basedOn w:val="a0"/>
    <w:qFormat/>
    <w:rsid w:val="001A4ABB"/>
    <w:rPr>
      <w:b/>
      <w:bCs/>
    </w:rPr>
  </w:style>
  <w:style w:type="paragraph" w:styleId="a5">
    <w:name w:val="Balloon Text"/>
    <w:basedOn w:val="a"/>
    <w:link w:val="Char"/>
    <w:uiPriority w:val="99"/>
    <w:semiHidden/>
    <w:unhideWhenUsed/>
    <w:rsid w:val="003E19E9"/>
    <w:rPr>
      <w:rFonts w:ascii="Tahoma" w:hAnsi="Tahoma" w:cs="Tahoma"/>
      <w:sz w:val="16"/>
      <w:szCs w:val="16"/>
    </w:rPr>
  </w:style>
  <w:style w:type="character" w:customStyle="1" w:styleId="Char">
    <w:name w:val="نص في بالون Char"/>
    <w:basedOn w:val="a0"/>
    <w:link w:val="a5"/>
    <w:uiPriority w:val="99"/>
    <w:semiHidden/>
    <w:rsid w:val="003E19E9"/>
    <w:rPr>
      <w:rFonts w:ascii="Tahoma" w:eastAsia="Times New Roman" w:hAnsi="Tahoma" w:cs="Tahoma"/>
      <w:sz w:val="16"/>
      <w:szCs w:val="16"/>
    </w:rPr>
  </w:style>
  <w:style w:type="character" w:customStyle="1" w:styleId="3Char">
    <w:name w:val="عنوان 3 Char"/>
    <w:basedOn w:val="a0"/>
    <w:link w:val="3"/>
    <w:uiPriority w:val="9"/>
    <w:rsid w:val="00FE6C07"/>
    <w:rPr>
      <w:rFonts w:asciiTheme="majorHAnsi" w:eastAsiaTheme="majorEastAsia" w:hAnsiTheme="majorHAnsi" w:cstheme="majorBidi"/>
      <w:b/>
      <w:bCs/>
      <w:color w:val="4F81BD" w:themeColor="accent1"/>
      <w:sz w:val="24"/>
      <w:szCs w:val="24"/>
    </w:rPr>
  </w:style>
  <w:style w:type="paragraph" w:styleId="a6">
    <w:name w:val="List Paragraph"/>
    <w:basedOn w:val="a"/>
    <w:uiPriority w:val="34"/>
    <w:qFormat/>
    <w:rsid w:val="00FE6C07"/>
    <w:pPr>
      <w:bidi w:val="0"/>
      <w:ind w:left="720"/>
      <w:contextualSpacing/>
    </w:pPr>
  </w:style>
  <w:style w:type="paragraph" w:styleId="a7">
    <w:name w:val="No Spacing"/>
    <w:uiPriority w:val="1"/>
    <w:qFormat/>
    <w:rsid w:val="00352259"/>
    <w:pPr>
      <w:bidi/>
      <w:spacing w:after="0"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750426"/>
    <w:rPr>
      <w:color w:val="0000FF" w:themeColor="hyperlink"/>
      <w:u w:val="single"/>
    </w:rPr>
  </w:style>
  <w:style w:type="character" w:customStyle="1" w:styleId="italic">
    <w:name w:val="italic"/>
    <w:basedOn w:val="a0"/>
    <w:rsid w:val="00DD5205"/>
  </w:style>
  <w:style w:type="paragraph" w:styleId="a8">
    <w:name w:val="header"/>
    <w:basedOn w:val="a"/>
    <w:link w:val="Char0"/>
    <w:uiPriority w:val="99"/>
    <w:semiHidden/>
    <w:unhideWhenUsed/>
    <w:rsid w:val="00A353B7"/>
    <w:pPr>
      <w:tabs>
        <w:tab w:val="center" w:pos="4153"/>
        <w:tab w:val="right" w:pos="8306"/>
      </w:tabs>
    </w:pPr>
  </w:style>
  <w:style w:type="character" w:customStyle="1" w:styleId="Char0">
    <w:name w:val="رأس صفحة Char"/>
    <w:basedOn w:val="a0"/>
    <w:link w:val="a8"/>
    <w:uiPriority w:val="99"/>
    <w:semiHidden/>
    <w:rsid w:val="00A353B7"/>
    <w:rPr>
      <w:rFonts w:ascii="Times New Roman" w:eastAsia="Times New Roman" w:hAnsi="Times New Roman" w:cs="Times New Roman"/>
      <w:sz w:val="24"/>
      <w:szCs w:val="24"/>
    </w:rPr>
  </w:style>
  <w:style w:type="paragraph" w:styleId="a9">
    <w:name w:val="footer"/>
    <w:basedOn w:val="a"/>
    <w:link w:val="Char1"/>
    <w:uiPriority w:val="99"/>
    <w:semiHidden/>
    <w:unhideWhenUsed/>
    <w:rsid w:val="00A353B7"/>
    <w:pPr>
      <w:tabs>
        <w:tab w:val="center" w:pos="4153"/>
        <w:tab w:val="right" w:pos="8306"/>
      </w:tabs>
    </w:pPr>
  </w:style>
  <w:style w:type="character" w:customStyle="1" w:styleId="Char1">
    <w:name w:val="تذييل صفحة Char"/>
    <w:basedOn w:val="a0"/>
    <w:link w:val="a9"/>
    <w:uiPriority w:val="99"/>
    <w:semiHidden/>
    <w:rsid w:val="00A353B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7339697">
      <w:bodyDiv w:val="1"/>
      <w:marLeft w:val="0"/>
      <w:marRight w:val="0"/>
      <w:marTop w:val="0"/>
      <w:marBottom w:val="0"/>
      <w:divBdr>
        <w:top w:val="none" w:sz="0" w:space="0" w:color="auto"/>
        <w:left w:val="none" w:sz="0" w:space="0" w:color="auto"/>
        <w:bottom w:val="none" w:sz="0" w:space="0" w:color="auto"/>
        <w:right w:val="none" w:sz="0" w:space="0" w:color="auto"/>
      </w:divBdr>
      <w:divsChild>
        <w:div w:id="1061446366">
          <w:marLeft w:val="0"/>
          <w:marRight w:val="547"/>
          <w:marTop w:val="134"/>
          <w:marBottom w:val="0"/>
          <w:divBdr>
            <w:top w:val="none" w:sz="0" w:space="0" w:color="auto"/>
            <w:left w:val="none" w:sz="0" w:space="0" w:color="auto"/>
            <w:bottom w:val="none" w:sz="0" w:space="0" w:color="auto"/>
            <w:right w:val="none" w:sz="0" w:space="0" w:color="auto"/>
          </w:divBdr>
        </w:div>
        <w:div w:id="19597142">
          <w:marLeft w:val="0"/>
          <w:marRight w:val="547"/>
          <w:marTop w:val="125"/>
          <w:marBottom w:val="0"/>
          <w:divBdr>
            <w:top w:val="none" w:sz="0" w:space="0" w:color="auto"/>
            <w:left w:val="none" w:sz="0" w:space="0" w:color="auto"/>
            <w:bottom w:val="none" w:sz="0" w:space="0" w:color="auto"/>
            <w:right w:val="none" w:sz="0" w:space="0" w:color="auto"/>
          </w:divBdr>
        </w:div>
      </w:divsChild>
    </w:div>
    <w:div w:id="122387382">
      <w:bodyDiv w:val="1"/>
      <w:marLeft w:val="0"/>
      <w:marRight w:val="0"/>
      <w:marTop w:val="0"/>
      <w:marBottom w:val="0"/>
      <w:divBdr>
        <w:top w:val="none" w:sz="0" w:space="0" w:color="auto"/>
        <w:left w:val="none" w:sz="0" w:space="0" w:color="auto"/>
        <w:bottom w:val="none" w:sz="0" w:space="0" w:color="auto"/>
        <w:right w:val="none" w:sz="0" w:space="0" w:color="auto"/>
      </w:divBdr>
    </w:div>
    <w:div w:id="596134991">
      <w:bodyDiv w:val="1"/>
      <w:marLeft w:val="0"/>
      <w:marRight w:val="0"/>
      <w:marTop w:val="0"/>
      <w:marBottom w:val="0"/>
      <w:divBdr>
        <w:top w:val="none" w:sz="0" w:space="0" w:color="auto"/>
        <w:left w:val="none" w:sz="0" w:space="0" w:color="auto"/>
        <w:bottom w:val="none" w:sz="0" w:space="0" w:color="auto"/>
        <w:right w:val="none" w:sz="0" w:space="0" w:color="auto"/>
      </w:divBdr>
    </w:div>
    <w:div w:id="669647061">
      <w:bodyDiv w:val="1"/>
      <w:marLeft w:val="0"/>
      <w:marRight w:val="0"/>
      <w:marTop w:val="0"/>
      <w:marBottom w:val="0"/>
      <w:divBdr>
        <w:top w:val="none" w:sz="0" w:space="0" w:color="auto"/>
        <w:left w:val="none" w:sz="0" w:space="0" w:color="auto"/>
        <w:bottom w:val="none" w:sz="0" w:space="0" w:color="auto"/>
        <w:right w:val="none" w:sz="0" w:space="0" w:color="auto"/>
      </w:divBdr>
    </w:div>
    <w:div w:id="713772375">
      <w:bodyDiv w:val="1"/>
      <w:marLeft w:val="0"/>
      <w:marRight w:val="0"/>
      <w:marTop w:val="0"/>
      <w:marBottom w:val="0"/>
      <w:divBdr>
        <w:top w:val="none" w:sz="0" w:space="0" w:color="auto"/>
        <w:left w:val="none" w:sz="0" w:space="0" w:color="auto"/>
        <w:bottom w:val="none" w:sz="0" w:space="0" w:color="auto"/>
        <w:right w:val="none" w:sz="0" w:space="0" w:color="auto"/>
      </w:divBdr>
    </w:div>
    <w:div w:id="745686966">
      <w:bodyDiv w:val="1"/>
      <w:marLeft w:val="0"/>
      <w:marRight w:val="0"/>
      <w:marTop w:val="0"/>
      <w:marBottom w:val="0"/>
      <w:divBdr>
        <w:top w:val="none" w:sz="0" w:space="0" w:color="auto"/>
        <w:left w:val="none" w:sz="0" w:space="0" w:color="auto"/>
        <w:bottom w:val="none" w:sz="0" w:space="0" w:color="auto"/>
        <w:right w:val="none" w:sz="0" w:space="0" w:color="auto"/>
      </w:divBdr>
    </w:div>
    <w:div w:id="1534999713">
      <w:bodyDiv w:val="1"/>
      <w:marLeft w:val="0"/>
      <w:marRight w:val="0"/>
      <w:marTop w:val="0"/>
      <w:marBottom w:val="0"/>
      <w:divBdr>
        <w:top w:val="none" w:sz="0" w:space="0" w:color="auto"/>
        <w:left w:val="none" w:sz="0" w:space="0" w:color="auto"/>
        <w:bottom w:val="none" w:sz="0" w:space="0" w:color="auto"/>
        <w:right w:val="none" w:sz="0" w:space="0" w:color="auto"/>
      </w:divBdr>
    </w:div>
    <w:div w:id="1671636199">
      <w:bodyDiv w:val="1"/>
      <w:marLeft w:val="0"/>
      <w:marRight w:val="0"/>
      <w:marTop w:val="0"/>
      <w:marBottom w:val="0"/>
      <w:divBdr>
        <w:top w:val="none" w:sz="0" w:space="0" w:color="auto"/>
        <w:left w:val="none" w:sz="0" w:space="0" w:color="auto"/>
        <w:bottom w:val="none" w:sz="0" w:space="0" w:color="auto"/>
        <w:right w:val="none" w:sz="0" w:space="0" w:color="auto"/>
      </w:divBdr>
    </w:div>
    <w:div w:id="1706906293">
      <w:bodyDiv w:val="1"/>
      <w:marLeft w:val="0"/>
      <w:marRight w:val="0"/>
      <w:marTop w:val="0"/>
      <w:marBottom w:val="0"/>
      <w:divBdr>
        <w:top w:val="none" w:sz="0" w:space="0" w:color="auto"/>
        <w:left w:val="none" w:sz="0" w:space="0" w:color="auto"/>
        <w:bottom w:val="none" w:sz="0" w:space="0" w:color="auto"/>
        <w:right w:val="none" w:sz="0" w:space="0" w:color="auto"/>
      </w:divBdr>
    </w:div>
    <w:div w:id="1769891705">
      <w:bodyDiv w:val="1"/>
      <w:marLeft w:val="0"/>
      <w:marRight w:val="0"/>
      <w:marTop w:val="0"/>
      <w:marBottom w:val="0"/>
      <w:divBdr>
        <w:top w:val="none" w:sz="0" w:space="0" w:color="auto"/>
        <w:left w:val="none" w:sz="0" w:space="0" w:color="auto"/>
        <w:bottom w:val="none" w:sz="0" w:space="0" w:color="auto"/>
        <w:right w:val="none" w:sz="0" w:space="0" w:color="auto"/>
      </w:divBdr>
    </w:div>
    <w:div w:id="212468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ber.ac.uk/fungi/fungi/taxonomy.htm" TargetMode="External"/><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gi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jpeg"/><Relationship Id="rId25" Type="http://schemas.openxmlformats.org/officeDocument/2006/relationships/hyperlink" Target="http://www.fungionline.org.uk/glossary.html" TargetMode="External"/><Relationship Id="rId2" Type="http://schemas.openxmlformats.org/officeDocument/2006/relationships/numbering" Target="numbering.xml"/><Relationship Id="rId16" Type="http://schemas.openxmlformats.org/officeDocument/2006/relationships/hyperlink" Target="http://en.wikipedia.org/wiki/Coenocyte" TargetMode="External"/><Relationship Id="rId20" Type="http://schemas.openxmlformats.org/officeDocument/2006/relationships/hyperlink" Target="http://www.fungionline.org.uk/glossar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fungionline.org.uk/glossary.html" TargetMode="Externa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image" Target="media/image12.gif"/><Relationship Id="rId10" Type="http://schemas.openxmlformats.org/officeDocument/2006/relationships/image" Target="media/image3.gif"/><Relationship Id="rId19" Type="http://schemas.openxmlformats.org/officeDocument/2006/relationships/image" Target="media/image9.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aber.ac.uk/fungi/fungi/taxonomy.htm" TargetMode="External"/><Relationship Id="rId22" Type="http://schemas.openxmlformats.org/officeDocument/2006/relationships/image" Target="media/image11.gif"/><Relationship Id="rId27"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C5117-F29C-4FB8-8420-3B7E31705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11</Pages>
  <Words>2091</Words>
  <Characters>11923</Characters>
  <Application>Microsoft Office Word</Application>
  <DocSecurity>0</DocSecurity>
  <Lines>99</Lines>
  <Paragraphs>27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Zahir Khalid</dc:creator>
  <cp:lastModifiedBy>USER</cp:lastModifiedBy>
  <cp:revision>36</cp:revision>
  <dcterms:created xsi:type="dcterms:W3CDTF">2015-03-21T19:41:00Z</dcterms:created>
  <dcterms:modified xsi:type="dcterms:W3CDTF">2015-12-12T19:13:00Z</dcterms:modified>
</cp:coreProperties>
</file>