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40" w:rsidRPr="00ED75D7" w:rsidRDefault="00DB5240" w:rsidP="00DB5240">
      <w:pPr>
        <w:jc w:val="center"/>
        <w:rPr>
          <w:b/>
          <w:bCs/>
          <w:sz w:val="32"/>
          <w:szCs w:val="32"/>
          <w:u w:val="single"/>
          <w:rtl/>
          <w:lang w:bidi="ar-IQ"/>
        </w:rPr>
      </w:pPr>
      <w:bookmarkStart w:id="0" w:name="_GoBack"/>
      <w:r w:rsidRPr="00ED75D7">
        <w:rPr>
          <w:rFonts w:hint="cs"/>
          <w:b/>
          <w:bCs/>
          <w:sz w:val="32"/>
          <w:szCs w:val="32"/>
          <w:u w:val="single"/>
          <w:rtl/>
          <w:lang w:bidi="ar-IQ"/>
        </w:rPr>
        <w:t>م/ الماليه العامه الوظيفيه</w:t>
      </w:r>
    </w:p>
    <w:p w:rsidR="00DB5240" w:rsidRDefault="00DB5240" w:rsidP="00DB5240">
      <w:pPr>
        <w:jc w:val="both"/>
        <w:rPr>
          <w:sz w:val="28"/>
          <w:szCs w:val="28"/>
          <w:rtl/>
          <w:lang w:bidi="ar-IQ"/>
        </w:rPr>
      </w:pPr>
    </w:p>
    <w:p w:rsidR="00DB5240" w:rsidRDefault="00DB5240" w:rsidP="00DB5240">
      <w:pPr>
        <w:pStyle w:val="ListParagraph"/>
        <w:numPr>
          <w:ilvl w:val="0"/>
          <w:numId w:val="7"/>
        </w:numPr>
        <w:jc w:val="both"/>
        <w:rPr>
          <w:sz w:val="28"/>
          <w:szCs w:val="28"/>
          <w:lang w:bidi="ar-IQ"/>
        </w:rPr>
      </w:pPr>
      <w:r>
        <w:rPr>
          <w:rFonts w:hint="cs"/>
          <w:sz w:val="28"/>
          <w:szCs w:val="28"/>
          <w:rtl/>
          <w:lang w:bidi="ar-IQ"/>
        </w:rPr>
        <w:t>انها ماليه حساسه وتستجيب بمرونه كبيره لتقلبات الدوره الاقتصاديه وتسعى لاستخدام ادوات السياسه الماليه لتحقيق اهداف اقتصاديه او اجتماعيه في النشاط الاقتصادي .</w:t>
      </w:r>
    </w:p>
    <w:p w:rsidR="00DB5240" w:rsidRDefault="00DB5240" w:rsidP="00DB5240">
      <w:pPr>
        <w:pStyle w:val="ListParagraph"/>
        <w:numPr>
          <w:ilvl w:val="0"/>
          <w:numId w:val="7"/>
        </w:numPr>
        <w:jc w:val="both"/>
        <w:rPr>
          <w:sz w:val="28"/>
          <w:szCs w:val="28"/>
          <w:lang w:bidi="ar-IQ"/>
        </w:rPr>
      </w:pPr>
      <w:r>
        <w:rPr>
          <w:rFonts w:hint="cs"/>
          <w:sz w:val="28"/>
          <w:szCs w:val="28"/>
          <w:rtl/>
          <w:lang w:bidi="ar-IQ"/>
        </w:rPr>
        <w:t>لكي تكون كافيه لتمويل الدور المتقاعد للدوله في النشاط الاقتصادي .</w:t>
      </w:r>
    </w:p>
    <w:p w:rsidR="00DB5240" w:rsidRDefault="00DB5240" w:rsidP="00DB5240">
      <w:pPr>
        <w:pStyle w:val="ListParagraph"/>
        <w:numPr>
          <w:ilvl w:val="0"/>
          <w:numId w:val="7"/>
        </w:numPr>
        <w:jc w:val="both"/>
        <w:rPr>
          <w:sz w:val="28"/>
          <w:szCs w:val="28"/>
          <w:lang w:bidi="ar-IQ"/>
        </w:rPr>
      </w:pPr>
      <w:r>
        <w:rPr>
          <w:rFonts w:hint="cs"/>
          <w:sz w:val="28"/>
          <w:szCs w:val="28"/>
          <w:rtl/>
          <w:lang w:bidi="ar-IQ"/>
        </w:rPr>
        <w:t>يمكن للدوله في اوقات معينه اللجؤالى الافراد او الاقتراض منهم من خلال طرح الاسهم والسندات لدعم الدور التدخلي للدوله.</w:t>
      </w:r>
    </w:p>
    <w:p w:rsidR="00DB5240" w:rsidRDefault="00DB5240" w:rsidP="00DB5240">
      <w:pPr>
        <w:pStyle w:val="ListParagraph"/>
        <w:numPr>
          <w:ilvl w:val="0"/>
          <w:numId w:val="7"/>
        </w:numPr>
        <w:jc w:val="both"/>
        <w:rPr>
          <w:sz w:val="28"/>
          <w:szCs w:val="28"/>
          <w:lang w:bidi="ar-IQ"/>
        </w:rPr>
      </w:pPr>
      <w:r>
        <w:rPr>
          <w:rFonts w:hint="cs"/>
          <w:sz w:val="28"/>
          <w:szCs w:val="28"/>
          <w:rtl/>
          <w:lang w:bidi="ar-IQ"/>
        </w:rPr>
        <w:t>يمكن استخدام الاسلوب التمويل بالعجز وتزيد من الاصدار النقدي الجديد اذا رأت ضروره اقتصاديه لذلك.</w:t>
      </w:r>
    </w:p>
    <w:p w:rsidR="00DB5240" w:rsidRDefault="00DB5240" w:rsidP="00DB5240">
      <w:pPr>
        <w:pStyle w:val="ListParagraph"/>
        <w:numPr>
          <w:ilvl w:val="0"/>
          <w:numId w:val="7"/>
        </w:numPr>
        <w:jc w:val="both"/>
        <w:rPr>
          <w:sz w:val="28"/>
          <w:szCs w:val="28"/>
          <w:lang w:bidi="ar-IQ"/>
        </w:rPr>
      </w:pPr>
      <w:r>
        <w:rPr>
          <w:rFonts w:hint="cs"/>
          <w:sz w:val="28"/>
          <w:szCs w:val="28"/>
          <w:rtl/>
          <w:lang w:bidi="ar-IQ"/>
        </w:rPr>
        <w:t>اهمال التوازن المحاسبي للميزانيه العامه او القبول في احياده كثيره بعجز الميزانيه العامه اذا كان هذا يخدم متطلبات التوازن الاقتصادي .</w:t>
      </w:r>
    </w:p>
    <w:p w:rsidR="00DB5240" w:rsidRDefault="00DB5240" w:rsidP="00DB5240">
      <w:pPr>
        <w:ind w:left="360"/>
        <w:jc w:val="both"/>
        <w:rPr>
          <w:sz w:val="28"/>
          <w:szCs w:val="28"/>
          <w:rtl/>
          <w:lang w:bidi="ar-IQ"/>
        </w:rPr>
      </w:pPr>
    </w:p>
    <w:p w:rsidR="00DB5240" w:rsidRPr="00ED75D7" w:rsidRDefault="00DB5240" w:rsidP="00DB5240">
      <w:pPr>
        <w:ind w:left="360"/>
        <w:jc w:val="center"/>
        <w:rPr>
          <w:b/>
          <w:bCs/>
          <w:sz w:val="32"/>
          <w:szCs w:val="32"/>
          <w:u w:val="single"/>
          <w:rtl/>
          <w:lang w:bidi="ar-IQ"/>
        </w:rPr>
      </w:pPr>
      <w:r w:rsidRPr="00ED75D7">
        <w:rPr>
          <w:rFonts w:hint="cs"/>
          <w:b/>
          <w:bCs/>
          <w:sz w:val="32"/>
          <w:szCs w:val="32"/>
          <w:u w:val="single"/>
          <w:rtl/>
          <w:lang w:bidi="ar-IQ"/>
        </w:rPr>
        <w:t>م/ الوضائف الماليه</w:t>
      </w:r>
    </w:p>
    <w:p w:rsidR="00DB5240" w:rsidRPr="005B64B0" w:rsidRDefault="00DB5240" w:rsidP="00DB5240">
      <w:pPr>
        <w:jc w:val="both"/>
        <w:rPr>
          <w:sz w:val="28"/>
          <w:szCs w:val="28"/>
          <w:rtl/>
          <w:lang w:bidi="ar-IQ"/>
        </w:rPr>
      </w:pPr>
    </w:p>
    <w:p w:rsidR="00DB5240" w:rsidRDefault="00DB5240" w:rsidP="00DB5240">
      <w:pPr>
        <w:jc w:val="both"/>
        <w:rPr>
          <w:sz w:val="28"/>
          <w:szCs w:val="28"/>
          <w:rtl/>
          <w:lang w:bidi="ar-IQ"/>
        </w:rPr>
      </w:pPr>
      <w:r>
        <w:rPr>
          <w:rFonts w:hint="cs"/>
          <w:noProof/>
          <w:sz w:val="28"/>
          <w:szCs w:val="28"/>
          <w:rtl/>
        </w:rPr>
        <mc:AlternateContent>
          <mc:Choice Requires="wps">
            <w:drawing>
              <wp:anchor distT="0" distB="0" distL="114300" distR="114300" simplePos="0" relativeHeight="251659264" behindDoc="0" locked="0" layoutInCell="1" allowOverlap="1" wp14:anchorId="593609C2" wp14:editId="092140D4">
                <wp:simplePos x="0" y="0"/>
                <wp:positionH relativeFrom="column">
                  <wp:posOffset>3743325</wp:posOffset>
                </wp:positionH>
                <wp:positionV relativeFrom="paragraph">
                  <wp:posOffset>158115</wp:posOffset>
                </wp:positionV>
                <wp:extent cx="352425"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94.75pt;margin-top:12.45pt;width:27.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" strokecolor="#4579b8 [3044]">
                <v:stroke endarrow="block"/>
              </v:shape>
            </w:pict>
          </mc:Fallback>
        </mc:AlternateContent>
      </w:r>
      <w:r>
        <w:rPr>
          <w:rFonts w:hint="cs"/>
          <w:sz w:val="28"/>
          <w:szCs w:val="28"/>
          <w:rtl/>
          <w:lang w:bidi="ar-IQ"/>
        </w:rPr>
        <w:t>1-وظيفه التخصيص        تعني في حصر الموارد الماليه وتخصيصها لاشباع الحاجات العامه.</w:t>
      </w:r>
    </w:p>
    <w:p w:rsidR="00DB5240" w:rsidRDefault="00DB5240" w:rsidP="00DB5240">
      <w:pPr>
        <w:jc w:val="both"/>
        <w:rPr>
          <w:sz w:val="28"/>
          <w:szCs w:val="28"/>
          <w:rtl/>
          <w:lang w:bidi="ar-IQ"/>
        </w:rPr>
      </w:pPr>
      <w:r>
        <w:rPr>
          <w:rFonts w:hint="cs"/>
          <w:noProof/>
          <w:sz w:val="28"/>
          <w:szCs w:val="28"/>
          <w:rtl/>
        </w:rPr>
        <mc:AlternateContent>
          <mc:Choice Requires="wps">
            <w:drawing>
              <wp:anchor distT="0" distB="0" distL="114300" distR="114300" simplePos="0" relativeHeight="251660288" behindDoc="0" locked="0" layoutInCell="1" allowOverlap="1" wp14:anchorId="0DABB1D8" wp14:editId="0ED25428">
                <wp:simplePos x="0" y="0"/>
                <wp:positionH relativeFrom="column">
                  <wp:posOffset>3743325</wp:posOffset>
                </wp:positionH>
                <wp:positionV relativeFrom="paragraph">
                  <wp:posOffset>171450</wp:posOffset>
                </wp:positionV>
                <wp:extent cx="523875"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left:0;text-align:left;margin-left:294.75pt;margin-top:13.5pt;width:41.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" strokecolor="#4579b8 [3044]">
                <v:stroke endarrow="block"/>
              </v:shape>
            </w:pict>
          </mc:Fallback>
        </mc:AlternateContent>
      </w:r>
      <w:r>
        <w:rPr>
          <w:rFonts w:hint="cs"/>
          <w:sz w:val="28"/>
          <w:szCs w:val="28"/>
          <w:rtl/>
          <w:lang w:bidi="ar-IQ"/>
        </w:rPr>
        <w:t>2- وظيفه التوزيع            ان كيفيه توزيع مجمل التدخل القومي او الناتج القومي الاجمالي بين عناصر الانتاج او القطاعات الاقتصاديه المكونه لهذا الدخل عاده ما يطلق عليه ب ( التوزيع الاولي للدخل) :</w:t>
      </w:r>
    </w:p>
    <w:p w:rsidR="00DB5240" w:rsidRDefault="00DB5240" w:rsidP="00DB5240">
      <w:pPr>
        <w:pStyle w:val="ListParagraph"/>
        <w:numPr>
          <w:ilvl w:val="0"/>
          <w:numId w:val="8"/>
        </w:numPr>
        <w:jc w:val="both"/>
        <w:rPr>
          <w:sz w:val="28"/>
          <w:szCs w:val="28"/>
          <w:lang w:bidi="ar-IQ"/>
        </w:rPr>
      </w:pPr>
      <w:r>
        <w:rPr>
          <w:rFonts w:hint="cs"/>
          <w:sz w:val="28"/>
          <w:szCs w:val="28"/>
          <w:rtl/>
          <w:lang w:bidi="ar-IQ"/>
        </w:rPr>
        <w:t>اعاده توزيع الدخل : اي عندما يكون الدخل موزع توزيعا عادلا اي عندا يتقارب او يتساوى مع متوسط الدخل الشخصي او تكون الفجوه بين الدخل المتحصل عليه ومتوسط الدخل الشخصي ضغيره جدا .</w:t>
      </w:r>
    </w:p>
    <w:p w:rsidR="00DB5240" w:rsidRDefault="00DB5240" w:rsidP="00DB5240">
      <w:pPr>
        <w:jc w:val="both"/>
        <w:rPr>
          <w:sz w:val="28"/>
          <w:szCs w:val="28"/>
          <w:rtl/>
          <w:lang w:bidi="ar-IQ"/>
        </w:rPr>
      </w:pPr>
      <w:r>
        <w:rPr>
          <w:rFonts w:hint="cs"/>
          <w:sz w:val="28"/>
          <w:szCs w:val="28"/>
          <w:rtl/>
          <w:lang w:bidi="ar-IQ"/>
        </w:rPr>
        <w:t xml:space="preserve">ان الهدف من اعاده توزيع الدخل هو تقليص الفروقات الكبيره بين دخل افراد المجتمع الواحد ويحق للسلطات الماليه استخدام عده ادوات لتحقيق هذه الوظيفه مثل فرض الضرائب التصاعديه على الدخل المرتفع او دعم بعض الفئات من ذوي الدخل المحدود ( اعانات نقديه, دعم الاسعار ....الخ) </w:t>
      </w:r>
    </w:p>
    <w:p w:rsidR="00DB5240" w:rsidRDefault="00DB5240" w:rsidP="00DB5240">
      <w:pPr>
        <w:jc w:val="both"/>
        <w:rPr>
          <w:sz w:val="28"/>
          <w:szCs w:val="28"/>
          <w:rtl/>
          <w:lang w:bidi="ar-IQ"/>
        </w:rPr>
      </w:pPr>
      <w:r>
        <w:rPr>
          <w:rFonts w:hint="cs"/>
          <w:noProof/>
          <w:sz w:val="28"/>
          <w:szCs w:val="28"/>
          <w:rtl/>
        </w:rPr>
        <mc:AlternateContent>
          <mc:Choice Requires="wps">
            <w:drawing>
              <wp:anchor distT="0" distB="0" distL="114300" distR="114300" simplePos="0" relativeHeight="251661312" behindDoc="0" locked="0" layoutInCell="1" allowOverlap="1" wp14:anchorId="2B0E0B22" wp14:editId="54CDF084">
                <wp:simplePos x="0" y="0"/>
                <wp:positionH relativeFrom="column">
                  <wp:posOffset>4724400</wp:posOffset>
                </wp:positionH>
                <wp:positionV relativeFrom="paragraph">
                  <wp:posOffset>236220</wp:posOffset>
                </wp:positionV>
                <wp:extent cx="58102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left:0;text-align:left;margin-left:372pt;margin-top:18.6pt;width:45.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" strokecolor="#4579b8 [3044]">
                <v:stroke endarrow="block"/>
              </v:shape>
            </w:pict>
          </mc:Fallback>
        </mc:AlternateContent>
      </w:r>
      <w:r>
        <w:rPr>
          <w:rFonts w:hint="cs"/>
          <w:sz w:val="28"/>
          <w:szCs w:val="28"/>
          <w:rtl/>
          <w:lang w:bidi="ar-IQ"/>
        </w:rPr>
        <w:t xml:space="preserve">            اهداف الماليه التي تحققها وظيفه اعاده توزيع الدخل:</w:t>
      </w:r>
    </w:p>
    <w:p w:rsidR="00DB5240" w:rsidRDefault="00DB5240" w:rsidP="00DB5240">
      <w:pPr>
        <w:pStyle w:val="ListParagraph"/>
        <w:numPr>
          <w:ilvl w:val="0"/>
          <w:numId w:val="9"/>
        </w:numPr>
        <w:jc w:val="both"/>
        <w:rPr>
          <w:sz w:val="28"/>
          <w:szCs w:val="28"/>
          <w:lang w:bidi="ar-IQ"/>
        </w:rPr>
      </w:pPr>
      <w:r>
        <w:rPr>
          <w:rFonts w:hint="cs"/>
          <w:sz w:val="28"/>
          <w:szCs w:val="28"/>
          <w:rtl/>
          <w:lang w:bidi="ar-IQ"/>
        </w:rPr>
        <w:t>العداله والمساواه في الدخل المتاح للافراد.</w:t>
      </w:r>
    </w:p>
    <w:p w:rsidR="00DB5240" w:rsidRPr="00084215" w:rsidRDefault="00DB5240" w:rsidP="00DB5240">
      <w:pPr>
        <w:pStyle w:val="ListParagraph"/>
        <w:numPr>
          <w:ilvl w:val="0"/>
          <w:numId w:val="9"/>
        </w:numPr>
        <w:jc w:val="both"/>
        <w:rPr>
          <w:sz w:val="28"/>
          <w:szCs w:val="28"/>
          <w:rtl/>
          <w:lang w:bidi="ar-IQ"/>
        </w:rPr>
      </w:pPr>
      <w:r>
        <w:rPr>
          <w:rFonts w:hint="cs"/>
          <w:sz w:val="28"/>
          <w:szCs w:val="28"/>
          <w:rtl/>
          <w:lang w:bidi="ar-IQ"/>
        </w:rPr>
        <w:t>زياده النفع العام : لان النقود الاضافيه تأتي بمنفعه اكبر لذوي الدخل المحدود من وحده النقود التي تؤخذ من ذوي الدخل المرتفع وبذلك يتحقق الصالح العام.</w:t>
      </w:r>
    </w:p>
    <w:bookmarkEnd w:id="0"/>
    <w:p w:rsidR="00C16F24" w:rsidRPr="00DB5240" w:rsidRDefault="00C16F24" w:rsidP="00DB5240">
      <w:pPr>
        <w:rPr>
          <w:lang w:bidi="ar-IQ"/>
        </w:rPr>
      </w:pPr>
    </w:p>
    <w:sectPr w:rsidR="00C16F24" w:rsidRPr="00DB5240" w:rsidSect="00DB5240">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515ABC"/>
    <w:rsid w:val="008A194D"/>
    <w:rsid w:val="00913420"/>
    <w:rsid w:val="00B7190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9</cp:revision>
  <dcterms:created xsi:type="dcterms:W3CDTF">2018-12-14T14:31:00Z</dcterms:created>
  <dcterms:modified xsi:type="dcterms:W3CDTF">2018-12-14T14:58:00Z</dcterms:modified>
</cp:coreProperties>
</file>