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D2" w:rsidRPr="00073D10" w:rsidRDefault="001838D2" w:rsidP="001838D2">
      <w:pPr>
        <w:spacing w:line="240" w:lineRule="auto"/>
        <w:ind w:left="468" w:right="-709" w:hanging="567"/>
        <w:jc w:val="center"/>
        <w:rPr>
          <w:rFonts w:cs="PT Bold Heading"/>
          <w:sz w:val="28"/>
          <w:szCs w:val="28"/>
          <w:rtl/>
        </w:rPr>
      </w:pPr>
      <w:r w:rsidRPr="00073D10">
        <w:rPr>
          <w:rFonts w:cs="PT Bold Heading" w:hint="cs"/>
          <w:sz w:val="28"/>
          <w:szCs w:val="28"/>
          <w:rtl/>
        </w:rPr>
        <w:t>أحكام</w:t>
      </w:r>
      <w:r w:rsidRPr="00073D10">
        <w:rPr>
          <w:rFonts w:cs="PT Bold Heading"/>
          <w:sz w:val="28"/>
          <w:szCs w:val="28"/>
          <w:rtl/>
        </w:rPr>
        <w:t xml:space="preserve"> </w:t>
      </w:r>
      <w:r w:rsidRPr="00073D10">
        <w:rPr>
          <w:rFonts w:cs="PT Bold Heading" w:hint="cs"/>
          <w:sz w:val="28"/>
          <w:szCs w:val="28"/>
          <w:rtl/>
        </w:rPr>
        <w:t>اللام</w:t>
      </w:r>
    </w:p>
    <w:p w:rsidR="001838D2" w:rsidRPr="007E014E" w:rsidRDefault="001838D2" w:rsidP="001838D2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ترد اللام الساكنة في الأسماء والأفعال والحروف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وينظر إلى هذه اللام أينما وردت من جهتين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الأولى تتمثل بـ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الإظهار والإدغام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والثانية تتمثل بـ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الترقيق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والتفخيم</w:t>
      </w:r>
    </w:p>
    <w:p w:rsidR="001838D2" w:rsidRPr="007E014E" w:rsidRDefault="001838D2" w:rsidP="001838D2">
      <w:pPr>
        <w:spacing w:line="240" w:lineRule="auto"/>
        <w:ind w:left="468" w:right="-709" w:hanging="567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أولاً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Pr="007E014E">
        <w:rPr>
          <w:rFonts w:cs="Traditional Arabic" w:hint="cs"/>
          <w:b/>
          <w:bCs/>
          <w:sz w:val="32"/>
          <w:szCs w:val="32"/>
          <w:rtl/>
        </w:rPr>
        <w:t xml:space="preserve"> الإظهار والإدغام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Pr="007E014E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1838D2" w:rsidRPr="003A7C2B" w:rsidRDefault="001838D2" w:rsidP="001838D2">
      <w:pPr>
        <w:spacing w:line="240" w:lineRule="auto"/>
        <w:ind w:left="468" w:right="-709" w:hanging="567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حكم اللام الساكنة هو الإظهار سواء وردت في اسم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80" w:hAnsi="QCF_P280" w:cs="QCF_P280"/>
          <w:b/>
          <w:bCs/>
          <w:color w:val="000000"/>
          <w:sz w:val="27"/>
          <w:szCs w:val="27"/>
          <w:rtl/>
        </w:rPr>
        <w:t xml:space="preserve">ﮯ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26" w:hAnsi="QCF_P426" w:cs="QCF_P426"/>
          <w:b/>
          <w:bCs/>
          <w:color w:val="000000"/>
          <w:sz w:val="27"/>
          <w:szCs w:val="27"/>
          <w:rtl/>
        </w:rPr>
        <w:t>ﯫ</w:t>
      </w:r>
      <w:r w:rsidRPr="003A7C2B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cs="Traditional Arabic" w:hint="cs"/>
          <w:sz w:val="32"/>
          <w:szCs w:val="32"/>
          <w:rtl/>
        </w:rPr>
        <w:t xml:space="preserve"> ،</w:t>
      </w:r>
      <w:r w:rsidRPr="007E014E">
        <w:rPr>
          <w:rFonts w:cs="Traditional Arabic" w:hint="cs"/>
          <w:sz w:val="32"/>
          <w:szCs w:val="32"/>
          <w:rtl/>
        </w:rPr>
        <w:t xml:space="preserve"> أم في فعل</w:t>
      </w:r>
      <w:r>
        <w:rPr>
          <w:rFonts w:cs="Traditional Arabic" w:hint="cs"/>
          <w:sz w:val="32"/>
          <w:szCs w:val="32"/>
          <w:rtl/>
        </w:rPr>
        <w:t>، مثل</w:t>
      </w:r>
      <w:r w:rsidRPr="007E014E">
        <w:rPr>
          <w:rFonts w:cs="Traditional Arabic" w:hint="cs"/>
          <w:sz w:val="32"/>
          <w:szCs w:val="32"/>
          <w:rtl/>
        </w:rPr>
        <w:t>:</w:t>
      </w:r>
      <w:r>
        <w:rPr>
          <w:rFonts w:ascii="QCF_BSML" w:hAnsi="QCF_BSML" w:cs="QCF_BSML"/>
          <w:color w:val="000000"/>
          <w:sz w:val="27"/>
          <w:szCs w:val="27"/>
        </w:rPr>
        <w:t xml:space="preserve"> </w:t>
      </w:r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  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39" w:hAnsi="QCF_P139" w:cs="QCF_P139"/>
          <w:b/>
          <w:bCs/>
          <w:color w:val="000000"/>
          <w:sz w:val="27"/>
          <w:szCs w:val="27"/>
          <w:rtl/>
        </w:rPr>
        <w:t xml:space="preserve">ﮅ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29" w:hAnsi="QCF_P129" w:cs="QCF_P129"/>
          <w:b/>
          <w:bCs/>
          <w:color w:val="000000"/>
          <w:sz w:val="27"/>
          <w:szCs w:val="27"/>
          <w:rtl/>
        </w:rPr>
        <w:t xml:space="preserve">ﭒ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</w:t>
      </w:r>
      <w:r w:rsidRPr="007E014E">
        <w:rPr>
          <w:rFonts w:cs="Traditional Arabic" w:hint="cs"/>
          <w:sz w:val="32"/>
          <w:szCs w:val="32"/>
          <w:rtl/>
        </w:rPr>
        <w:t>أم في حرف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15" w:hAnsi="QCF_P015" w:cs="QCF_P015"/>
          <w:b/>
          <w:bCs/>
          <w:color w:val="000000"/>
          <w:sz w:val="27"/>
          <w:szCs w:val="27"/>
          <w:rtl/>
        </w:rPr>
        <w:t xml:space="preserve">ﯞ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40" w:hAnsi="QCF_P040" w:cs="QCF_P040"/>
          <w:b/>
          <w:bCs/>
          <w:color w:val="000000"/>
          <w:sz w:val="27"/>
          <w:szCs w:val="27"/>
          <w:rtl/>
        </w:rPr>
        <w:t xml:space="preserve">ﭨ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</w:p>
    <w:p w:rsidR="001838D2" w:rsidRPr="007E014E" w:rsidRDefault="001838D2" w:rsidP="001838D2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ويتحقق حكم الإدغام في اللام الساكنة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في حالتين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إحداهما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إذا جاء بعدها لام متحركة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88" w:hAnsi="QCF_P088" w:cs="QCF_P088"/>
          <w:b/>
          <w:bCs/>
          <w:color w:val="000000"/>
          <w:sz w:val="27"/>
          <w:szCs w:val="27"/>
          <w:rtl/>
        </w:rPr>
        <w:t xml:space="preserve">ﮛ  ﮜ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وهو من إدغام المتماثلين الذي مرّ ذكره</w:t>
      </w:r>
      <w:r>
        <w:rPr>
          <w:rFonts w:cs="Traditional Arabic" w:hint="cs"/>
          <w:sz w:val="32"/>
          <w:szCs w:val="32"/>
          <w:rtl/>
        </w:rPr>
        <w:t>.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</w:p>
    <w:p w:rsidR="001838D2" w:rsidRPr="007E014E" w:rsidRDefault="001838D2" w:rsidP="001838D2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والحالة الثانية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إذا جاء بعدها راء متحركة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90" w:hAnsi="QCF_P290" w:cs="QCF_P290"/>
          <w:b/>
          <w:bCs/>
          <w:color w:val="000000"/>
          <w:sz w:val="27"/>
          <w:szCs w:val="27"/>
          <w:rtl/>
        </w:rPr>
        <w:t xml:space="preserve">ﮊ  ﮋ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وهو من إدغام المتقاربين الذي تقدم ذكره</w:t>
      </w:r>
      <w:r>
        <w:rPr>
          <w:rFonts w:cs="Traditional Arabic" w:hint="cs"/>
          <w:sz w:val="32"/>
          <w:szCs w:val="32"/>
          <w:rtl/>
        </w:rPr>
        <w:t xml:space="preserve"> أيضًا.</w:t>
      </w:r>
    </w:p>
    <w:p w:rsidR="001838D2" w:rsidRPr="007E014E" w:rsidRDefault="001838D2" w:rsidP="001838D2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ويتجلى حكم الإظهار وحكم الإدغام في ال التعريف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إذ تقسم حروف الهجاء معها إلى قسمين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تظهر</w:t>
      </w:r>
      <w:r>
        <w:rPr>
          <w:rFonts w:cs="Traditional Arabic" w:hint="cs"/>
          <w:sz w:val="32"/>
          <w:szCs w:val="32"/>
          <w:rtl/>
        </w:rPr>
        <w:t xml:space="preserve"> اللام</w:t>
      </w:r>
      <w:r w:rsidRPr="007E014E">
        <w:rPr>
          <w:rFonts w:cs="Traditional Arabic" w:hint="cs"/>
          <w:sz w:val="32"/>
          <w:szCs w:val="32"/>
          <w:rtl/>
        </w:rPr>
        <w:t xml:space="preserve"> مع حروف أحد هذين القسمين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وتدغم في حروف القسم الآخر</w:t>
      </w:r>
      <w:r>
        <w:rPr>
          <w:rFonts w:cs="Traditional Arabic" w:hint="cs"/>
          <w:sz w:val="32"/>
          <w:szCs w:val="32"/>
          <w:rtl/>
        </w:rPr>
        <w:t>.</w:t>
      </w:r>
    </w:p>
    <w:p w:rsidR="001838D2" w:rsidRPr="007E014E" w:rsidRDefault="001838D2" w:rsidP="001838D2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الإظهار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تظهر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ـ</w:t>
      </w:r>
      <w:r w:rsidRPr="007E014E">
        <w:rPr>
          <w:rFonts w:cs="Traditional Arabic" w:hint="cs"/>
          <w:sz w:val="32"/>
          <w:szCs w:val="32"/>
          <w:rtl/>
        </w:rPr>
        <w:t xml:space="preserve"> أل </w:t>
      </w:r>
      <w:r>
        <w:rPr>
          <w:rFonts w:cs="Traditional Arabic" w:hint="cs"/>
          <w:sz w:val="32"/>
          <w:szCs w:val="32"/>
          <w:rtl/>
        </w:rPr>
        <w:t>ـ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إذا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وقع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بعدها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حرف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حروف (</w:t>
      </w:r>
      <w:r w:rsidRPr="007E014E">
        <w:rPr>
          <w:rFonts w:cs="Traditional Arabic" w:hint="cs"/>
          <w:b/>
          <w:bCs/>
          <w:sz w:val="32"/>
          <w:szCs w:val="32"/>
          <w:rtl/>
        </w:rPr>
        <w:t>ابْغِ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حَجَّكَ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وَخَفْ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عَقِيْمَهُ</w:t>
      </w:r>
      <w:r w:rsidRPr="007E014E">
        <w:rPr>
          <w:rFonts w:cs="Traditional Arabic" w:hint="cs"/>
          <w:sz w:val="32"/>
          <w:szCs w:val="32"/>
          <w:rtl/>
        </w:rPr>
        <w:t>)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ومجموعها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أربعة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عشر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حرفًا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فإذا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وقع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أحد هذه الحروف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بعد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أُظهرتْ،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وتسمى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حينئذ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اللام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القمرية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وعلامتها</w:t>
      </w:r>
      <w:r w:rsidRPr="00452539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في الرسم القرآنيّ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ظهور</w:t>
      </w:r>
      <w:r>
        <w:rPr>
          <w:rFonts w:cs="Traditional Arabic" w:hint="cs"/>
          <w:sz w:val="32"/>
          <w:szCs w:val="32"/>
          <w:rtl/>
        </w:rPr>
        <w:t>ُ</w:t>
      </w:r>
      <w:r w:rsidRPr="007E014E">
        <w:rPr>
          <w:rFonts w:cs="Traditional Arabic" w:hint="cs"/>
          <w:sz w:val="32"/>
          <w:szCs w:val="32"/>
          <w:rtl/>
        </w:rPr>
        <w:t xml:space="preserve"> السكون عليها و</w:t>
      </w:r>
      <w:r>
        <w:rPr>
          <w:rFonts w:cs="Traditional Arabic" w:hint="cs"/>
          <w:sz w:val="32"/>
          <w:szCs w:val="32"/>
          <w:rtl/>
        </w:rPr>
        <w:t>عدمُ تشديد</w:t>
      </w:r>
      <w:r w:rsidRPr="007E014E">
        <w:rPr>
          <w:rFonts w:cs="Traditional Arabic" w:hint="cs"/>
          <w:sz w:val="32"/>
          <w:szCs w:val="32"/>
          <w:rtl/>
        </w:rPr>
        <w:t xml:space="preserve"> الحرف الذي يليها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مثل</w:t>
      </w:r>
      <w:r w:rsidRPr="007E014E">
        <w:rPr>
          <w:rFonts w:cs="Traditional Arabic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83" w:hAnsi="QCF_P083" w:cs="QCF_P083"/>
          <w:b/>
          <w:bCs/>
          <w:color w:val="000000"/>
          <w:sz w:val="27"/>
          <w:szCs w:val="27"/>
          <w:rtl/>
        </w:rPr>
        <w:t>ﭦ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</w:t>
      </w:r>
      <w:r w:rsidRPr="00303899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011" w:hAnsi="QCF_P011" w:cs="QCF_P011"/>
          <w:b/>
          <w:bCs/>
          <w:color w:val="000000"/>
          <w:sz w:val="27"/>
          <w:szCs w:val="27"/>
          <w:rtl/>
        </w:rPr>
        <w:t>ﭚ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 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042" w:hAnsi="QCF_P042" w:cs="QCF_P042"/>
          <w:b/>
          <w:bCs/>
          <w:color w:val="000000"/>
          <w:sz w:val="27"/>
          <w:szCs w:val="27"/>
          <w:rtl/>
        </w:rPr>
        <w:t>ﰈ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    </w:t>
      </w:r>
      <w:r w:rsidRPr="00303899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  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030" w:hAnsi="QCF_P030" w:cs="QCF_P030"/>
          <w:b/>
          <w:bCs/>
          <w:color w:val="000000"/>
          <w:sz w:val="27"/>
          <w:szCs w:val="27"/>
          <w:rtl/>
        </w:rPr>
        <w:t>ﯓ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cs="Traditional Arabic" w:hint="cs"/>
          <w:sz w:val="32"/>
          <w:szCs w:val="32"/>
          <w:rtl/>
        </w:rPr>
        <w:t xml:space="preserve"> ،</w:t>
      </w:r>
      <w:r w:rsidRPr="00303899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 w:hint="cs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173" w:hAnsi="QCF_P173" w:cs="QCF_P173"/>
          <w:b/>
          <w:bCs/>
          <w:color w:val="000000"/>
          <w:sz w:val="27"/>
          <w:szCs w:val="27"/>
          <w:rtl/>
        </w:rPr>
        <w:t>ﭔ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cs="Traditional Arabic" w:hint="cs"/>
          <w:sz w:val="32"/>
          <w:szCs w:val="32"/>
          <w:rtl/>
        </w:rPr>
        <w:t xml:space="preserve"> ، </w:t>
      </w:r>
      <w:proofErr w:type="spellStart"/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67" w:hAnsi="QCF_P067" w:cs="QCF_P067"/>
          <w:b/>
          <w:bCs/>
          <w:color w:val="000000"/>
          <w:sz w:val="27"/>
          <w:szCs w:val="27"/>
          <w:rtl/>
        </w:rPr>
        <w:t>ﭣ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303899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519" w:hAnsi="QCF_P519" w:cs="QCF_P519"/>
          <w:b/>
          <w:bCs/>
          <w:color w:val="000000"/>
          <w:sz w:val="27"/>
          <w:szCs w:val="27"/>
          <w:rtl/>
        </w:rPr>
        <w:t>ﭟ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 w:rsidRPr="00303899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</w:t>
      </w:r>
      <w:proofErr w:type="spellStart"/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053" w:hAnsi="QCF_P053" w:cs="QCF_P053"/>
          <w:b/>
          <w:bCs/>
          <w:color w:val="000000"/>
          <w:sz w:val="27"/>
          <w:szCs w:val="27"/>
          <w:rtl/>
        </w:rPr>
        <w:t>ﮛ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cs="Traditional Arabic" w:hint="cs"/>
          <w:sz w:val="32"/>
          <w:szCs w:val="32"/>
          <w:rtl/>
        </w:rPr>
        <w:t xml:space="preserve">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079" w:hAnsi="QCF_P079" w:cs="QCF_P079"/>
          <w:b/>
          <w:bCs/>
          <w:color w:val="000000"/>
          <w:sz w:val="27"/>
          <w:szCs w:val="27"/>
          <w:rtl/>
        </w:rPr>
        <w:t>ﯨ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079" w:hAnsi="QCF_P079" w:cs="QCF_P079"/>
          <w:b/>
          <w:bCs/>
          <w:color w:val="000000"/>
          <w:sz w:val="27"/>
          <w:szCs w:val="27"/>
          <w:rtl/>
        </w:rPr>
        <w:t>ﯩ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26" w:hAnsi="QCF_P026" w:cs="QCF_P026"/>
          <w:b/>
          <w:bCs/>
          <w:color w:val="000000"/>
          <w:sz w:val="27"/>
          <w:szCs w:val="27"/>
          <w:rtl/>
        </w:rPr>
        <w:t xml:space="preserve">ﯡ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533" w:hAnsi="QCF_P533" w:cs="QCF_P533"/>
          <w:b/>
          <w:bCs/>
          <w:color w:val="000000"/>
          <w:sz w:val="27"/>
          <w:szCs w:val="27"/>
          <w:rtl/>
        </w:rPr>
        <w:t xml:space="preserve">ﯗ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 </w:t>
      </w:r>
      <w:proofErr w:type="spellStart"/>
      <w:r>
        <w:rPr>
          <w:rFonts w:ascii="QCF_BSML" w:hAnsi="QCF_BSML" w:cs="QCF_BSML"/>
          <w:color w:val="000000"/>
          <w:sz w:val="27"/>
          <w:szCs w:val="27"/>
          <w:rtl/>
        </w:rPr>
        <w:t>ﭽ</w:t>
      </w:r>
      <w:r>
        <w:rPr>
          <w:rFonts w:ascii="QCF_P123" w:hAnsi="QCF_P123" w:cs="QCF_P123"/>
          <w:b/>
          <w:bCs/>
          <w:color w:val="000000"/>
          <w:sz w:val="27"/>
          <w:szCs w:val="27"/>
          <w:rtl/>
        </w:rPr>
        <w:t>ﮄ</w:t>
      </w:r>
      <w:proofErr w:type="spellEnd"/>
      <w:r>
        <w:rPr>
          <w:rFonts w:ascii="QCF_P123" w:hAnsi="QCF_P123" w:cs="QCF_P123"/>
          <w:b/>
          <w:bCs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،</w:t>
      </w:r>
      <w:r w:rsidRPr="00303899">
        <w:rPr>
          <w:rFonts w:ascii="QCF_BSML" w:hAnsi="QCF_BSML" w:cs="QCF_BSML"/>
          <w:color w:val="000000"/>
          <w:sz w:val="27"/>
          <w:szCs w:val="27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proofErr w:type="spellStart"/>
      <w:r>
        <w:rPr>
          <w:rFonts w:ascii="QCF_P019" w:hAnsi="QCF_P019" w:cs="QCF_P019"/>
          <w:b/>
          <w:bCs/>
          <w:color w:val="000000"/>
          <w:sz w:val="27"/>
          <w:szCs w:val="27"/>
          <w:rtl/>
        </w:rPr>
        <w:t>ﭠ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1838D2" w:rsidRDefault="001838D2" w:rsidP="001838D2">
      <w:pPr>
        <w:numPr>
          <w:ilvl w:val="0"/>
          <w:numId w:val="1"/>
        </w:num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الإدغام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يجب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إدغام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بقية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الحروف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ومجموعها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أربعة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عشر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حرفًا أيضًا تجمعها أوائل كلمات البيت الآتي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</w:p>
    <w:p w:rsidR="001838D2" w:rsidRPr="007E014E" w:rsidRDefault="001838D2" w:rsidP="001838D2">
      <w:pPr>
        <w:spacing w:line="240" w:lineRule="auto"/>
        <w:ind w:left="468" w:right="-709" w:hanging="567"/>
        <w:jc w:val="center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طِبْ ثُمّ صِلْ رَحْمًا تَفُزْ</w:t>
      </w:r>
      <w:r>
        <w:rPr>
          <w:rFonts w:cs="Traditional Arabic" w:hint="cs"/>
          <w:b/>
          <w:bCs/>
          <w:sz w:val="32"/>
          <w:szCs w:val="32"/>
          <w:rtl/>
        </w:rPr>
        <w:t xml:space="preserve"> ضِفْ ذا نِعَمْ    </w:t>
      </w:r>
      <w:r w:rsidRPr="007E014E">
        <w:rPr>
          <w:rFonts w:cs="Traditional Arabic" w:hint="cs"/>
          <w:b/>
          <w:bCs/>
          <w:sz w:val="32"/>
          <w:szCs w:val="32"/>
          <w:rtl/>
        </w:rPr>
        <w:t xml:space="preserve">  دَعْ سُوءَ ظَنٍّ زُرْ شَرِيفًا للكَرَمْ</w:t>
      </w:r>
    </w:p>
    <w:p w:rsidR="001838D2" w:rsidRPr="009515F9" w:rsidRDefault="001838D2" w:rsidP="001838D2">
      <w:pPr>
        <w:spacing w:line="240" w:lineRule="auto"/>
        <w:ind w:left="468" w:right="-709" w:hanging="567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E014E">
        <w:rPr>
          <w:rFonts w:cs="Traditional Arabic" w:hint="cs"/>
          <w:sz w:val="32"/>
          <w:szCs w:val="32"/>
          <w:rtl/>
        </w:rPr>
        <w:t>وتسمى</w:t>
      </w:r>
      <w:r>
        <w:rPr>
          <w:rFonts w:cs="Traditional Arabic" w:hint="cs"/>
          <w:sz w:val="32"/>
          <w:szCs w:val="32"/>
          <w:rtl/>
        </w:rPr>
        <w:t xml:space="preserve"> اللام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حينئذ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اللام</w:t>
      </w:r>
      <w:r w:rsidRPr="007E014E">
        <w:rPr>
          <w:rFonts w:cs="Traditional Arabic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الشمسية</w:t>
      </w:r>
      <w:r w:rsidRPr="007E014E"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وعلامت</w:t>
      </w:r>
      <w:r>
        <w:rPr>
          <w:rFonts w:cs="Traditional Arabic" w:hint="cs"/>
          <w:sz w:val="32"/>
          <w:szCs w:val="32"/>
          <w:rtl/>
        </w:rPr>
        <w:t>ُ</w:t>
      </w:r>
      <w:r w:rsidRPr="007E014E">
        <w:rPr>
          <w:rFonts w:cs="Traditional Arabic" w:hint="cs"/>
          <w:sz w:val="32"/>
          <w:szCs w:val="32"/>
          <w:rtl/>
        </w:rPr>
        <w:t>ها</w:t>
      </w:r>
      <w:r>
        <w:rPr>
          <w:rFonts w:cs="Traditional Arabic" w:hint="cs"/>
          <w:sz w:val="32"/>
          <w:szCs w:val="32"/>
          <w:rtl/>
        </w:rPr>
        <w:t xml:space="preserve"> في الرسم القرآنيّ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عدمُ ظهور</w:t>
      </w:r>
      <w:r w:rsidRPr="007E014E">
        <w:rPr>
          <w:rFonts w:cs="Traditional Arabic" w:hint="cs"/>
          <w:sz w:val="32"/>
          <w:szCs w:val="32"/>
          <w:rtl/>
        </w:rPr>
        <w:t xml:space="preserve"> السكون</w:t>
      </w:r>
      <w:r>
        <w:rPr>
          <w:rFonts w:cs="Traditional Arabic" w:hint="cs"/>
          <w:sz w:val="32"/>
          <w:szCs w:val="32"/>
          <w:rtl/>
        </w:rPr>
        <w:t xml:space="preserve"> عليها،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وتشديد الحرف الذي يليها</w:t>
      </w:r>
      <w:r>
        <w:rPr>
          <w:rFonts w:cs="Traditional Arabic" w:hint="cs"/>
          <w:sz w:val="32"/>
          <w:szCs w:val="32"/>
          <w:rtl/>
        </w:rPr>
        <w:t xml:space="preserve">، </w:t>
      </w:r>
      <w:r w:rsidRPr="007E014E">
        <w:rPr>
          <w:rFonts w:cs="Traditional Arabic" w:hint="cs"/>
          <w:sz w:val="32"/>
          <w:szCs w:val="32"/>
          <w:rtl/>
        </w:rPr>
        <w:t xml:space="preserve"> مثل</w:t>
      </w:r>
      <w:r w:rsidRPr="007E014E">
        <w:rPr>
          <w:rFonts w:cs="Traditional Arabic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107" w:hAnsi="QCF_P107" w:cs="QCF_P107"/>
          <w:b/>
          <w:bCs/>
          <w:color w:val="000000"/>
          <w:sz w:val="28"/>
          <w:szCs w:val="28"/>
          <w:rtl/>
        </w:rPr>
        <w:t>ﯝ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076" w:hAnsi="QCF_P076" w:cs="QCF_P076"/>
          <w:b/>
          <w:bCs/>
          <w:color w:val="000000"/>
          <w:sz w:val="28"/>
          <w:szCs w:val="28"/>
          <w:rtl/>
        </w:rPr>
        <w:t>ﭾ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046" w:hAnsi="QCF_P046" w:cs="QCF_P046"/>
          <w:b/>
          <w:bCs/>
          <w:color w:val="000000"/>
          <w:sz w:val="28"/>
          <w:szCs w:val="28"/>
          <w:rtl/>
        </w:rPr>
        <w:t>ﭤ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531" w:hAnsi="QCF_P531" w:cs="QCF_P531"/>
          <w:b/>
          <w:bCs/>
          <w:color w:val="000000"/>
          <w:sz w:val="28"/>
          <w:szCs w:val="28"/>
          <w:rtl/>
        </w:rPr>
        <w:t>ﭷ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QCF_BSML" w:hAnsi="QCF_BSML" w:cs="QCF_BSML" w:hint="cs"/>
          <w:color w:val="000000"/>
          <w:sz w:val="28"/>
          <w:szCs w:val="28"/>
          <w:rtl/>
        </w:rPr>
        <w:t xml:space="preserve">  </w:t>
      </w:r>
      <w:r w:rsidRPr="009515F9"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9515F9">
        <w:rPr>
          <w:rFonts w:ascii="QCF_BSML" w:hAnsi="QCF_BSML" w:cs="QCF_BSML" w:hint="cs"/>
          <w:color w:val="000000"/>
          <w:sz w:val="28"/>
          <w:szCs w:val="28"/>
          <w:rtl/>
        </w:rPr>
        <w:t xml:space="preserve">    </w:t>
      </w:r>
      <w:proofErr w:type="spellStart"/>
      <w:r w:rsidRPr="009515F9"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9515F9">
        <w:rPr>
          <w:rFonts w:ascii="QCF_P006" w:hAnsi="QCF_P006" w:cs="QCF_P006"/>
          <w:b/>
          <w:bCs/>
          <w:color w:val="000000"/>
          <w:sz w:val="28"/>
          <w:szCs w:val="28"/>
          <w:rtl/>
        </w:rPr>
        <w:t>ﰈ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proofErr w:type="spellStart"/>
      <w:r w:rsidRPr="009515F9"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9515F9">
        <w:rPr>
          <w:rFonts w:ascii="QCF_P147" w:hAnsi="QCF_P147" w:cs="QCF_P147"/>
          <w:b/>
          <w:bCs/>
          <w:color w:val="000000"/>
          <w:sz w:val="28"/>
          <w:szCs w:val="28"/>
          <w:rtl/>
        </w:rPr>
        <w:t>ﭕ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064" w:hAnsi="QCF_P064" w:cs="QCF_P064"/>
          <w:b/>
          <w:bCs/>
          <w:color w:val="000000"/>
          <w:sz w:val="28"/>
          <w:szCs w:val="28"/>
          <w:rtl/>
        </w:rPr>
        <w:t>ﮇ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004" w:hAnsi="QCF_P004" w:cs="QCF_P004"/>
          <w:b/>
          <w:bCs/>
          <w:color w:val="000000"/>
          <w:sz w:val="28"/>
          <w:szCs w:val="28"/>
          <w:rtl/>
        </w:rPr>
        <w:t>ﯽ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592" w:hAnsi="QCF_P592" w:cs="QCF_P592"/>
          <w:b/>
          <w:bCs/>
          <w:color w:val="000000"/>
          <w:sz w:val="28"/>
          <w:szCs w:val="28"/>
          <w:rtl/>
        </w:rPr>
        <w:t>ﭔ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004" w:hAnsi="QCF_P004" w:cs="QCF_P004"/>
          <w:b/>
          <w:bCs/>
          <w:color w:val="000000"/>
          <w:sz w:val="28"/>
          <w:szCs w:val="28"/>
          <w:rtl/>
        </w:rPr>
        <w:t>ﭭ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proofErr w:type="spellStart"/>
      <w:r w:rsidRPr="009515F9">
        <w:rPr>
          <w:rFonts w:ascii="QCF_P006" w:hAnsi="QCF_P006" w:cs="QCF_P006"/>
          <w:b/>
          <w:bCs/>
          <w:color w:val="000000"/>
          <w:sz w:val="28"/>
          <w:szCs w:val="28"/>
          <w:rtl/>
        </w:rPr>
        <w:t>ﯦ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proofErr w:type="spellStart"/>
      <w:r w:rsidRPr="009515F9"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9515F9">
        <w:rPr>
          <w:rFonts w:ascii="QCF_P515" w:hAnsi="QCF_P515" w:cs="QCF_P515"/>
          <w:b/>
          <w:bCs/>
          <w:color w:val="000000"/>
          <w:sz w:val="28"/>
          <w:szCs w:val="28"/>
          <w:rtl/>
        </w:rPr>
        <w:t>ﭾ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proofErr w:type="spellStart"/>
      <w:r w:rsidRPr="009515F9"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9515F9">
        <w:rPr>
          <w:rFonts w:ascii="QCF_P586" w:hAnsi="QCF_P586" w:cs="QCF_P586"/>
          <w:b/>
          <w:bCs/>
          <w:color w:val="000000"/>
          <w:sz w:val="28"/>
          <w:szCs w:val="28"/>
          <w:rtl/>
        </w:rPr>
        <w:t>ﭒ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proofErr w:type="spellEnd"/>
      <w:r w:rsidRPr="009515F9">
        <w:rPr>
          <w:rFonts w:ascii="Traditional Arabic" w:hAnsi="Traditional Arabic" w:cs="Traditional Arabic" w:hint="cs"/>
          <w:sz w:val="28"/>
          <w:szCs w:val="28"/>
          <w:rtl/>
        </w:rPr>
        <w:t xml:space="preserve"> ، </w:t>
      </w:r>
      <w:proofErr w:type="spellStart"/>
      <w:r w:rsidRPr="009515F9"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9515F9">
        <w:rPr>
          <w:rFonts w:ascii="QCF_P025" w:hAnsi="QCF_P025" w:cs="QCF_P025"/>
          <w:b/>
          <w:bCs/>
          <w:color w:val="000000"/>
          <w:sz w:val="28"/>
          <w:szCs w:val="28"/>
          <w:rtl/>
        </w:rPr>
        <w:t>ﭗ</w:t>
      </w:r>
      <w:proofErr w:type="spellEnd"/>
      <w:r w:rsidRPr="009515F9">
        <w:rPr>
          <w:rFonts w:ascii="QCF_P025" w:hAnsi="QCF_P025" w:cs="QCF_P025"/>
          <w:b/>
          <w:bCs/>
          <w:color w:val="000000"/>
          <w:sz w:val="28"/>
          <w:szCs w:val="28"/>
          <w:rtl/>
        </w:rPr>
        <w:t xml:space="preserve">  </w:t>
      </w:r>
      <w:r w:rsidRPr="009515F9">
        <w:rPr>
          <w:rFonts w:ascii="QCF_BSML" w:hAnsi="QCF_BSML" w:cs="QCF_BSML"/>
          <w:color w:val="000000"/>
          <w:sz w:val="28"/>
          <w:szCs w:val="28"/>
          <w:rtl/>
        </w:rPr>
        <w:t>ﭼ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1838D2" w:rsidRPr="007E014E" w:rsidRDefault="001838D2" w:rsidP="001838D2">
      <w:pPr>
        <w:spacing w:line="240" w:lineRule="auto"/>
        <w:ind w:left="468" w:right="-709" w:hanging="567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ثانيًا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Pr="007E014E">
        <w:rPr>
          <w:rFonts w:cs="Traditional Arabic" w:hint="cs"/>
          <w:b/>
          <w:bCs/>
          <w:sz w:val="32"/>
          <w:szCs w:val="32"/>
          <w:rtl/>
        </w:rPr>
        <w:t xml:space="preserve"> الترقيق والتفخيم</w:t>
      </w:r>
      <w:r>
        <w:rPr>
          <w:rFonts w:cs="Traditional Arabic" w:hint="cs"/>
          <w:b/>
          <w:bCs/>
          <w:sz w:val="32"/>
          <w:szCs w:val="32"/>
          <w:rtl/>
        </w:rPr>
        <w:t>:</w:t>
      </w:r>
    </w:p>
    <w:p w:rsidR="001838D2" w:rsidRPr="007E014E" w:rsidRDefault="001838D2" w:rsidP="001838D2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lastRenderedPageBreak/>
        <w:t>ترقق اللام الساكنة أينما وردت في كلمات اللغة العربية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ولا</w:t>
      </w:r>
      <w:r>
        <w:rPr>
          <w:rFonts w:cs="Traditional Arabic" w:hint="cs"/>
          <w:sz w:val="32"/>
          <w:szCs w:val="32"/>
          <w:rtl/>
        </w:rPr>
        <w:t xml:space="preserve"> يصحّ تفخيمها، مثل: </w:t>
      </w:r>
      <w:r w:rsidRPr="009515F9">
        <w:rPr>
          <w:rFonts w:cs="Traditional Arabic" w:hint="cs"/>
          <w:b/>
          <w:bCs/>
          <w:sz w:val="32"/>
          <w:szCs w:val="32"/>
          <w:rtl/>
        </w:rPr>
        <w:t>(ألْوانكم)</w:t>
      </w:r>
      <w:r w:rsidRPr="007E014E">
        <w:rPr>
          <w:rFonts w:cs="Traditional Arabic" w:hint="cs"/>
          <w:sz w:val="32"/>
          <w:szCs w:val="32"/>
          <w:rtl/>
        </w:rPr>
        <w:t xml:space="preserve">، </w:t>
      </w:r>
      <w:r w:rsidRPr="009515F9">
        <w:rPr>
          <w:rFonts w:cs="Traditional Arabic" w:hint="cs"/>
          <w:b/>
          <w:bCs/>
          <w:sz w:val="32"/>
          <w:szCs w:val="32"/>
          <w:rtl/>
        </w:rPr>
        <w:t>(يلْعب)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9515F9">
        <w:rPr>
          <w:rFonts w:cs="Traditional Arabic" w:hint="cs"/>
          <w:b/>
          <w:bCs/>
          <w:sz w:val="32"/>
          <w:szCs w:val="32"/>
          <w:rtl/>
        </w:rPr>
        <w:t>(هلْ)،</w:t>
      </w:r>
      <w:r w:rsidRPr="007E014E">
        <w:rPr>
          <w:rFonts w:cs="Traditional Arabic" w:hint="cs"/>
          <w:sz w:val="32"/>
          <w:szCs w:val="32"/>
          <w:rtl/>
        </w:rPr>
        <w:t xml:space="preserve"> ويتجلى الترقيق والتفخيم في لام لفظ الجلالة</w:t>
      </w:r>
      <w:r>
        <w:rPr>
          <w:rFonts w:cs="Traditional Arabic" w:hint="cs"/>
          <w:sz w:val="32"/>
          <w:szCs w:val="32"/>
          <w:rtl/>
        </w:rPr>
        <w:t>.</w:t>
      </w:r>
    </w:p>
    <w:p w:rsidR="00364536" w:rsidRDefault="00364536">
      <w:bookmarkStart w:id="0" w:name="_GoBack"/>
      <w:bookmarkEnd w:id="0"/>
    </w:p>
    <w:sectPr w:rsidR="00364536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8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2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3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2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1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4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8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9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8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1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4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3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7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6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1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5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7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2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3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2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1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0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7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4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3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4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6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9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1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8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2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52345"/>
    <w:multiLevelType w:val="hybridMultilevel"/>
    <w:tmpl w:val="5226EBBA"/>
    <w:lvl w:ilvl="0" w:tplc="040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D2"/>
    <w:rsid w:val="000F454D"/>
    <w:rsid w:val="001838D2"/>
    <w:rsid w:val="0036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D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D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1444</Characters>
  <Application>Microsoft Office Word</Application>
  <DocSecurity>0</DocSecurity>
  <Lines>12</Lines>
  <Paragraphs>3</Paragraphs>
  <ScaleCrop>false</ScaleCrop>
  <Company>Ahmed-Under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2018-11-06T06:03:00Z</dcterms:created>
  <dcterms:modified xsi:type="dcterms:W3CDTF">2018-11-06T06:03:00Z</dcterms:modified>
</cp:coreProperties>
</file>