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53" w:rsidRPr="00B65253" w:rsidRDefault="00B65253" w:rsidP="00813624">
      <w:pPr>
        <w:ind w:left="-101" w:right="-284"/>
        <w:jc w:val="center"/>
        <w:rPr>
          <w:b/>
          <w:bCs/>
          <w:sz w:val="24"/>
          <w:szCs w:val="24"/>
          <w:lang w:bidi="ar-IQ"/>
        </w:rPr>
      </w:pPr>
      <w:r w:rsidRPr="00B65253">
        <w:rPr>
          <w:rFonts w:hint="cs"/>
          <w:b/>
          <w:bCs/>
          <w:sz w:val="24"/>
          <w:szCs w:val="24"/>
          <w:rtl/>
          <w:lang w:bidi="ar-IQ"/>
        </w:rPr>
        <w:t>-</w:t>
      </w:r>
      <w:r w:rsidR="001C204A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IQ"/>
        </w:rPr>
        <w:t>ال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يوم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والتاريخ</w:t>
      </w:r>
      <w:r w:rsidRPr="00B65253">
        <w:rPr>
          <w:b/>
          <w:bCs/>
          <w:sz w:val="24"/>
          <w:szCs w:val="24"/>
          <w:rtl/>
          <w:lang w:bidi="ar-IQ"/>
        </w:rPr>
        <w:t>: (</w:t>
      </w:r>
      <w:r w:rsidR="001C204A">
        <w:rPr>
          <w:rFonts w:hint="cs"/>
          <w:b/>
          <w:bCs/>
          <w:sz w:val="24"/>
          <w:szCs w:val="24"/>
          <w:rtl/>
          <w:lang w:bidi="ar-IQ"/>
        </w:rPr>
        <w:t>4</w:t>
      </w:r>
      <w:r w:rsidRPr="00B65253">
        <w:rPr>
          <w:rFonts w:hint="cs"/>
          <w:b/>
          <w:bCs/>
          <w:sz w:val="24"/>
          <w:szCs w:val="24"/>
          <w:rtl/>
          <w:lang w:bidi="ar-IQ"/>
        </w:rPr>
        <w:t>/1</w:t>
      </w:r>
      <w:r w:rsidR="001C204A">
        <w:rPr>
          <w:rFonts w:hint="cs"/>
          <w:b/>
          <w:bCs/>
          <w:sz w:val="24"/>
          <w:szCs w:val="24"/>
          <w:rtl/>
          <w:lang w:bidi="ar-IQ"/>
        </w:rPr>
        <w:t>1</w:t>
      </w:r>
      <w:r w:rsidRPr="00B65253">
        <w:rPr>
          <w:b/>
          <w:bCs/>
          <w:sz w:val="24"/>
          <w:szCs w:val="24"/>
          <w:rtl/>
          <w:lang w:bidi="ar-IQ"/>
        </w:rPr>
        <w:t xml:space="preserve"> / 201</w:t>
      </w:r>
      <w:r w:rsidRPr="00B65253">
        <w:rPr>
          <w:rFonts w:hint="cs"/>
          <w:b/>
          <w:bCs/>
          <w:sz w:val="24"/>
          <w:szCs w:val="24"/>
          <w:rtl/>
          <w:lang w:bidi="ar-IQ"/>
        </w:rPr>
        <w:t>3</w:t>
      </w:r>
      <w:r w:rsidRPr="00B65253">
        <w:rPr>
          <w:b/>
          <w:bCs/>
          <w:sz w:val="24"/>
          <w:szCs w:val="24"/>
          <w:rtl/>
          <w:lang w:bidi="ar-IQ"/>
        </w:rPr>
        <w:t xml:space="preserve">)                                   </w:t>
      </w:r>
      <w:r w:rsidR="001C204A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b/>
          <w:bCs/>
          <w:sz w:val="24"/>
          <w:szCs w:val="24"/>
          <w:rtl/>
          <w:lang w:bidi="ar-IQ"/>
        </w:rPr>
        <w:t xml:space="preserve">  -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أسم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المادة</w:t>
      </w:r>
      <w:r w:rsidRPr="00B65253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b/>
          <w:bCs/>
          <w:sz w:val="24"/>
          <w:szCs w:val="24"/>
          <w:rtl/>
          <w:lang w:bidi="ar-IQ"/>
        </w:rPr>
        <w:t>: .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الكيمياء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>
        <w:rPr>
          <w:rFonts w:hint="eastAsia"/>
          <w:b/>
          <w:bCs/>
          <w:sz w:val="24"/>
          <w:szCs w:val="24"/>
          <w:rtl/>
          <w:lang w:bidi="ar-IQ"/>
        </w:rPr>
        <w:t>الحيات</w:t>
      </w:r>
      <w:r w:rsidR="001C204A">
        <w:rPr>
          <w:rFonts w:hint="cs"/>
          <w:b/>
          <w:bCs/>
          <w:sz w:val="24"/>
          <w:szCs w:val="24"/>
          <w:rtl/>
          <w:lang w:bidi="ar-IQ"/>
        </w:rPr>
        <w:t>ي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ة  </w:t>
      </w:r>
    </w:p>
    <w:p w:rsidR="00B65253" w:rsidRPr="00B65253" w:rsidRDefault="00B65253" w:rsidP="00813624">
      <w:pPr>
        <w:ind w:left="-101" w:right="-284"/>
        <w:jc w:val="center"/>
        <w:rPr>
          <w:b/>
          <w:bCs/>
          <w:sz w:val="24"/>
          <w:szCs w:val="24"/>
          <w:rtl/>
          <w:lang w:bidi="ar-IQ"/>
        </w:rPr>
      </w:pPr>
      <w:r w:rsidRPr="00B65253">
        <w:rPr>
          <w:b/>
          <w:bCs/>
          <w:sz w:val="24"/>
          <w:szCs w:val="24"/>
          <w:rtl/>
          <w:lang w:bidi="ar-IQ"/>
        </w:rPr>
        <w:t xml:space="preserve">-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الموضوع</w:t>
      </w:r>
      <w:r w:rsidRPr="00B65253">
        <w:rPr>
          <w:rFonts w:hint="cs"/>
          <w:b/>
          <w:bCs/>
          <w:sz w:val="24"/>
          <w:szCs w:val="24"/>
          <w:rtl/>
          <w:lang w:bidi="ar-IQ"/>
        </w:rPr>
        <w:t>: تعريف ال</w:t>
      </w:r>
      <w:r w:rsidR="001C204A">
        <w:rPr>
          <w:rFonts w:hint="cs"/>
          <w:b/>
          <w:bCs/>
          <w:sz w:val="24"/>
          <w:szCs w:val="24"/>
          <w:rtl/>
          <w:lang w:bidi="ar-IQ"/>
        </w:rPr>
        <w:t>دهون</w:t>
      </w:r>
      <w:r w:rsidRPr="00B65253">
        <w:rPr>
          <w:rFonts w:hint="cs"/>
          <w:b/>
          <w:bCs/>
          <w:sz w:val="24"/>
          <w:szCs w:val="24"/>
          <w:rtl/>
          <w:lang w:bidi="ar-IQ"/>
        </w:rPr>
        <w:t xml:space="preserve"> وتصنيفها  </w:t>
      </w:r>
      <w:r w:rsidR="001C204A">
        <w:rPr>
          <w:rFonts w:hint="cs"/>
          <w:b/>
          <w:bCs/>
          <w:sz w:val="24"/>
          <w:szCs w:val="24"/>
          <w:rtl/>
          <w:lang w:bidi="ar-IQ"/>
        </w:rPr>
        <w:t xml:space="preserve">أهميتها                        </w:t>
      </w:r>
      <w:r w:rsidRPr="00B65253">
        <w:rPr>
          <w:b/>
          <w:bCs/>
          <w:sz w:val="24"/>
          <w:szCs w:val="24"/>
          <w:rtl/>
          <w:lang w:bidi="ar-IQ"/>
        </w:rPr>
        <w:t xml:space="preserve">-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الصف</w:t>
      </w:r>
      <w:r w:rsidRPr="00B65253">
        <w:rPr>
          <w:b/>
          <w:bCs/>
          <w:sz w:val="24"/>
          <w:szCs w:val="24"/>
          <w:rtl/>
          <w:lang w:bidi="ar-IQ"/>
        </w:rPr>
        <w:t xml:space="preserve">: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الثالث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cs"/>
          <w:b/>
          <w:bCs/>
          <w:sz w:val="24"/>
          <w:szCs w:val="24"/>
          <w:rtl/>
          <w:lang w:bidi="ar-IQ"/>
        </w:rPr>
        <w:t xml:space="preserve"> كيمياء_احياء</w:t>
      </w:r>
      <w:r w:rsidR="001C204A">
        <w:rPr>
          <w:rFonts w:hint="cs"/>
          <w:b/>
          <w:bCs/>
          <w:sz w:val="24"/>
          <w:szCs w:val="24"/>
          <w:rtl/>
          <w:lang w:bidi="ar-IQ"/>
        </w:rPr>
        <w:t xml:space="preserve">               </w:t>
      </w:r>
    </w:p>
    <w:p w:rsidR="00127A53" w:rsidRDefault="00B65253" w:rsidP="00813624">
      <w:pPr>
        <w:ind w:left="-101" w:right="-284"/>
        <w:jc w:val="center"/>
        <w:rPr>
          <w:rFonts w:hint="cs"/>
          <w:b/>
          <w:bCs/>
          <w:sz w:val="24"/>
          <w:szCs w:val="24"/>
          <w:rtl/>
          <w:lang w:bidi="ar-IQ"/>
        </w:rPr>
      </w:pPr>
      <w:r w:rsidRPr="00B65253">
        <w:rPr>
          <w:b/>
          <w:bCs/>
          <w:sz w:val="24"/>
          <w:szCs w:val="24"/>
          <w:rtl/>
          <w:lang w:bidi="ar-IQ"/>
        </w:rPr>
        <w:t xml:space="preserve">-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مكان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تنفيذ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المحاضرة</w:t>
      </w:r>
      <w:r w:rsidRPr="00B65253">
        <w:rPr>
          <w:b/>
          <w:bCs/>
          <w:sz w:val="24"/>
          <w:szCs w:val="24"/>
          <w:rtl/>
          <w:lang w:bidi="ar-IQ"/>
        </w:rPr>
        <w:t xml:space="preserve">: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قاعة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رقم</w:t>
      </w:r>
      <w:r w:rsidRPr="00B65253">
        <w:rPr>
          <w:b/>
          <w:bCs/>
          <w:sz w:val="24"/>
          <w:szCs w:val="24"/>
          <w:rtl/>
          <w:lang w:bidi="ar-IQ"/>
        </w:rPr>
        <w:t xml:space="preserve">  "....</w:t>
      </w:r>
      <w:r w:rsidRPr="00B65253">
        <w:rPr>
          <w:rFonts w:hint="cs"/>
          <w:b/>
          <w:bCs/>
          <w:sz w:val="24"/>
          <w:szCs w:val="24"/>
          <w:rtl/>
          <w:lang w:bidi="ar-IQ"/>
        </w:rPr>
        <w:t>3</w:t>
      </w:r>
      <w:r w:rsidRPr="00B65253">
        <w:rPr>
          <w:b/>
          <w:bCs/>
          <w:sz w:val="24"/>
          <w:szCs w:val="24"/>
          <w:rtl/>
          <w:lang w:bidi="ar-IQ"/>
        </w:rPr>
        <w:t xml:space="preserve">...."                     -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في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بناية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قسم</w:t>
      </w:r>
      <w:r w:rsidRPr="00B65253">
        <w:rPr>
          <w:b/>
          <w:bCs/>
          <w:sz w:val="24"/>
          <w:szCs w:val="24"/>
          <w:rtl/>
          <w:lang w:bidi="ar-IQ"/>
        </w:rPr>
        <w:t>: " ...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العلوم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العامة</w:t>
      </w:r>
      <w:r w:rsidRPr="00B65253">
        <w:rPr>
          <w:b/>
          <w:bCs/>
          <w:sz w:val="24"/>
          <w:szCs w:val="24"/>
          <w:rtl/>
          <w:lang w:bidi="ar-IQ"/>
        </w:rPr>
        <w:t xml:space="preserve">..".                        -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أسم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التدريسي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ودرجته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العلمية</w:t>
      </w:r>
      <w:r w:rsidRPr="00B65253">
        <w:rPr>
          <w:b/>
          <w:bCs/>
          <w:sz w:val="24"/>
          <w:szCs w:val="24"/>
          <w:rtl/>
          <w:lang w:bidi="ar-IQ"/>
        </w:rPr>
        <w:t xml:space="preserve">:  ..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أميرة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جاسم</w:t>
      </w:r>
      <w:r w:rsidRPr="00B65253">
        <w:rPr>
          <w:b/>
          <w:bCs/>
          <w:sz w:val="24"/>
          <w:szCs w:val="24"/>
          <w:rtl/>
          <w:lang w:bidi="ar-IQ"/>
        </w:rPr>
        <w:t xml:space="preserve"> (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مدرس</w:t>
      </w:r>
      <w:r w:rsidRPr="00B65253">
        <w:rPr>
          <w:b/>
          <w:bCs/>
          <w:sz w:val="24"/>
          <w:szCs w:val="24"/>
          <w:rtl/>
          <w:lang w:bidi="ar-IQ"/>
        </w:rPr>
        <w:t xml:space="preserve"> </w:t>
      </w:r>
      <w:r w:rsidRPr="00B65253">
        <w:rPr>
          <w:rFonts w:hint="eastAsia"/>
          <w:b/>
          <w:bCs/>
          <w:sz w:val="24"/>
          <w:szCs w:val="24"/>
          <w:rtl/>
          <w:lang w:bidi="ar-IQ"/>
        </w:rPr>
        <w:t>مساعد</w:t>
      </w:r>
      <w:r w:rsidRPr="00B65253">
        <w:rPr>
          <w:b/>
          <w:bCs/>
          <w:sz w:val="24"/>
          <w:szCs w:val="24"/>
          <w:rtl/>
          <w:lang w:bidi="ar-IQ"/>
        </w:rPr>
        <w:t>)..</w:t>
      </w:r>
    </w:p>
    <w:p w:rsidR="001C204A" w:rsidRPr="001C204A" w:rsidRDefault="001C204A" w:rsidP="00813624">
      <w:pPr>
        <w:ind w:left="-101" w:right="-284"/>
        <w:jc w:val="center"/>
        <w:rPr>
          <w:b/>
          <w:bCs/>
          <w:sz w:val="24"/>
          <w:szCs w:val="24"/>
          <w:rtl/>
          <w:lang w:bidi="ar-IQ"/>
        </w:rPr>
      </w:pPr>
    </w:p>
    <w:p w:rsidR="00127A53" w:rsidRPr="00957FFD" w:rsidRDefault="001C204A" w:rsidP="00813624">
      <w:pPr>
        <w:bidi/>
        <w:spacing w:before="100" w:beforeAutospacing="1" w:after="0"/>
        <w:ind w:left="2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>
        <w:rPr>
          <w:rFonts w:hint="cs"/>
          <w:sz w:val="32"/>
          <w:szCs w:val="32"/>
          <w:rtl/>
          <w:lang w:bidi="ar-IQ"/>
        </w:rPr>
        <w:t xml:space="preserve">        </w:t>
      </w:r>
      <w:r w:rsidR="00127A53" w:rsidRPr="0093554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الده</w:t>
      </w:r>
      <w:r w:rsidR="00957FF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</w:t>
      </w:r>
      <w:r w:rsidR="00127A53" w:rsidRPr="0093554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ن </w:t>
      </w:r>
      <w:r w:rsidR="00957FF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هي </w:t>
      </w:r>
      <w:r w:rsidR="00957FFD" w:rsidRPr="00935546">
        <w:rPr>
          <w:rFonts w:hint="cs"/>
          <w:sz w:val="32"/>
          <w:szCs w:val="32"/>
          <w:rtl/>
        </w:rPr>
        <w:t>مرك</w:t>
      </w:r>
      <w:r w:rsidR="00957FFD">
        <w:rPr>
          <w:rFonts w:hint="cs"/>
          <w:sz w:val="32"/>
          <w:szCs w:val="32"/>
          <w:rtl/>
        </w:rPr>
        <w:t>بات عضوية</w:t>
      </w:r>
      <w:r w:rsidR="00127A53" w:rsidRPr="0093554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توجد طبيعيا على شكل أسترات قابلة للتصبن إلى أحماض دهنية طويلة السلسلة</w:t>
      </w:r>
      <w:r w:rsidR="00127A53" w:rsidRPr="00935546">
        <w:rPr>
          <w:rFonts w:ascii="Simplified Arabic" w:hAnsi="Simplified Arabic" w:cs="Simplified Arabic" w:hint="cs"/>
          <w:sz w:val="32"/>
          <w:szCs w:val="32"/>
          <w:lang w:val="fr-FR" w:bidi="ar-DZ"/>
        </w:rPr>
        <w:t xml:space="preserve"> </w:t>
      </w:r>
      <w:r w:rsidR="00DC1720" w:rsidRPr="00935546">
        <w:rPr>
          <w:rFonts w:hint="cs"/>
          <w:sz w:val="32"/>
          <w:szCs w:val="32"/>
          <w:rtl/>
          <w:lang w:val="fr-FR"/>
        </w:rPr>
        <w:t xml:space="preserve">, </w:t>
      </w:r>
      <w:r w:rsidR="00127A53" w:rsidRPr="0093554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لا تذوب في الماء وتذوب في الكحول والايثر والبنزين والكلوروفورم</w:t>
      </w:r>
      <w:r w:rsidR="00127A53" w:rsidRPr="00935546">
        <w:rPr>
          <w:rFonts w:ascii="Simplified Arabic" w:hAnsi="Simplified Arabic" w:cs="Simplified Arabic" w:hint="cs"/>
          <w:sz w:val="32"/>
          <w:szCs w:val="32"/>
          <w:lang w:val="fr-FR" w:bidi="ar-DZ"/>
        </w:rPr>
        <w:t xml:space="preserve"> </w:t>
      </w:r>
      <w:r w:rsidR="00127A53" w:rsidRPr="0093554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وغيرها من المذيبات العضوية، وهي تتميز بتنوعها الكبير عن باقي المركبات الحيوية</w:t>
      </w:r>
      <w:r w:rsidR="00127A53" w:rsidRPr="00935546">
        <w:rPr>
          <w:rFonts w:ascii="Simplified Arabic" w:hAnsi="Simplified Arabic" w:cs="Simplified Arabic" w:hint="cs"/>
          <w:sz w:val="32"/>
          <w:szCs w:val="32"/>
          <w:lang w:val="fr-FR" w:bidi="ar-DZ"/>
        </w:rPr>
        <w:t xml:space="preserve"> </w:t>
      </w:r>
      <w:r w:rsidR="00127A53" w:rsidRPr="0093554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الأخرى، وتعتبر من أكثر المواد الغذائية إنتاجا للسعرات الحرارية</w:t>
      </w:r>
      <w:r w:rsidR="00957FFD" w:rsidRPr="00957FFD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 xml:space="preserve"> </w:t>
      </w:r>
      <w:r w:rsidR="00957FFD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والدهون مواد لها تركيب كيميائي متشابه، ولكنه</w:t>
      </w:r>
      <w:r w:rsidR="00957FFD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="00957FFD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جرت العادة على تسمية الدهون السائلة في الظروف العادية</w:t>
      </w:r>
      <w:r w:rsidR="00957FFD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="00957FFD"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>"</w:t>
      </w:r>
      <w:r w:rsidR="00957FFD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زيتا</w:t>
      </w:r>
      <w:r w:rsidR="00957FFD"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 xml:space="preserve">" </w:t>
      </w:r>
      <w:r w:rsidR="00957FFD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أما الدهون الصلبة</w:t>
      </w:r>
      <w:r w:rsidR="00957FFD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="00957FFD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فتسمى</w:t>
      </w:r>
      <w:r w:rsidR="00957FFD"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 xml:space="preserve">" </w:t>
      </w:r>
      <w:r w:rsidR="00957FFD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دهناً</w:t>
      </w:r>
      <w:r w:rsidR="00957FFD"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 xml:space="preserve">. </w:t>
      </w:r>
      <w:r w:rsidR="00127A53" w:rsidRPr="00935546">
        <w:rPr>
          <w:rFonts w:ascii="Simplified Arabic" w:hAnsi="Simplified Arabic" w:cs="Simplified Arabic" w:hint="cs"/>
          <w:sz w:val="32"/>
          <w:szCs w:val="32"/>
          <w:lang w:val="fr-FR" w:bidi="ar-DZ"/>
        </w:rPr>
        <w:t xml:space="preserve"> </w:t>
      </w:r>
      <w:r w:rsidR="00127A53" w:rsidRPr="00935546">
        <w:rPr>
          <w:sz w:val="32"/>
          <w:szCs w:val="32"/>
          <w:lang w:val="fr-FR"/>
        </w:rPr>
        <w:t>.</w:t>
      </w:r>
    </w:p>
    <w:p w:rsidR="00127A53" w:rsidRPr="00935546" w:rsidRDefault="00127A53" w:rsidP="00813624">
      <w:pPr>
        <w:bidi/>
        <w:spacing w:before="100" w:beforeAutospacing="1" w:after="0"/>
        <w:ind w:left="29" w:firstLine="576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 xml:space="preserve">تتكون </w:t>
      </w:r>
      <w:r w:rsidR="00581899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دهون الطبيعية أساسا من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الغليسرول والأحماض الدهنية، إضافة إلى سلسلة أخرى من المواد، مثل الفيتامينات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الذائبة بالدهون، الصبغات والمواد العطرية والمواد المضادة للتأكسد التي تحفظ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الشحوم من التأكسد بواسطة الأوكسجين مثل الكوليسترين؛ ولا تشكل هذه المواد الثانوية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سوى</w:t>
      </w:r>
      <w:r w:rsidR="001C20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 xml:space="preserve">1%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من مكونات الدهون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="001C204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الاعتيادية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 xml:space="preserve"> والزيوت </w:t>
      </w:r>
      <w:r w:rsidR="001C204A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val="fr-FR"/>
        </w:rPr>
        <w:t>.</w:t>
      </w:r>
    </w:p>
    <w:p w:rsidR="00127A53" w:rsidRPr="00935546" w:rsidRDefault="00127A53" w:rsidP="008923A2">
      <w:pPr>
        <w:tabs>
          <w:tab w:val="left" w:pos="6279"/>
        </w:tabs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rtl/>
          <w:lang w:val="fr-FR" w:bidi="ar-IQ"/>
        </w:rPr>
      </w:pPr>
      <w:r w:rsidRPr="00935546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val="fr-FR" w:bidi="ar-DZ"/>
        </w:rPr>
        <w:t>أهمية الدهون</w:t>
      </w:r>
      <w:r w:rsidRPr="00935546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fr-FR"/>
        </w:rPr>
        <w:t xml:space="preserve">: </w:t>
      </w:r>
      <w:r w:rsidR="008923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fr-FR"/>
        </w:rPr>
        <w:tab/>
      </w:r>
    </w:p>
    <w:p w:rsidR="00127A53" w:rsidRPr="00935546" w:rsidRDefault="00127A53" w:rsidP="00813624">
      <w:pPr>
        <w:numPr>
          <w:ilvl w:val="0"/>
          <w:numId w:val="1"/>
        </w:num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تعتبر الدهون من المصادر الأساسية للطاقة بالنسبة للكائن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الحي حيث أن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>1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غ</w:t>
      </w:r>
      <w:r w:rsidR="00581899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م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 xml:space="preserve"> منها</w:t>
      </w:r>
    </w:p>
    <w:p w:rsidR="00127A53" w:rsidRPr="00935546" w:rsidRDefault="00127A53" w:rsidP="00813624">
      <w:p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يعطي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 xml:space="preserve">9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كيلو كالوري، وهذه النسبة مرتفعة مقارنة بالبروتينات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والسكريات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>.</w:t>
      </w:r>
    </w:p>
    <w:p w:rsidR="00127A53" w:rsidRPr="00935546" w:rsidRDefault="00127A53" w:rsidP="00813624">
      <w:pPr>
        <w:numPr>
          <w:ilvl w:val="0"/>
          <w:numId w:val="2"/>
        </w:num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lastRenderedPageBreak/>
        <w:t>للدهون أيضا دور بنائي، حيث أن البروتينات الدهنية تدخل في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تركيب الأغشية الخلوية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 xml:space="preserve">. </w:t>
      </w:r>
    </w:p>
    <w:p w:rsidR="00127A53" w:rsidRPr="00935546" w:rsidRDefault="00127A53" w:rsidP="00813624">
      <w:pPr>
        <w:numPr>
          <w:ilvl w:val="0"/>
          <w:numId w:val="2"/>
        </w:num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تعمل الدهون كعازل حراري للجسم، وكغطاء واقي لبعض الأعضاء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حيث تحميها من الصدمات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 xml:space="preserve">. </w:t>
      </w:r>
    </w:p>
    <w:p w:rsidR="00127A53" w:rsidRPr="00935546" w:rsidRDefault="00127A53" w:rsidP="00813624">
      <w:pPr>
        <w:numPr>
          <w:ilvl w:val="0"/>
          <w:numId w:val="2"/>
        </w:num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تعمل الدهون اللاقطبية كعازل كهربائي يساعد على عمل بعض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الأعصاب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>.</w:t>
      </w:r>
    </w:p>
    <w:p w:rsidR="00127A53" w:rsidRPr="00935546" w:rsidRDefault="00127A53" w:rsidP="00813624">
      <w:pPr>
        <w:numPr>
          <w:ilvl w:val="0"/>
          <w:numId w:val="2"/>
        </w:num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تتحد الدهون مع البروتينات لتكون ليبوبروتينات، التي تساعد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في نقل الدهون في الدم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>.</w:t>
      </w:r>
    </w:p>
    <w:p w:rsidR="00127A53" w:rsidRPr="00935546" w:rsidRDefault="00127A53" w:rsidP="00813624">
      <w:pPr>
        <w:numPr>
          <w:ilvl w:val="0"/>
          <w:numId w:val="2"/>
        </w:num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بعض الهرمونات عبارة عن دهون لها وظائف متخصصة، كما توجد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بعض الدهون في أغشية الخلايا لتشارك في عملية التعرف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الخلوي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 xml:space="preserve">. </w:t>
      </w:r>
    </w:p>
    <w:p w:rsidR="00127A53" w:rsidRPr="00935546" w:rsidRDefault="00127A53" w:rsidP="00813624">
      <w:pPr>
        <w:numPr>
          <w:ilvl w:val="0"/>
          <w:numId w:val="2"/>
        </w:num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تساعد في إذابة بعض الفيتامينات، ويعتبر بعضها منشط لبعض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الإنزيمات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>.</w:t>
      </w:r>
    </w:p>
    <w:p w:rsidR="00127A53" w:rsidRPr="00935546" w:rsidRDefault="00127A53" w:rsidP="00813624">
      <w:pPr>
        <w:numPr>
          <w:ilvl w:val="0"/>
          <w:numId w:val="2"/>
        </w:num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تخزن الدهون في بعض الأنسجة فتكون احتياط طاق</w:t>
      </w:r>
      <w:r w:rsidR="00DB146B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ة ق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وي يستغل عند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الحاجة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>.</w:t>
      </w:r>
    </w:p>
    <w:p w:rsidR="00127A53" w:rsidRPr="00935546" w:rsidRDefault="00127A53" w:rsidP="00813624">
      <w:p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fr-FR"/>
        </w:rPr>
        <w:t xml:space="preserve">- </w:t>
      </w:r>
      <w:r w:rsidRPr="00935546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val="fr-FR" w:bidi="ar-DZ"/>
        </w:rPr>
        <w:t>تصنيف الدهون</w:t>
      </w:r>
      <w:r w:rsidRPr="00935546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fr-FR"/>
        </w:rPr>
        <w:t>:</w:t>
      </w:r>
    </w:p>
    <w:p w:rsidR="00127A53" w:rsidRPr="00935546" w:rsidRDefault="00127A53" w:rsidP="00813624">
      <w:pPr>
        <w:bidi/>
        <w:spacing w:before="100" w:beforeAutospacing="1" w:after="0"/>
        <w:ind w:firstLine="605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هناك عدت تصنيفات للدهون،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حيث</w:t>
      </w:r>
      <w:r w:rsidRPr="00935546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يمكن</w:t>
      </w:r>
      <w:r w:rsidRPr="00935546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تصنيفها حسب مصدرها أو حسب قطبيتها أو تعادلها أو حسب تركيبها الكيميائي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إلى عدة أصناف، ونورد في مايلي التصنيف الأكثر شيوعا وهو التصنيف حسب التركيب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الكيميائي</w:t>
      </w:r>
      <w:r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  <w:r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 xml:space="preserve">: </w:t>
      </w:r>
    </w:p>
    <w:p w:rsidR="00127A53" w:rsidRPr="00935546" w:rsidRDefault="00D94C14" w:rsidP="00813624">
      <w:p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</w:pPr>
      <w:r w:rsidRPr="00935546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val="fr-FR" w:bidi="ar-DZ"/>
        </w:rPr>
        <w:t xml:space="preserve">تصنيف الدهون حسب </w:t>
      </w:r>
      <w:r w:rsidR="00127A53" w:rsidRPr="00935546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val="fr-FR" w:bidi="ar-DZ"/>
        </w:rPr>
        <w:t>تركيبها الكيميائي</w:t>
      </w:r>
    </w:p>
    <w:p w:rsidR="00127A53" w:rsidRPr="00957FFD" w:rsidRDefault="00DB146B" w:rsidP="00813624">
      <w:p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rtl/>
          <w:lang w:val="fr-FR" w:bidi="ar-IQ"/>
        </w:rPr>
      </w:pPr>
      <w:r w:rsidRPr="00935546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val="fr-FR"/>
        </w:rPr>
        <w:t>1-</w:t>
      </w:r>
      <w:r w:rsidR="00127A53" w:rsidRPr="00935546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val="fr-FR" w:bidi="ar-DZ"/>
        </w:rPr>
        <w:t>الدهون البسيطة</w:t>
      </w:r>
      <w:r w:rsidR="00957FFD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bidi="ar-IQ"/>
        </w:rPr>
        <w:t xml:space="preserve">: </w:t>
      </w:r>
      <w:r w:rsidR="00957FFD" w:rsidRPr="00A17047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>هي استرات الأحماض الدهنية</w:t>
      </w:r>
      <w:r w:rsidR="00957FFD" w:rsidRPr="00A17047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val="fr-FR"/>
        </w:rPr>
        <w:t xml:space="preserve"> مع الكليسيرول</w:t>
      </w:r>
      <w:r w:rsidR="00A17047" w:rsidRPr="00A17047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val="fr-FR"/>
        </w:rPr>
        <w:t xml:space="preserve"> </w:t>
      </w:r>
      <w:r w:rsidR="00957FFD" w:rsidRPr="00A17047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val="fr-FR"/>
        </w:rPr>
        <w:t xml:space="preserve">(مثل </w:t>
      </w:r>
      <w:r w:rsidR="00957FFD" w:rsidRPr="00A17047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>الكليسيريدات الثلاثية</w:t>
      </w:r>
      <w:r w:rsidR="00A17047" w:rsidRPr="00A17047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DZ"/>
        </w:rPr>
        <w:t xml:space="preserve"> أو الدهون المتعادلة)أو مع الكحولات العليا الحاوية على 10 -40 ذرة كاربون (مثل الشموع) </w:t>
      </w:r>
      <w:r w:rsidR="00A17047" w:rsidRPr="00A17047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val="fr-FR" w:bidi="ar-IQ"/>
        </w:rPr>
        <w:t>. شكل (1) يبين تكوين الكليسيريدات</w:t>
      </w:r>
      <w:r w:rsidR="00A17047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val="fr-FR" w:bidi="ar-DZ"/>
        </w:rPr>
        <w:t xml:space="preserve"> </w:t>
      </w:r>
      <w:r w:rsidR="00A17047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val="fr-FR" w:bidi="ar-IQ"/>
        </w:rPr>
        <w:t>.</w:t>
      </w:r>
    </w:p>
    <w:p w:rsidR="00127A53" w:rsidRPr="00935546" w:rsidRDefault="00127A53" w:rsidP="00813624">
      <w:pPr>
        <w:bidi/>
        <w:spacing w:before="100" w:beforeAutospacing="1" w:after="0"/>
        <w:rPr>
          <w:rFonts w:ascii="Times New Roman" w:eastAsia="Times New Roman" w:hAnsi="Times New Roman" w:cs="Times New Roman"/>
          <w:color w:val="000000"/>
          <w:sz w:val="32"/>
          <w:szCs w:val="32"/>
          <w:bdr w:val="single" w:sz="6" w:space="4" w:color="000000" w:frame="1"/>
          <w:shd w:val="clear" w:color="auto" w:fill="FFFFFF"/>
          <w:lang w:val="fr-FR"/>
        </w:rPr>
      </w:pPr>
      <w:r w:rsidRPr="00935546">
        <w:rPr>
          <w:rFonts w:ascii="Times New Roman" w:eastAsia="Times New Roman" w:hAnsi="Times New Roman" w:cs="Times New Roman"/>
          <w:noProof/>
          <w:color w:val="000000"/>
          <w:sz w:val="32"/>
          <w:szCs w:val="32"/>
          <w:bdr w:val="single" w:sz="6" w:space="4" w:color="000000" w:frame="1"/>
          <w:shd w:val="clear" w:color="auto" w:fill="FFFFFF"/>
        </w:rPr>
        <w:lastRenderedPageBreak/>
        <w:drawing>
          <wp:inline distT="0" distB="0" distL="0" distR="0">
            <wp:extent cx="4943475" cy="1562100"/>
            <wp:effectExtent l="19050" t="0" r="9525" b="0"/>
            <wp:docPr id="1" name="صورة 1" descr="http://dc245.4shared.com/img/4Shs6RZ3/preview_html_m5efc05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c245.4shared.com/img/4Shs6RZ3/preview_html_m5efc059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A53" w:rsidRPr="00935546" w:rsidRDefault="00DB146B" w:rsidP="00813624">
      <w:pPr>
        <w:bidi/>
        <w:rPr>
          <w:rFonts w:ascii="Times New Roman" w:eastAsia="Times New Roman" w:hAnsi="Times New Roman" w:cs="Times New Roman"/>
          <w:sz w:val="32"/>
          <w:szCs w:val="32"/>
          <w:rtl/>
          <w:lang w:val="fr-FR" w:bidi="ar-IQ"/>
        </w:rPr>
      </w:pPr>
      <w:r w:rsidRPr="00935546">
        <w:rPr>
          <w:rFonts w:ascii="Times New Roman" w:eastAsia="Times New Roman" w:hAnsi="Times New Roman" w:cs="Times New Roman" w:hint="cs"/>
          <w:color w:val="000000"/>
          <w:sz w:val="32"/>
          <w:szCs w:val="32"/>
          <w:bdr w:val="single" w:sz="6" w:space="4" w:color="000000" w:frame="1"/>
          <w:shd w:val="clear" w:color="auto" w:fill="FFFFFF"/>
          <w:rtl/>
          <w:lang w:val="fr-FR"/>
        </w:rPr>
        <w:t>شكل</w:t>
      </w:r>
      <w:r w:rsidR="00127A53" w:rsidRPr="00935546">
        <w:rPr>
          <w:rFonts w:ascii="Times New Roman" w:eastAsia="Times New Roman" w:hAnsi="Times New Roman" w:cs="Times New Roman"/>
          <w:color w:val="000000"/>
          <w:sz w:val="32"/>
          <w:szCs w:val="32"/>
          <w:bdr w:val="single" w:sz="6" w:space="4" w:color="000000" w:frame="1"/>
          <w:shd w:val="clear" w:color="auto" w:fill="FFFFFF"/>
          <w:lang w:val="fr-FR"/>
        </w:rPr>
        <w:t xml:space="preserve"> (1) </w:t>
      </w:r>
      <w:r w:rsidR="00127A53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bdr w:val="single" w:sz="6" w:space="4" w:color="000000" w:frame="1"/>
          <w:shd w:val="clear" w:color="auto" w:fill="FFFFFF"/>
          <w:rtl/>
          <w:lang w:val="fr-FR" w:bidi="ar-DZ"/>
        </w:rPr>
        <w:t>تكون الغليسيريدات</w:t>
      </w:r>
    </w:p>
    <w:p w:rsidR="00166440" w:rsidRPr="008923A2" w:rsidRDefault="00DB146B" w:rsidP="008923A2">
      <w:pPr>
        <w:bidi/>
        <w:spacing w:before="100" w:beforeAutospacing="1"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val="fr-FR" w:bidi="ar-IQ"/>
        </w:rPr>
      </w:pPr>
      <w:r w:rsidRPr="00935546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val="fr-FR"/>
        </w:rPr>
        <w:t>2-</w:t>
      </w:r>
      <w:r w:rsidR="00127A53" w:rsidRPr="00935546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val="fr-FR" w:bidi="ar-DZ"/>
        </w:rPr>
        <w:t>الدهون المركبة</w:t>
      </w:r>
      <w:r w:rsidR="00127A53" w:rsidRPr="00935546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lang w:val="fr-FR" w:bidi="ar-DZ"/>
        </w:rPr>
        <w:t xml:space="preserve"> </w:t>
      </w:r>
      <w:r w:rsidR="00813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fr-FR"/>
        </w:rPr>
        <w:t>:</w:t>
      </w:r>
      <w:r w:rsidR="004F2A28" w:rsidRPr="00935546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الدهون المركبة فهي عبارة عن دهون بسيطة مرتبطة مع جزء غير دهني، ومن أهم الدهون المركبة الفوسفوليبيدات التي تحتوي على جزيء من حمض الفوسفوريك ومن الدهون المركبة أيضا </w:t>
      </w:r>
      <w:r w:rsidRPr="0093554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val="fr-FR" w:bidi="ar-DZ"/>
        </w:rPr>
        <w:t>الدهون الاسفنجية</w:t>
      </w:r>
      <w:r w:rsidRPr="00935546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,والدهون السكرية (الك</w:t>
      </w:r>
      <w:r w:rsidR="004F2A28" w:rsidRPr="00935546">
        <w:rPr>
          <w:rFonts w:ascii="Simplified Arabic" w:eastAsia="Times New Roman" w:hAnsi="Simplified Arabic" w:cs="Simplified Arabic"/>
          <w:sz w:val="32"/>
          <w:szCs w:val="32"/>
          <w:rtl/>
        </w:rPr>
        <w:t>لايكوليبيدات) التي تحتوي على جزء من الكربوهيدرات والدهون البروتينية التي تحتوي على البروتينات</w:t>
      </w:r>
      <w:r w:rsidR="00DC1720" w:rsidRPr="00935546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="00DC1720" w:rsidRPr="00935546">
        <w:rPr>
          <w:rFonts w:ascii="Simplified Arabic" w:eastAsia="Times New Roman" w:hAnsi="Simplified Arabic" w:cs="Simplified Arabic"/>
          <w:color w:val="000000"/>
          <w:sz w:val="32"/>
          <w:szCs w:val="32"/>
          <w:lang w:val="fr-FR"/>
        </w:rPr>
        <w:t xml:space="preserve"> </w:t>
      </w:r>
      <w:r w:rsidR="004F2A28" w:rsidRPr="00935546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r w:rsidR="00127A53" w:rsidRPr="00935546">
        <w:rPr>
          <w:rFonts w:ascii="Times New Roman" w:eastAsia="Times New Roman" w:hAnsi="Times New Roman" w:cs="Times New Roman"/>
          <w:color w:val="000000"/>
          <w:sz w:val="32"/>
          <w:szCs w:val="32"/>
          <w:lang w:val="fr-FR"/>
        </w:rPr>
        <w:t xml:space="preserve">. </w:t>
      </w:r>
      <w:r w:rsidR="00127A53" w:rsidRPr="00935546">
        <w:rPr>
          <w:rFonts w:ascii="Simplified Arabic" w:eastAsia="Times New Roman" w:hAnsi="Simplified Arabic" w:cs="Simplified Arabic" w:hint="cs"/>
          <w:color w:val="000000"/>
          <w:sz w:val="32"/>
          <w:szCs w:val="32"/>
          <w:lang w:val="fr-FR" w:bidi="ar-DZ"/>
        </w:rPr>
        <w:t xml:space="preserve"> </w:t>
      </w:r>
    </w:p>
    <w:p w:rsidR="00166440" w:rsidRDefault="00DB146B" w:rsidP="00813624">
      <w:pPr>
        <w:bidi/>
        <w:spacing w:before="100" w:beforeAutospacing="1" w:after="0"/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</w:pPr>
      <w:r w:rsidRPr="0093554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3-</w:t>
      </w:r>
      <w:r w:rsidR="00B6525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الدهون المشتقة:</w:t>
      </w:r>
      <w:r w:rsidR="00B6525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  <w:r w:rsidR="00B65253" w:rsidRPr="00B65253">
        <w:rPr>
          <w:rFonts w:ascii="Times New Roman" w:eastAsia="Times New Roman" w:hAnsi="Times New Roman" w:cs="Times New Roman" w:hint="cs"/>
          <w:sz w:val="32"/>
          <w:szCs w:val="32"/>
          <w:rtl/>
          <w:lang w:bidi="ar-IQ"/>
        </w:rPr>
        <w:t>هي المركبات التي تكون مشتقة من الدهون او مصادر الدهون (من الكولسيتيرول والاستيرويد) .</w:t>
      </w:r>
    </w:p>
    <w:p w:rsidR="00127A53" w:rsidRPr="008923A2" w:rsidRDefault="00B65253" w:rsidP="008923A2">
      <w:pPr>
        <w:bidi/>
        <w:spacing w:before="100" w:beforeAutospacing="1" w:after="0"/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bidi="ar-IQ"/>
        </w:rPr>
        <w:t>4</w:t>
      </w:r>
      <w:r w:rsidRPr="00B6525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- الدهون المعقدة الى مركبات اخرى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IQ"/>
        </w:rPr>
        <w:t>: مثل البروتينات الدهنية الموجودة في البلازما.</w:t>
      </w:r>
      <w:r w:rsidRPr="00B65253">
        <w:rPr>
          <w:rFonts w:ascii="Times New Roman" w:eastAsia="Times New Roman" w:hAnsi="Times New Roman" w:cs="Times New Roman"/>
          <w:color w:val="000000"/>
          <w:sz w:val="32"/>
          <w:szCs w:val="32"/>
          <w:rtl/>
          <w:lang w:bidi="ar-IQ"/>
        </w:rPr>
        <w:tab/>
      </w:r>
    </w:p>
    <w:p w:rsidR="008923A2" w:rsidRDefault="008923A2" w:rsidP="00813624">
      <w:pPr>
        <w:bidi/>
        <w:spacing w:before="100" w:beforeAutospacing="1" w:after="0"/>
        <w:rPr>
          <w:rFonts w:ascii="Helvetica" w:hAnsi="Helvetica" w:cs="Helvetica" w:hint="cs"/>
          <w:b/>
          <w:bCs/>
          <w:sz w:val="32"/>
          <w:szCs w:val="32"/>
          <w:rtl/>
        </w:rPr>
      </w:pPr>
    </w:p>
    <w:p w:rsidR="00880A91" w:rsidRPr="00935546" w:rsidRDefault="00560F6E" w:rsidP="008923A2">
      <w:p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  <w:rtl/>
        </w:rPr>
      </w:pPr>
      <w:r w:rsidRPr="00935546">
        <w:rPr>
          <w:rFonts w:ascii="Helvetica" w:hAnsi="Helvetica" w:cs="Helvetica" w:hint="cs"/>
          <w:b/>
          <w:bCs/>
          <w:sz w:val="32"/>
          <w:szCs w:val="32"/>
          <w:rtl/>
        </w:rPr>
        <w:t>الأحماض الدهنية</w:t>
      </w:r>
      <w:r w:rsidRPr="00935546">
        <w:rPr>
          <w:rFonts w:ascii="Helvetica" w:hAnsi="Helvetica" w:cs="Helvetica" w:hint="cs"/>
          <w:sz w:val="32"/>
          <w:szCs w:val="32"/>
          <w:rtl/>
        </w:rPr>
        <w:t xml:space="preserve"> عبارة عن </w:t>
      </w:r>
      <w:hyperlink r:id="rId9" w:tooltip="حمض كربوكسيلي" w:history="1">
        <w:r w:rsidRPr="00935546">
          <w:rPr>
            <w:rStyle w:val="Hyperlink"/>
            <w:rFonts w:ascii="Helvetica" w:hAnsi="Helvetica" w:cs="Helvetica" w:hint="cs"/>
            <w:sz w:val="32"/>
            <w:szCs w:val="32"/>
            <w:rtl/>
          </w:rPr>
          <w:t>أحماض كربوكسيلية</w:t>
        </w:r>
      </w:hyperlink>
      <w:r w:rsidRPr="00935546">
        <w:rPr>
          <w:rFonts w:ascii="Helvetica" w:hAnsi="Helvetica" w:cs="Helvetica" w:hint="cs"/>
          <w:sz w:val="32"/>
          <w:szCs w:val="32"/>
          <w:rtl/>
        </w:rPr>
        <w:t xml:space="preserve"> لديها سلسلة أساسية </w:t>
      </w:r>
      <w:hyperlink r:id="rId10" w:tooltip="أليفاتية" w:history="1">
        <w:r w:rsidRPr="00935546">
          <w:rPr>
            <w:rStyle w:val="Hyperlink"/>
            <w:rFonts w:ascii="Helvetica" w:hAnsi="Helvetica" w:cs="Helvetica" w:hint="cs"/>
            <w:sz w:val="32"/>
            <w:szCs w:val="32"/>
            <w:rtl/>
          </w:rPr>
          <w:t>أليفاتية</w:t>
        </w:r>
      </w:hyperlink>
      <w:r w:rsidRPr="00935546">
        <w:rPr>
          <w:rFonts w:ascii="Helvetica" w:hAnsi="Helvetica" w:cs="Helvetica" w:hint="cs"/>
          <w:sz w:val="32"/>
          <w:szCs w:val="32"/>
          <w:rtl/>
        </w:rPr>
        <w:t xml:space="preserve"> طويلة وغير متفرعة، والتي يمكن أن تكون إما </w:t>
      </w:r>
      <w:hyperlink r:id="rId11" w:tooltip="إشباع" w:history="1">
        <w:r w:rsidRPr="00935546">
          <w:rPr>
            <w:rStyle w:val="Hyperlink"/>
            <w:rFonts w:ascii="Helvetica" w:hAnsi="Helvetica" w:cs="Helvetica" w:hint="cs"/>
            <w:sz w:val="32"/>
            <w:szCs w:val="32"/>
            <w:rtl/>
          </w:rPr>
          <w:t>مشبعة</w:t>
        </w:r>
      </w:hyperlink>
      <w:r w:rsidRPr="00935546">
        <w:rPr>
          <w:rFonts w:ascii="Helvetica" w:hAnsi="Helvetica" w:cs="Helvetica" w:hint="cs"/>
          <w:sz w:val="32"/>
          <w:szCs w:val="32"/>
          <w:rtl/>
        </w:rPr>
        <w:t xml:space="preserve"> أو </w:t>
      </w:r>
      <w:hyperlink r:id="rId12" w:tooltip="مركب غير مشبع" w:history="1">
        <w:r w:rsidRPr="00935546">
          <w:rPr>
            <w:rStyle w:val="Hyperlink"/>
            <w:rFonts w:ascii="Helvetica" w:hAnsi="Helvetica" w:cs="Helvetica" w:hint="cs"/>
            <w:sz w:val="32"/>
            <w:szCs w:val="32"/>
            <w:rtl/>
          </w:rPr>
          <w:t>غير مشبعة</w:t>
        </w:r>
      </w:hyperlink>
      <w:r w:rsidRPr="00935546">
        <w:rPr>
          <w:rFonts w:ascii="Helvetica" w:hAnsi="Helvetica" w:cs="Helvetica" w:hint="cs"/>
          <w:sz w:val="32"/>
          <w:szCs w:val="32"/>
          <w:rtl/>
        </w:rPr>
        <w:t xml:space="preserve">. يمكن اعتبار الأحماض الكربوكسيلية ذات سلسلة قصيرة مثل </w:t>
      </w:r>
      <w:hyperlink r:id="rId13" w:tooltip="حمض البوتيريك (الصفحة غير موجودة)" w:history="1">
        <w:r w:rsidRPr="00935546">
          <w:rPr>
            <w:rStyle w:val="Hyperlink"/>
            <w:rFonts w:ascii="Helvetica" w:hAnsi="Helvetica" w:cs="Helvetica" w:hint="cs"/>
            <w:sz w:val="32"/>
            <w:szCs w:val="32"/>
            <w:rtl/>
          </w:rPr>
          <w:t>حمض البوتيريك</w:t>
        </w:r>
      </w:hyperlink>
      <w:r w:rsidRPr="00935546">
        <w:rPr>
          <w:rFonts w:ascii="Helvetica" w:hAnsi="Helvetica" w:cs="Helvetica" w:hint="cs"/>
          <w:sz w:val="32"/>
          <w:szCs w:val="32"/>
          <w:rtl/>
        </w:rPr>
        <w:t xml:space="preserve"> (حمض الزبدة) (4 </w:t>
      </w:r>
      <w:hyperlink r:id="rId14" w:tooltip="ذرة" w:history="1">
        <w:r w:rsidRPr="00935546">
          <w:rPr>
            <w:rStyle w:val="Hyperlink"/>
            <w:rFonts w:ascii="Helvetica" w:hAnsi="Helvetica" w:cs="Helvetica" w:hint="cs"/>
            <w:sz w:val="32"/>
            <w:szCs w:val="32"/>
            <w:rtl/>
          </w:rPr>
          <w:t>ذرات</w:t>
        </w:r>
      </w:hyperlink>
      <w:r w:rsidRPr="00935546">
        <w:rPr>
          <w:rFonts w:ascii="Helvetica" w:hAnsi="Helvetica" w:cs="Helvetica" w:hint="cs"/>
          <w:sz w:val="32"/>
          <w:szCs w:val="32"/>
          <w:rtl/>
        </w:rPr>
        <w:t xml:space="preserve"> </w:t>
      </w:r>
      <w:hyperlink r:id="rId15" w:tooltip="كربون" w:history="1">
        <w:r w:rsidRPr="00935546">
          <w:rPr>
            <w:rStyle w:val="Hyperlink"/>
            <w:rFonts w:ascii="Helvetica" w:hAnsi="Helvetica" w:cs="Helvetica" w:hint="cs"/>
            <w:sz w:val="32"/>
            <w:szCs w:val="32"/>
            <w:rtl/>
          </w:rPr>
          <w:t>كربون</w:t>
        </w:r>
      </w:hyperlink>
      <w:r w:rsidRPr="00935546">
        <w:rPr>
          <w:rFonts w:ascii="Helvetica" w:hAnsi="Helvetica" w:cs="Helvetica" w:hint="cs"/>
          <w:sz w:val="32"/>
          <w:szCs w:val="32"/>
          <w:rtl/>
        </w:rPr>
        <w:t xml:space="preserve">) كحمض دهني، في حين أن الأحماض الدهنية المشتقة من </w:t>
      </w:r>
      <w:hyperlink r:id="rId16" w:tooltip="الدهون" w:history="1">
        <w:r w:rsidRPr="00935546">
          <w:rPr>
            <w:rStyle w:val="Hyperlink"/>
            <w:rFonts w:ascii="Helvetica" w:hAnsi="Helvetica" w:cs="Helvetica" w:hint="cs"/>
            <w:sz w:val="32"/>
            <w:szCs w:val="32"/>
            <w:rtl/>
          </w:rPr>
          <w:t>الدهون</w:t>
        </w:r>
      </w:hyperlink>
      <w:r w:rsidRPr="00935546">
        <w:rPr>
          <w:rFonts w:ascii="Helvetica" w:hAnsi="Helvetica" w:cs="Helvetica" w:hint="cs"/>
          <w:sz w:val="32"/>
          <w:szCs w:val="32"/>
          <w:rtl/>
        </w:rPr>
        <w:t xml:space="preserve"> </w:t>
      </w:r>
      <w:hyperlink r:id="rId17" w:tooltip="الزيوت" w:history="1">
        <w:r w:rsidRPr="00935546">
          <w:rPr>
            <w:rStyle w:val="Hyperlink"/>
            <w:rFonts w:ascii="Helvetica" w:hAnsi="Helvetica" w:cs="Helvetica" w:hint="cs"/>
            <w:sz w:val="32"/>
            <w:szCs w:val="32"/>
            <w:rtl/>
          </w:rPr>
          <w:t>والزيوت</w:t>
        </w:r>
      </w:hyperlink>
      <w:r w:rsidRPr="00935546">
        <w:rPr>
          <w:rFonts w:ascii="Helvetica" w:hAnsi="Helvetica" w:cs="Helvetica" w:hint="cs"/>
          <w:sz w:val="32"/>
          <w:szCs w:val="32"/>
          <w:rtl/>
        </w:rPr>
        <w:t xml:space="preserve"> الطبيعية تحوي غا</w:t>
      </w:r>
      <w:r w:rsidR="008923A2">
        <w:rPr>
          <w:rFonts w:ascii="Helvetica" w:hAnsi="Helvetica" w:cs="Helvetica" w:hint="cs"/>
          <w:sz w:val="32"/>
          <w:szCs w:val="32"/>
          <w:rtl/>
        </w:rPr>
        <w:t>لبا على الأقل 8 ذرات كربون.</w:t>
      </w:r>
    </w:p>
    <w:p w:rsidR="0010708D" w:rsidRDefault="0010708D" w:rsidP="008923A2">
      <w:p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  <w:rtl/>
        </w:rPr>
      </w:pPr>
    </w:p>
    <w:p w:rsidR="00880A91" w:rsidRPr="00935546" w:rsidRDefault="00880A91" w:rsidP="008923A2">
      <w:p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  <w:rtl/>
        </w:rPr>
      </w:pPr>
      <w:r w:rsidRPr="00935546">
        <w:rPr>
          <w:rFonts w:ascii="Helvetica" w:hAnsi="Helvetica" w:cs="Helvetica" w:hint="cs"/>
          <w:sz w:val="32"/>
          <w:szCs w:val="32"/>
          <w:rtl/>
        </w:rPr>
        <w:lastRenderedPageBreak/>
        <w:t>ت</w:t>
      </w:r>
      <w:r w:rsidR="007E3CBF" w:rsidRPr="00935546">
        <w:rPr>
          <w:rFonts w:ascii="Helvetica" w:hAnsi="Helvetica" w:cs="Helvetica" w:hint="cs"/>
          <w:sz w:val="32"/>
          <w:szCs w:val="32"/>
          <w:rtl/>
        </w:rPr>
        <w:t>صن</w:t>
      </w:r>
      <w:r w:rsidRPr="00935546">
        <w:rPr>
          <w:rFonts w:ascii="Helvetica" w:hAnsi="Helvetica" w:cs="Helvetica" w:hint="cs"/>
          <w:sz w:val="32"/>
          <w:szCs w:val="32"/>
          <w:rtl/>
        </w:rPr>
        <w:t xml:space="preserve">ف الاحماض الدهنية </w:t>
      </w:r>
      <w:r w:rsidR="007E3CBF" w:rsidRPr="00935546">
        <w:rPr>
          <w:rFonts w:ascii="Helvetica" w:hAnsi="Helvetica" w:cs="Helvetica" w:hint="cs"/>
          <w:sz w:val="32"/>
          <w:szCs w:val="32"/>
          <w:rtl/>
        </w:rPr>
        <w:t xml:space="preserve"> اعتمادا على:</w:t>
      </w:r>
    </w:p>
    <w:p w:rsidR="00880A91" w:rsidRPr="00935546" w:rsidRDefault="009C5224" w:rsidP="008923A2">
      <w:pPr>
        <w:pStyle w:val="a5"/>
        <w:numPr>
          <w:ilvl w:val="1"/>
          <w:numId w:val="1"/>
        </w:num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</w:rPr>
      </w:pPr>
      <w:r w:rsidRPr="00935546">
        <w:rPr>
          <w:rFonts w:ascii="Helvetica" w:hAnsi="Helvetica" w:cs="Helvetica" w:hint="cs"/>
          <w:sz w:val="32"/>
          <w:szCs w:val="32"/>
          <w:rtl/>
        </w:rPr>
        <w:t>ال</w:t>
      </w:r>
      <w:r w:rsidR="00880A91" w:rsidRPr="00935546">
        <w:rPr>
          <w:rFonts w:ascii="Helvetica" w:hAnsi="Helvetica" w:cs="Helvetica" w:hint="cs"/>
          <w:sz w:val="32"/>
          <w:szCs w:val="32"/>
          <w:rtl/>
        </w:rPr>
        <w:t>عدد</w:t>
      </w:r>
      <w:r w:rsidRPr="00935546">
        <w:rPr>
          <w:rFonts w:ascii="Helvetica" w:hAnsi="Helvetica" w:cs="Helvetica" w:hint="cs"/>
          <w:sz w:val="32"/>
          <w:szCs w:val="32"/>
          <w:rtl/>
        </w:rPr>
        <w:t xml:space="preserve"> الكلي</w:t>
      </w:r>
      <w:r w:rsidR="00880A91" w:rsidRPr="00935546">
        <w:rPr>
          <w:rFonts w:ascii="Helvetica" w:hAnsi="Helvetica" w:cs="Helvetica" w:hint="cs"/>
          <w:sz w:val="32"/>
          <w:szCs w:val="32"/>
          <w:rtl/>
        </w:rPr>
        <w:t xml:space="preserve"> </w:t>
      </w:r>
      <w:r w:rsidRPr="00935546">
        <w:rPr>
          <w:rFonts w:ascii="Helvetica" w:hAnsi="Helvetica" w:cs="Helvetica" w:hint="cs"/>
          <w:sz w:val="32"/>
          <w:szCs w:val="32"/>
          <w:rtl/>
        </w:rPr>
        <w:t>ل</w:t>
      </w:r>
      <w:r w:rsidR="00880A91" w:rsidRPr="00935546">
        <w:rPr>
          <w:rFonts w:ascii="Helvetica" w:hAnsi="Helvetica" w:cs="Helvetica" w:hint="cs"/>
          <w:sz w:val="32"/>
          <w:szCs w:val="32"/>
          <w:rtl/>
        </w:rPr>
        <w:t>ذرات الكاربون إلى</w:t>
      </w:r>
    </w:p>
    <w:p w:rsidR="009C5224" w:rsidRPr="00935546" w:rsidRDefault="009C5224" w:rsidP="008923A2">
      <w:pPr>
        <w:pStyle w:val="a5"/>
        <w:numPr>
          <w:ilvl w:val="2"/>
          <w:numId w:val="1"/>
        </w:num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</w:rPr>
      </w:pPr>
      <w:r w:rsidRPr="00935546">
        <w:rPr>
          <w:rFonts w:ascii="Helvetica" w:hAnsi="Helvetica" w:cs="Helvetica" w:hint="cs"/>
          <w:sz w:val="32"/>
          <w:szCs w:val="32"/>
          <w:rtl/>
        </w:rPr>
        <w:t>سلسلة زوجية :تمتلك أعداد زوجية من ذرات الكاربون</w:t>
      </w:r>
      <w:r w:rsidR="003056D2" w:rsidRPr="00935546">
        <w:rPr>
          <w:rFonts w:ascii="Helvetica" w:hAnsi="Helvetica" w:cs="Helvetica" w:hint="cs"/>
          <w:sz w:val="32"/>
          <w:szCs w:val="32"/>
          <w:rtl/>
        </w:rPr>
        <w:t xml:space="preserve"> مثل البيوتانويك</w:t>
      </w:r>
    </w:p>
    <w:p w:rsidR="009C5224" w:rsidRPr="00935546" w:rsidRDefault="009C5224" w:rsidP="008923A2">
      <w:pPr>
        <w:pStyle w:val="a5"/>
        <w:numPr>
          <w:ilvl w:val="2"/>
          <w:numId w:val="1"/>
        </w:num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</w:rPr>
      </w:pPr>
      <w:r w:rsidRPr="00935546">
        <w:rPr>
          <w:rFonts w:ascii="Helvetica" w:hAnsi="Helvetica" w:cs="Helvetica" w:hint="cs"/>
          <w:sz w:val="32"/>
          <w:szCs w:val="32"/>
          <w:rtl/>
        </w:rPr>
        <w:t>سلسلة فردية :تمتلك أعداد فردية من ذرات الكاربون</w:t>
      </w:r>
      <w:r w:rsidR="003056D2" w:rsidRPr="00935546">
        <w:rPr>
          <w:rFonts w:ascii="Helvetica" w:hAnsi="Helvetica" w:cs="Helvetica" w:hint="cs"/>
          <w:sz w:val="32"/>
          <w:szCs w:val="32"/>
          <w:rtl/>
        </w:rPr>
        <w:t xml:space="preserve"> مثل البروبانويك</w:t>
      </w:r>
    </w:p>
    <w:p w:rsidR="009C5224" w:rsidRPr="00935546" w:rsidRDefault="009C5224" w:rsidP="008923A2">
      <w:pPr>
        <w:pStyle w:val="a5"/>
        <w:numPr>
          <w:ilvl w:val="1"/>
          <w:numId w:val="1"/>
        </w:num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</w:rPr>
      </w:pPr>
      <w:r w:rsidRPr="00935546">
        <w:rPr>
          <w:rFonts w:ascii="Helvetica" w:hAnsi="Helvetica" w:cs="Helvetica" w:hint="cs"/>
          <w:sz w:val="32"/>
          <w:szCs w:val="32"/>
          <w:rtl/>
        </w:rPr>
        <w:t xml:space="preserve">طول السلسلة الهايدروكاربونية  إلى </w:t>
      </w:r>
    </w:p>
    <w:p w:rsidR="009C5224" w:rsidRPr="00935546" w:rsidRDefault="009C5224" w:rsidP="008923A2">
      <w:pPr>
        <w:pStyle w:val="a5"/>
        <w:numPr>
          <w:ilvl w:val="2"/>
          <w:numId w:val="1"/>
        </w:num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</w:rPr>
      </w:pPr>
      <w:r w:rsidRPr="00935546">
        <w:rPr>
          <w:rFonts w:ascii="Helvetica" w:hAnsi="Helvetica" w:cs="Helvetica" w:hint="cs"/>
          <w:sz w:val="32"/>
          <w:szCs w:val="32"/>
          <w:rtl/>
        </w:rPr>
        <w:t xml:space="preserve">سلسلة قصيرة التي تمتلك 2-6 ذرات كاربون </w:t>
      </w:r>
      <w:r w:rsidR="003056D2" w:rsidRPr="00935546">
        <w:rPr>
          <w:rFonts w:ascii="Helvetica" w:hAnsi="Helvetica" w:cs="Helvetica" w:hint="cs"/>
          <w:sz w:val="32"/>
          <w:szCs w:val="32"/>
          <w:rtl/>
        </w:rPr>
        <w:t xml:space="preserve"> مثل </w:t>
      </w:r>
      <w:r w:rsidR="00581899" w:rsidRPr="00935546">
        <w:rPr>
          <w:rFonts w:ascii="Helvetica" w:hAnsi="Helvetica" w:cs="Helvetica" w:hint="cs"/>
          <w:sz w:val="32"/>
          <w:szCs w:val="32"/>
          <w:rtl/>
        </w:rPr>
        <w:t>البيوتانويك</w:t>
      </w:r>
    </w:p>
    <w:p w:rsidR="009C5224" w:rsidRPr="00935546" w:rsidRDefault="009C5224" w:rsidP="008923A2">
      <w:pPr>
        <w:pStyle w:val="a5"/>
        <w:numPr>
          <w:ilvl w:val="2"/>
          <w:numId w:val="1"/>
        </w:num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</w:rPr>
      </w:pPr>
      <w:r w:rsidRPr="00935546">
        <w:rPr>
          <w:rFonts w:ascii="Helvetica" w:hAnsi="Helvetica" w:cs="Helvetica" w:hint="cs"/>
          <w:sz w:val="32"/>
          <w:szCs w:val="32"/>
          <w:rtl/>
        </w:rPr>
        <w:t>سلسلة متوسطة التي تمتلك 8- 14 ذرات كاربون</w:t>
      </w:r>
      <w:r w:rsidR="003056D2" w:rsidRPr="00935546">
        <w:rPr>
          <w:rFonts w:ascii="Helvetica" w:hAnsi="Helvetica" w:cs="Helvetica" w:hint="cs"/>
          <w:sz w:val="32"/>
          <w:szCs w:val="32"/>
          <w:rtl/>
        </w:rPr>
        <w:t xml:space="preserve"> مثل ديكانويك</w:t>
      </w:r>
    </w:p>
    <w:p w:rsidR="009C5224" w:rsidRPr="00935546" w:rsidRDefault="009C5224" w:rsidP="008923A2">
      <w:pPr>
        <w:pStyle w:val="a5"/>
        <w:numPr>
          <w:ilvl w:val="2"/>
          <w:numId w:val="1"/>
        </w:num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</w:rPr>
      </w:pPr>
      <w:r w:rsidRPr="00935546">
        <w:rPr>
          <w:rFonts w:ascii="Helvetica" w:hAnsi="Helvetica" w:cs="Helvetica" w:hint="cs"/>
          <w:sz w:val="32"/>
          <w:szCs w:val="32"/>
          <w:rtl/>
        </w:rPr>
        <w:t>سلسلة طويلة التي تمتلك اكثر من24  ذرات كاربون</w:t>
      </w:r>
      <w:r w:rsidR="003056D2" w:rsidRPr="00935546">
        <w:rPr>
          <w:rFonts w:ascii="Helvetica" w:hAnsi="Helvetica" w:cs="Helvetica" w:hint="cs"/>
          <w:sz w:val="32"/>
          <w:szCs w:val="32"/>
          <w:rtl/>
        </w:rPr>
        <w:t xml:space="preserve"> مثل لينولنيك</w:t>
      </w:r>
    </w:p>
    <w:p w:rsidR="009C5224" w:rsidRPr="00935546" w:rsidRDefault="009C5224" w:rsidP="008923A2">
      <w:pPr>
        <w:pStyle w:val="a5"/>
        <w:numPr>
          <w:ilvl w:val="1"/>
          <w:numId w:val="1"/>
        </w:num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  <w:rtl/>
        </w:rPr>
      </w:pPr>
      <w:r w:rsidRPr="00935546">
        <w:rPr>
          <w:rFonts w:ascii="Helvetica" w:hAnsi="Helvetica" w:cs="Helvetica" w:hint="cs"/>
          <w:sz w:val="32"/>
          <w:szCs w:val="32"/>
          <w:rtl/>
        </w:rPr>
        <w:t>طبيعة السلسلة الهايدروكاربونية</w:t>
      </w:r>
      <w:r w:rsidR="00B65253">
        <w:rPr>
          <w:rFonts w:ascii="Helvetica" w:hAnsi="Helvetica" w:cs="Helvetica" w:hint="cs"/>
          <w:sz w:val="32"/>
          <w:szCs w:val="32"/>
          <w:rtl/>
        </w:rPr>
        <w:t xml:space="preserve"> </w:t>
      </w:r>
      <w:r w:rsidR="007E3CBF" w:rsidRPr="00935546">
        <w:rPr>
          <w:rFonts w:ascii="Helvetica" w:hAnsi="Helvetica" w:cs="Helvetica" w:hint="cs"/>
          <w:sz w:val="32"/>
          <w:szCs w:val="32"/>
          <w:rtl/>
        </w:rPr>
        <w:t>إلى</w:t>
      </w:r>
    </w:p>
    <w:p w:rsidR="007E3CBF" w:rsidRPr="00935546" w:rsidRDefault="007E3CBF" w:rsidP="008923A2">
      <w:pPr>
        <w:pStyle w:val="a5"/>
        <w:numPr>
          <w:ilvl w:val="2"/>
          <w:numId w:val="1"/>
        </w:numPr>
        <w:bidi/>
        <w:spacing w:before="100" w:beforeAutospacing="1" w:after="0" w:line="360" w:lineRule="auto"/>
        <w:rPr>
          <w:rFonts w:ascii="Helvetica" w:hAnsi="Helvetica" w:cs="Helvetica"/>
          <w:sz w:val="32"/>
          <w:szCs w:val="32"/>
        </w:rPr>
      </w:pPr>
      <w:r w:rsidRPr="00935546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الأحماض الدهنية المشبعة هي أحماض دهنية تكون فيها جميع ذرات الكربون مشبعة بالهايدروجين </w:t>
      </w:r>
      <w:r w:rsidR="003056D2" w:rsidRPr="00935546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مثل حامض ايثانويك</w:t>
      </w:r>
    </w:p>
    <w:p w:rsidR="007E3CBF" w:rsidRPr="00935546" w:rsidRDefault="007E3CBF" w:rsidP="008923A2">
      <w:pPr>
        <w:pStyle w:val="a5"/>
        <w:numPr>
          <w:ilvl w:val="2"/>
          <w:numId w:val="1"/>
        </w:numPr>
        <w:bidi/>
        <w:spacing w:before="100" w:beforeAutospacing="1" w:after="0" w:line="360" w:lineRule="auto"/>
        <w:ind w:left="1440"/>
        <w:rPr>
          <w:rFonts w:ascii="Helvetica" w:hAnsi="Helvetica" w:cs="Helvetica"/>
          <w:sz w:val="32"/>
          <w:szCs w:val="32"/>
        </w:rPr>
      </w:pPr>
      <w:r w:rsidRPr="00935546">
        <w:rPr>
          <w:rFonts w:ascii="Simplified Arabic" w:hAnsi="Simplified Arabic" w:cs="Simplified Arabic"/>
          <w:sz w:val="32"/>
          <w:szCs w:val="32"/>
          <w:rtl/>
        </w:rPr>
        <w:t xml:space="preserve">الأحماض الدهنية الغير المشبعة هي أحماض دهنية تحتوي على </w:t>
      </w:r>
      <w:r w:rsidRPr="00935546">
        <w:rPr>
          <w:rFonts w:ascii="Simplified Arabic" w:hAnsi="Simplified Arabic" w:cs="Simplified Arabic" w:hint="cs"/>
          <w:sz w:val="32"/>
          <w:szCs w:val="32"/>
          <w:rtl/>
        </w:rPr>
        <w:t xml:space="preserve">اصرة مزدوجة واحدة وتدعى بالاحماض الدهنية الغير مشبعة الاحادية أو تحتوي على أصرتين أو أكثر وتدعى  بالاحماض الدهنية الغير مشبعة المتعددة </w:t>
      </w:r>
      <w:r w:rsidR="003056D2" w:rsidRPr="00935546">
        <w:rPr>
          <w:rFonts w:ascii="Simplified Arabic" w:hAnsi="Simplified Arabic" w:cs="Simplified Arabic" w:hint="cs"/>
          <w:sz w:val="32"/>
          <w:szCs w:val="32"/>
          <w:rtl/>
        </w:rPr>
        <w:t xml:space="preserve"> مثل الاوليك</w:t>
      </w:r>
      <w:r w:rsidRPr="0093554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E3CBF" w:rsidRPr="00935546" w:rsidRDefault="007E3CBF" w:rsidP="008923A2">
      <w:pPr>
        <w:pStyle w:val="a5"/>
        <w:numPr>
          <w:ilvl w:val="2"/>
          <w:numId w:val="1"/>
        </w:numPr>
        <w:bidi/>
        <w:spacing w:before="100" w:beforeAutospacing="1" w:after="0" w:line="360" w:lineRule="auto"/>
        <w:ind w:left="1440"/>
        <w:rPr>
          <w:rFonts w:ascii="Helvetica" w:hAnsi="Helvetica" w:cs="Helvetica"/>
          <w:sz w:val="32"/>
          <w:szCs w:val="32"/>
        </w:rPr>
      </w:pPr>
      <w:r w:rsidRPr="00935546">
        <w:rPr>
          <w:rFonts w:ascii="Simplified Arabic" w:hAnsi="Simplified Arabic" w:cs="Simplified Arabic"/>
          <w:sz w:val="32"/>
          <w:szCs w:val="32"/>
          <w:rtl/>
        </w:rPr>
        <w:t>الأحماض الدهنية ال</w:t>
      </w:r>
      <w:r w:rsidRPr="00935546">
        <w:rPr>
          <w:rFonts w:ascii="Simplified Arabic" w:hAnsi="Simplified Arabic" w:cs="Simplified Arabic" w:hint="cs"/>
          <w:sz w:val="32"/>
          <w:szCs w:val="32"/>
          <w:rtl/>
        </w:rPr>
        <w:t xml:space="preserve">متفرعة </w:t>
      </w:r>
      <w:r w:rsidR="003056D2" w:rsidRPr="00935546">
        <w:rPr>
          <w:rFonts w:ascii="Simplified Arabic" w:hAnsi="Simplified Arabic" w:cs="Simplified Arabic" w:hint="cs"/>
          <w:sz w:val="32"/>
          <w:szCs w:val="32"/>
          <w:rtl/>
        </w:rPr>
        <w:t>مثل 3- مثيل بيوتانويك</w:t>
      </w:r>
    </w:p>
    <w:p w:rsidR="003056D2" w:rsidRPr="00935546" w:rsidRDefault="003056D2" w:rsidP="008923A2">
      <w:pPr>
        <w:pStyle w:val="a5"/>
        <w:numPr>
          <w:ilvl w:val="2"/>
          <w:numId w:val="1"/>
        </w:numPr>
        <w:bidi/>
        <w:spacing w:before="100" w:beforeAutospacing="1" w:after="0" w:line="360" w:lineRule="auto"/>
        <w:ind w:left="1440"/>
        <w:rPr>
          <w:rFonts w:ascii="Helvetica" w:hAnsi="Helvetica" w:cs="Helvetica"/>
          <w:sz w:val="32"/>
          <w:szCs w:val="32"/>
        </w:rPr>
      </w:pPr>
      <w:r w:rsidRPr="00935546">
        <w:rPr>
          <w:rFonts w:ascii="Simplified Arabic" w:hAnsi="Simplified Arabic" w:cs="Simplified Arabic"/>
          <w:sz w:val="32"/>
          <w:szCs w:val="32"/>
          <w:rtl/>
        </w:rPr>
        <w:t>الأحماض الدهنية</w:t>
      </w:r>
      <w:r w:rsidRPr="00935546">
        <w:rPr>
          <w:rFonts w:ascii="Simplified Arabic" w:hAnsi="Simplified Arabic" w:cs="Simplified Arabic" w:hint="cs"/>
          <w:sz w:val="32"/>
          <w:szCs w:val="32"/>
          <w:rtl/>
        </w:rPr>
        <w:t xml:space="preserve"> الهايدروكسية مثل ريسنوليك</w:t>
      </w:r>
    </w:p>
    <w:p w:rsidR="00581899" w:rsidRPr="00935546" w:rsidRDefault="00581899" w:rsidP="008923A2">
      <w:pPr>
        <w:bidi/>
        <w:spacing w:before="100" w:beforeAutospacing="1" w:after="0" w:line="360" w:lineRule="auto"/>
        <w:ind w:left="1080"/>
        <w:rPr>
          <w:rFonts w:ascii="Helvetica" w:hAnsi="Helvetica" w:cs="Helvetica"/>
          <w:sz w:val="32"/>
          <w:szCs w:val="32"/>
        </w:rPr>
      </w:pPr>
    </w:p>
    <w:sectPr w:rsidR="00581899" w:rsidRPr="00935546" w:rsidSect="00671F02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210" w:rsidRDefault="00C86210" w:rsidP="00966D68">
      <w:pPr>
        <w:spacing w:after="0" w:line="240" w:lineRule="auto"/>
      </w:pPr>
      <w:r>
        <w:separator/>
      </w:r>
    </w:p>
  </w:endnote>
  <w:endnote w:type="continuationSeparator" w:id="1">
    <w:p w:rsidR="00C86210" w:rsidRDefault="00C86210" w:rsidP="0096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7461"/>
      <w:docPartObj>
        <w:docPartGallery w:val="Page Numbers (Bottom of Page)"/>
        <w:docPartUnique/>
      </w:docPartObj>
    </w:sdtPr>
    <w:sdtContent>
      <w:p w:rsidR="00966D68" w:rsidRDefault="00B313EC">
        <w:pPr>
          <w:pStyle w:val="a7"/>
        </w:pPr>
        <w:fldSimple w:instr=" PAGE   \* MERGEFORMAT ">
          <w:r w:rsidR="005639B5" w:rsidRPr="005639B5">
            <w:rPr>
              <w:rFonts w:cs="Calibri"/>
              <w:noProof/>
              <w:lang w:val="ar-SA"/>
            </w:rPr>
            <w:t>1</w:t>
          </w:r>
        </w:fldSimple>
      </w:p>
    </w:sdtContent>
  </w:sdt>
  <w:p w:rsidR="00966D68" w:rsidRDefault="00966D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210" w:rsidRDefault="00C86210" w:rsidP="00966D68">
      <w:pPr>
        <w:spacing w:after="0" w:line="240" w:lineRule="auto"/>
      </w:pPr>
      <w:r>
        <w:separator/>
      </w:r>
    </w:p>
  </w:footnote>
  <w:footnote w:type="continuationSeparator" w:id="1">
    <w:p w:rsidR="00C86210" w:rsidRDefault="00C86210" w:rsidP="0096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495D"/>
    <w:multiLevelType w:val="multilevel"/>
    <w:tmpl w:val="012C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arabicAlpha"/>
      <w:lvlText w:val="%3-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73A11"/>
    <w:multiLevelType w:val="multilevel"/>
    <w:tmpl w:val="DDE4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73BD4"/>
    <w:multiLevelType w:val="multilevel"/>
    <w:tmpl w:val="D4A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26B5B"/>
    <w:multiLevelType w:val="multilevel"/>
    <w:tmpl w:val="84DE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7A53"/>
    <w:rsid w:val="00090F9E"/>
    <w:rsid w:val="0010708D"/>
    <w:rsid w:val="00127A53"/>
    <w:rsid w:val="00166440"/>
    <w:rsid w:val="001B4AF6"/>
    <w:rsid w:val="001C204A"/>
    <w:rsid w:val="001F525A"/>
    <w:rsid w:val="002077FD"/>
    <w:rsid w:val="003056D2"/>
    <w:rsid w:val="0040011D"/>
    <w:rsid w:val="004333BA"/>
    <w:rsid w:val="00480924"/>
    <w:rsid w:val="00481DC9"/>
    <w:rsid w:val="00482E53"/>
    <w:rsid w:val="004F2A28"/>
    <w:rsid w:val="00560F6E"/>
    <w:rsid w:val="005639B5"/>
    <w:rsid w:val="00581899"/>
    <w:rsid w:val="00671F02"/>
    <w:rsid w:val="00771F45"/>
    <w:rsid w:val="007E3CBF"/>
    <w:rsid w:val="00813624"/>
    <w:rsid w:val="00880A91"/>
    <w:rsid w:val="008923A2"/>
    <w:rsid w:val="00935546"/>
    <w:rsid w:val="00957FFD"/>
    <w:rsid w:val="00966D68"/>
    <w:rsid w:val="009C5224"/>
    <w:rsid w:val="00A05B12"/>
    <w:rsid w:val="00A17047"/>
    <w:rsid w:val="00B313EC"/>
    <w:rsid w:val="00B65253"/>
    <w:rsid w:val="00C86210"/>
    <w:rsid w:val="00CB70AC"/>
    <w:rsid w:val="00D94C14"/>
    <w:rsid w:val="00DB146B"/>
    <w:rsid w:val="00DC1720"/>
    <w:rsid w:val="00E94328"/>
    <w:rsid w:val="00F32786"/>
    <w:rsid w:val="00F352A6"/>
    <w:rsid w:val="00F9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02"/>
  </w:style>
  <w:style w:type="paragraph" w:styleId="2">
    <w:name w:val="heading 2"/>
    <w:basedOn w:val="a"/>
    <w:link w:val="2Char"/>
    <w:uiPriority w:val="9"/>
    <w:qFormat/>
    <w:rsid w:val="0043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27A5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127A5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333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43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4333BA"/>
  </w:style>
  <w:style w:type="character" w:styleId="Hyperlink">
    <w:name w:val="Hyperlink"/>
    <w:basedOn w:val="a0"/>
    <w:uiPriority w:val="99"/>
    <w:semiHidden/>
    <w:unhideWhenUsed/>
    <w:rsid w:val="00560F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0A91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966D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966D68"/>
  </w:style>
  <w:style w:type="paragraph" w:styleId="a7">
    <w:name w:val="footer"/>
    <w:basedOn w:val="a"/>
    <w:link w:val="Char1"/>
    <w:uiPriority w:val="99"/>
    <w:unhideWhenUsed/>
    <w:rsid w:val="00966D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966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r.wikipedia.org/w/index.php?title=%D8%AD%D9%85%D8%B6_%D8%A7%D9%84%D8%A8%D9%88%D8%AA%D9%8A%D8%B1%D9%8A%D9%83&amp;action=edit&amp;redlink=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r.wikipedia.org/wiki/%D9%85%D8%B1%D9%83%D8%A8_%D8%BA%D9%8A%D8%B1_%D9%85%D8%B4%D8%A8%D8%B9" TargetMode="External"/><Relationship Id="rId17" Type="http://schemas.openxmlformats.org/officeDocument/2006/relationships/hyperlink" Target="http://ar.wikipedia.org/wiki/%D8%A7%D9%84%D8%B2%D9%8A%D9%88%D8%A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.wikipedia.org/wiki/%D8%A7%D9%84%D8%AF%D9%87%D9%88%D9%8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.wikipedia.org/wiki/%D8%A5%D8%B4%D8%A8%D8%A7%D8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.wikipedia.org/wiki/%D9%83%D8%B1%D8%A8%D9%88%D9%86" TargetMode="External"/><Relationship Id="rId10" Type="http://schemas.openxmlformats.org/officeDocument/2006/relationships/hyperlink" Target="http://ar.wikipedia.org/wiki/%D8%A3%D9%84%D9%8A%D9%81%D8%A7%D8%AA%D9%8A%D8%A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.wikipedia.org/wiki/%D8%AD%D9%85%D8%B6_%D9%83%D8%B1%D8%A8%D9%88%D9%83%D8%B3%D9%8A%D9%84%D9%8A" TargetMode="External"/><Relationship Id="rId14" Type="http://schemas.openxmlformats.org/officeDocument/2006/relationships/hyperlink" Target="http://ar.wikipedia.org/wiki/%D8%B0%D8%B1%D8%A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BFF4-003C-4632-AE8C-2057787D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EnGiNeeRx</dc:creator>
  <cp:keywords/>
  <dc:description/>
  <cp:lastModifiedBy>Shamfuture</cp:lastModifiedBy>
  <cp:revision>16</cp:revision>
  <cp:lastPrinted>2012-11-25T19:10:00Z</cp:lastPrinted>
  <dcterms:created xsi:type="dcterms:W3CDTF">2012-11-25T13:42:00Z</dcterms:created>
  <dcterms:modified xsi:type="dcterms:W3CDTF">2013-11-06T20:10:00Z</dcterms:modified>
</cp:coreProperties>
</file>