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25" w:rsidRDefault="00EF2A25" w:rsidP="00EF2A25">
      <w:pPr>
        <w:autoSpaceDE w:val="0"/>
        <w:autoSpaceDN w:val="0"/>
        <w:adjustRightInd w:val="0"/>
        <w:spacing w:after="0" w:line="240" w:lineRule="auto"/>
        <w:ind w:left="1502"/>
        <w:jc w:val="both"/>
        <w:rPr>
          <w:rFonts w:ascii="Simplified Arabic" w:hAnsi="Simplified Arabic" w:cs="Simplified Arabic"/>
          <w:color w:val="000000"/>
          <w:sz w:val="30"/>
          <w:szCs w:val="30"/>
          <w:rtl/>
        </w:rPr>
      </w:pPr>
      <w:r>
        <w:rPr>
          <w:rFonts w:ascii="Simplified Arabic" w:hAnsi="Simplified Arabic" w:cs="Simplified Arabic" w:hint="cs"/>
          <w:b/>
          <w:bCs/>
          <w:sz w:val="30"/>
          <w:szCs w:val="30"/>
          <w:rtl/>
        </w:rPr>
        <w:t>ثانيًا</w:t>
      </w:r>
      <w:r w:rsidRPr="00D64FF5">
        <w:rPr>
          <w:rFonts w:ascii="Simplified Arabic" w:hAnsi="Simplified Arabic" w:cs="Simplified Arabic" w:hint="cs"/>
          <w:b/>
          <w:bCs/>
          <w:sz w:val="30"/>
          <w:szCs w:val="30"/>
          <w:rtl/>
        </w:rPr>
        <w:t>: وجوب الت</w:t>
      </w:r>
      <w:r>
        <w:rPr>
          <w:rFonts w:ascii="Simplified Arabic" w:hAnsi="Simplified Arabic" w:cs="Simplified Arabic" w:hint="cs"/>
          <w:b/>
          <w:bCs/>
          <w:sz w:val="30"/>
          <w:szCs w:val="30"/>
          <w:rtl/>
        </w:rPr>
        <w:t>رقيق</w:t>
      </w:r>
      <w:r>
        <w:rPr>
          <w:rFonts w:ascii="Simplified Arabic" w:hAnsi="Simplified Arabic" w:cs="Simplified Arabic" w:hint="cs"/>
          <w:color w:val="000000"/>
          <w:sz w:val="30"/>
          <w:szCs w:val="30"/>
          <w:rtl/>
        </w:rPr>
        <w:t>:</w:t>
      </w:r>
    </w:p>
    <w:p w:rsidR="00EF2A25" w:rsidRDefault="00EF2A25" w:rsidP="00EF2A25">
      <w:pPr>
        <w:pStyle w:val="a3"/>
        <w:tabs>
          <w:tab w:val="left" w:pos="1252"/>
        </w:tabs>
        <w:ind w:left="1153"/>
        <w:jc w:val="both"/>
        <w:rPr>
          <w:rFonts w:ascii="Simplified Arabic" w:hAnsi="Simplified Arabic" w:cs="Simplified Arabic"/>
          <w:sz w:val="30"/>
          <w:szCs w:val="30"/>
          <w:rtl/>
        </w:rPr>
      </w:pPr>
      <w:r w:rsidRPr="00CC6A0E">
        <w:rPr>
          <w:rFonts w:ascii="Simplified Arabic" w:hAnsi="Simplified Arabic" w:cs="Simplified Arabic"/>
          <w:color w:val="000000"/>
          <w:sz w:val="30"/>
          <w:szCs w:val="30"/>
          <w:rtl/>
        </w:rPr>
        <w:t xml:space="preserve">  </w:t>
      </w:r>
      <w:r>
        <w:rPr>
          <w:rFonts w:ascii="Simplified Arabic" w:hAnsi="Simplified Arabic" w:cs="Simplified Arabic" w:hint="cs"/>
          <w:sz w:val="30"/>
          <w:szCs w:val="30"/>
          <w:rtl/>
        </w:rPr>
        <w:t>تُرقق الراء وجوبًا في أربعة مواضع، وهي:</w:t>
      </w:r>
    </w:p>
    <w:p w:rsidR="00EF2A25" w:rsidRDefault="00EF2A25" w:rsidP="00EF2A25">
      <w:pPr>
        <w:pStyle w:val="a3"/>
        <w:numPr>
          <w:ilvl w:val="0"/>
          <w:numId w:val="1"/>
        </w:numPr>
        <w:tabs>
          <w:tab w:val="left" w:pos="1252"/>
        </w:tabs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D5149C">
        <w:rPr>
          <w:rFonts w:ascii="Simplified Arabic" w:hAnsi="Simplified Arabic" w:cs="Simplified Arabic" w:hint="cs"/>
          <w:sz w:val="30"/>
          <w:szCs w:val="30"/>
          <w:rtl/>
        </w:rPr>
        <w:t>إذا كانت مكسورة كسرًا أصليًّا سواء أوقعت في أول الكلمة أو وسطها أو آخرها، في أول الكلمة نحو: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رِيح، رِزْقًا، رِجال، </w:t>
      </w:r>
      <w:proofErr w:type="spellStart"/>
      <w:r>
        <w:rPr>
          <w:rFonts w:ascii="Simplified Arabic" w:hAnsi="Simplified Arabic" w:cs="Simplified Arabic" w:hint="cs"/>
          <w:sz w:val="30"/>
          <w:szCs w:val="30"/>
          <w:rtl/>
        </w:rPr>
        <w:t>رِءيا</w:t>
      </w:r>
      <w:proofErr w:type="spellEnd"/>
      <w:r>
        <w:rPr>
          <w:rFonts w:ascii="Simplified Arabic" w:hAnsi="Simplified Arabic" w:cs="Simplified Arabic" w:hint="cs"/>
          <w:sz w:val="30"/>
          <w:szCs w:val="30"/>
          <w:rtl/>
        </w:rPr>
        <w:t>.</w:t>
      </w:r>
    </w:p>
    <w:p w:rsidR="00EF2A25" w:rsidRDefault="00EF2A25" w:rsidP="00EF2A25">
      <w:pPr>
        <w:pStyle w:val="a3"/>
        <w:tabs>
          <w:tab w:val="left" w:pos="1252"/>
        </w:tabs>
        <w:autoSpaceDE w:val="0"/>
        <w:autoSpaceDN w:val="0"/>
        <w:adjustRightInd w:val="0"/>
        <w:spacing w:after="0" w:line="240" w:lineRule="auto"/>
        <w:ind w:left="1513"/>
        <w:jc w:val="both"/>
        <w:rPr>
          <w:rFonts w:ascii="Simplified Arabic" w:hAnsi="Simplified Arabic" w:cs="Simplified Arabic"/>
          <w:sz w:val="30"/>
          <w:szCs w:val="30"/>
          <w:rtl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 xml:space="preserve">في وسط الكلمة نحو: </w:t>
      </w:r>
      <w:proofErr w:type="spellStart"/>
      <w:r>
        <w:rPr>
          <w:rFonts w:ascii="Simplified Arabic" w:hAnsi="Simplified Arabic" w:cs="Simplified Arabic" w:hint="cs"/>
          <w:sz w:val="30"/>
          <w:szCs w:val="30"/>
          <w:rtl/>
        </w:rPr>
        <w:t>مَرِيًّا</w:t>
      </w:r>
      <w:proofErr w:type="spellEnd"/>
      <w:r>
        <w:rPr>
          <w:rFonts w:ascii="Simplified Arabic" w:hAnsi="Simplified Arabic" w:cs="Simplified Arabic" w:hint="cs"/>
          <w:sz w:val="30"/>
          <w:szCs w:val="30"/>
          <w:rtl/>
        </w:rPr>
        <w:t>، أَمْرِهِم، قَرِيب، أَرِنا.</w:t>
      </w:r>
    </w:p>
    <w:p w:rsidR="00EF2A25" w:rsidRDefault="00EF2A25" w:rsidP="00EF2A25">
      <w:pPr>
        <w:pStyle w:val="a3"/>
        <w:tabs>
          <w:tab w:val="left" w:pos="1252"/>
        </w:tabs>
        <w:autoSpaceDE w:val="0"/>
        <w:autoSpaceDN w:val="0"/>
        <w:adjustRightInd w:val="0"/>
        <w:spacing w:after="0" w:line="240" w:lineRule="auto"/>
        <w:ind w:left="1513"/>
        <w:jc w:val="both"/>
        <w:rPr>
          <w:rFonts w:ascii="Simplified Arabic" w:hAnsi="Simplified Arabic" w:cs="Simplified Arabic"/>
          <w:sz w:val="30"/>
          <w:szCs w:val="30"/>
          <w:rtl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>في آخر الكلمة نحو: والعصرِ، ليلة القَدْرِ، والفجرِ، بالصبرِ.</w:t>
      </w:r>
    </w:p>
    <w:p w:rsidR="00EF2A25" w:rsidRDefault="00EF2A25" w:rsidP="00EF2A25">
      <w:pPr>
        <w:pStyle w:val="a3"/>
        <w:numPr>
          <w:ilvl w:val="0"/>
          <w:numId w:val="1"/>
        </w:numPr>
        <w:tabs>
          <w:tab w:val="left" w:pos="1252"/>
        </w:tabs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D5149C">
        <w:rPr>
          <w:rFonts w:ascii="Simplified Arabic" w:hAnsi="Simplified Arabic" w:cs="Simplified Arabic" w:hint="cs"/>
          <w:sz w:val="30"/>
          <w:szCs w:val="30"/>
          <w:rtl/>
        </w:rPr>
        <w:t xml:space="preserve">إذا كانت مكسورة كسرًا </w:t>
      </w:r>
      <w:r>
        <w:rPr>
          <w:rFonts w:ascii="Simplified Arabic" w:hAnsi="Simplified Arabic" w:cs="Simplified Arabic" w:hint="cs"/>
          <w:sz w:val="30"/>
          <w:szCs w:val="30"/>
          <w:rtl/>
        </w:rPr>
        <w:t>عارضًا في آخر الكلمة</w:t>
      </w:r>
      <w:r w:rsidRPr="00D5149C">
        <w:rPr>
          <w:rFonts w:ascii="Simplified Arabic" w:hAnsi="Simplified Arabic" w:cs="Simplified Arabic" w:hint="cs"/>
          <w:sz w:val="30"/>
          <w:szCs w:val="30"/>
          <w:rtl/>
        </w:rPr>
        <w:t xml:space="preserve"> نحو</w:t>
      </w:r>
      <w:r>
        <w:rPr>
          <w:rFonts w:ascii="Simplified Arabic" w:hAnsi="Simplified Arabic" w:cs="Simplified Arabic" w:hint="cs"/>
          <w:sz w:val="30"/>
          <w:szCs w:val="30"/>
          <w:rtl/>
        </w:rPr>
        <w:t>: واذكُرِ اسم ربك، وَذَرِ الذين. وهي عندئذ تُرقق وصلاً، وتُفخم وقفًا.</w:t>
      </w:r>
    </w:p>
    <w:p w:rsidR="00EF2A25" w:rsidRDefault="00EF2A25" w:rsidP="00EF2A25">
      <w:pPr>
        <w:pStyle w:val="a3"/>
        <w:numPr>
          <w:ilvl w:val="0"/>
          <w:numId w:val="1"/>
        </w:numPr>
        <w:tabs>
          <w:tab w:val="left" w:pos="1252"/>
        </w:tabs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D5149C">
        <w:rPr>
          <w:rFonts w:ascii="Simplified Arabic" w:hAnsi="Simplified Arabic" w:cs="Simplified Arabic" w:hint="cs"/>
          <w:sz w:val="30"/>
          <w:szCs w:val="30"/>
          <w:rtl/>
        </w:rPr>
        <w:t xml:space="preserve">إذا كانت 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ساكنة وقفًا في آخر الكلمة مسبوقة بياء ساكنة، نحو: قديرٌ، وبصيرٌ، وخبيرٌ، وخيرٌ، لا ضيرَ، عند الوقف تُسكن الراء فتُنطق تباعًا: قدير، وبصير، وخبير، خير، لا ضير. </w:t>
      </w:r>
    </w:p>
    <w:p w:rsidR="00EF2A25" w:rsidRDefault="00EF2A25" w:rsidP="00EF2A25">
      <w:pPr>
        <w:pStyle w:val="a3"/>
        <w:numPr>
          <w:ilvl w:val="0"/>
          <w:numId w:val="1"/>
        </w:numPr>
        <w:tabs>
          <w:tab w:val="left" w:pos="1252"/>
        </w:tabs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>الراء الممالة تُرقق، ووردت في رواية حفص في موضع واحد فقط: (مَجراها) في سورة هود الآية 41.</w:t>
      </w:r>
    </w:p>
    <w:p w:rsidR="00EF2A25" w:rsidRDefault="00EF2A25" w:rsidP="00EF2A25">
      <w:pPr>
        <w:autoSpaceDE w:val="0"/>
        <w:autoSpaceDN w:val="0"/>
        <w:adjustRightInd w:val="0"/>
        <w:spacing w:after="0" w:line="240" w:lineRule="auto"/>
        <w:ind w:left="1153"/>
        <w:jc w:val="both"/>
        <w:rPr>
          <w:rFonts w:ascii="Simplified Arabic" w:hAnsi="Simplified Arabic" w:cs="Simplified Arabic"/>
          <w:b/>
          <w:bCs/>
          <w:sz w:val="30"/>
          <w:szCs w:val="30"/>
          <w:rtl/>
        </w:rPr>
      </w:pPr>
    </w:p>
    <w:p w:rsidR="00EF2A25" w:rsidRDefault="00EF2A25" w:rsidP="00EF2A25">
      <w:pPr>
        <w:autoSpaceDE w:val="0"/>
        <w:autoSpaceDN w:val="0"/>
        <w:adjustRightInd w:val="0"/>
        <w:spacing w:after="0" w:line="240" w:lineRule="auto"/>
        <w:ind w:left="1153"/>
        <w:jc w:val="both"/>
        <w:rPr>
          <w:rFonts w:ascii="Simplified Arabic" w:hAnsi="Simplified Arabic" w:cs="Simplified Arabic"/>
          <w:color w:val="000000"/>
          <w:sz w:val="30"/>
          <w:szCs w:val="30"/>
          <w:rtl/>
        </w:rPr>
      </w:pPr>
      <w:r w:rsidRPr="006C0450">
        <w:rPr>
          <w:rFonts w:ascii="Simplified Arabic" w:hAnsi="Simplified Arabic" w:cs="Simplified Arabic" w:hint="cs"/>
          <w:b/>
          <w:bCs/>
          <w:sz w:val="30"/>
          <w:szCs w:val="30"/>
          <w:rtl/>
        </w:rPr>
        <w:t>ثا</w:t>
      </w:r>
      <w:r>
        <w:rPr>
          <w:rFonts w:ascii="Simplified Arabic" w:hAnsi="Simplified Arabic" w:cs="Simplified Arabic" w:hint="cs"/>
          <w:b/>
          <w:bCs/>
          <w:sz w:val="30"/>
          <w:szCs w:val="30"/>
          <w:rtl/>
        </w:rPr>
        <w:t>لثً</w:t>
      </w:r>
      <w:r w:rsidRPr="006C0450">
        <w:rPr>
          <w:rFonts w:ascii="Simplified Arabic" w:hAnsi="Simplified Arabic" w:cs="Simplified Arabic" w:hint="cs"/>
          <w:b/>
          <w:bCs/>
          <w:sz w:val="30"/>
          <w:szCs w:val="30"/>
          <w:rtl/>
        </w:rPr>
        <w:t>ا: جو</w:t>
      </w:r>
      <w:r>
        <w:rPr>
          <w:rFonts w:ascii="Simplified Arabic" w:hAnsi="Simplified Arabic" w:cs="Simplified Arabic" w:hint="cs"/>
          <w:b/>
          <w:bCs/>
          <w:sz w:val="30"/>
          <w:szCs w:val="30"/>
          <w:rtl/>
        </w:rPr>
        <w:t xml:space="preserve">از </w:t>
      </w:r>
      <w:r w:rsidRPr="006C0450">
        <w:rPr>
          <w:rFonts w:ascii="Simplified Arabic" w:hAnsi="Simplified Arabic" w:cs="Simplified Arabic" w:hint="cs"/>
          <w:b/>
          <w:bCs/>
          <w:sz w:val="30"/>
          <w:szCs w:val="30"/>
          <w:rtl/>
        </w:rPr>
        <w:t>الترقيق</w:t>
      </w:r>
      <w:r>
        <w:rPr>
          <w:rFonts w:ascii="Simplified Arabic" w:hAnsi="Simplified Arabic" w:cs="Simplified Arabic" w:hint="cs"/>
          <w:b/>
          <w:bCs/>
          <w:sz w:val="30"/>
          <w:szCs w:val="30"/>
          <w:rtl/>
        </w:rPr>
        <w:t xml:space="preserve"> والتفخيم</w:t>
      </w:r>
      <w:r w:rsidRPr="006C0450">
        <w:rPr>
          <w:rFonts w:ascii="Simplified Arabic" w:hAnsi="Simplified Arabic" w:cs="Simplified Arabic" w:hint="cs"/>
          <w:color w:val="000000"/>
          <w:sz w:val="30"/>
          <w:szCs w:val="30"/>
          <w:rtl/>
        </w:rPr>
        <w:t>:</w:t>
      </w:r>
    </w:p>
    <w:p w:rsidR="00EF2A25" w:rsidRDefault="00EF2A25" w:rsidP="00EF2A25">
      <w:pPr>
        <w:autoSpaceDE w:val="0"/>
        <w:autoSpaceDN w:val="0"/>
        <w:adjustRightInd w:val="0"/>
        <w:spacing w:after="0" w:line="240" w:lineRule="auto"/>
        <w:ind w:left="1153"/>
        <w:jc w:val="both"/>
        <w:rPr>
          <w:rFonts w:ascii="Simplified Arabic" w:hAnsi="Simplified Arabic" w:cs="Simplified Arabic"/>
          <w:sz w:val="30"/>
          <w:szCs w:val="30"/>
          <w:rtl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>يجوز في الراء الترقيق والتفخيم في موضعين، وهما:</w:t>
      </w:r>
    </w:p>
    <w:p w:rsidR="00EF2A25" w:rsidRDefault="00EF2A25" w:rsidP="00EF2A2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color w:val="000000"/>
          <w:sz w:val="30"/>
          <w:szCs w:val="30"/>
        </w:rPr>
      </w:pPr>
      <w:r>
        <w:rPr>
          <w:rFonts w:ascii="Simplified Arabic" w:hAnsi="Simplified Arabic" w:cs="Simplified Arabic" w:hint="cs"/>
          <w:color w:val="000000"/>
          <w:sz w:val="30"/>
          <w:szCs w:val="30"/>
          <w:rtl/>
        </w:rPr>
        <w:t>الراء الساكنة في وسط الكلمة، وقبلها كسر أصلي، وبعدها صوت استعلاء غير مكسور في الكلمة نفسها، نحو: فِرْقٍ. فمَن رقق نظر إلى الكسرة قبلها، ومَن فخم نظر إلى صوت الاستعلاء بعدها.</w:t>
      </w:r>
    </w:p>
    <w:p w:rsidR="00EF2A25" w:rsidRPr="006C0450" w:rsidRDefault="00EF2A25" w:rsidP="00EF2A2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color w:val="000000"/>
          <w:sz w:val="30"/>
          <w:szCs w:val="30"/>
          <w:rtl/>
        </w:rPr>
      </w:pPr>
      <w:r>
        <w:rPr>
          <w:rFonts w:ascii="Simplified Arabic" w:hAnsi="Simplified Arabic" w:cs="Simplified Arabic" w:hint="cs"/>
          <w:color w:val="000000"/>
          <w:sz w:val="30"/>
          <w:szCs w:val="30"/>
          <w:rtl/>
        </w:rPr>
        <w:t>الراء الساكنة في آخر الكلمة سكونًا عارضًا؛ لأجل الوقف المسبوقة بصوت استعلاء ساكن قبله كسرة، نحو: مِصْر، والقِطْر. فمَن فخمها نظر إلى الكسرة التي قبل الساكن الذي سبقها، ومن فخمها نظر إلى صوت الاستعلاء.</w:t>
      </w:r>
    </w:p>
    <w:p w:rsidR="005B3816" w:rsidRDefault="005B3816"/>
    <w:sectPr w:rsidR="005B3816" w:rsidSect="007135E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94238"/>
    <w:multiLevelType w:val="hybridMultilevel"/>
    <w:tmpl w:val="44F85D50"/>
    <w:lvl w:ilvl="0" w:tplc="6512EAD4">
      <w:start w:val="1"/>
      <w:numFmt w:val="decimal"/>
      <w:lvlText w:val="%1."/>
      <w:lvlJc w:val="left"/>
      <w:pPr>
        <w:ind w:left="151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33" w:hanging="360"/>
      </w:pPr>
    </w:lvl>
    <w:lvl w:ilvl="2" w:tplc="0409001B" w:tentative="1">
      <w:start w:val="1"/>
      <w:numFmt w:val="lowerRoman"/>
      <w:lvlText w:val="%3."/>
      <w:lvlJc w:val="right"/>
      <w:pPr>
        <w:ind w:left="2953" w:hanging="180"/>
      </w:pPr>
    </w:lvl>
    <w:lvl w:ilvl="3" w:tplc="0409000F" w:tentative="1">
      <w:start w:val="1"/>
      <w:numFmt w:val="decimal"/>
      <w:lvlText w:val="%4."/>
      <w:lvlJc w:val="left"/>
      <w:pPr>
        <w:ind w:left="3673" w:hanging="360"/>
      </w:pPr>
    </w:lvl>
    <w:lvl w:ilvl="4" w:tplc="04090019" w:tentative="1">
      <w:start w:val="1"/>
      <w:numFmt w:val="lowerLetter"/>
      <w:lvlText w:val="%5."/>
      <w:lvlJc w:val="left"/>
      <w:pPr>
        <w:ind w:left="4393" w:hanging="360"/>
      </w:pPr>
    </w:lvl>
    <w:lvl w:ilvl="5" w:tplc="0409001B" w:tentative="1">
      <w:start w:val="1"/>
      <w:numFmt w:val="lowerRoman"/>
      <w:lvlText w:val="%6."/>
      <w:lvlJc w:val="right"/>
      <w:pPr>
        <w:ind w:left="5113" w:hanging="180"/>
      </w:pPr>
    </w:lvl>
    <w:lvl w:ilvl="6" w:tplc="0409000F" w:tentative="1">
      <w:start w:val="1"/>
      <w:numFmt w:val="decimal"/>
      <w:lvlText w:val="%7."/>
      <w:lvlJc w:val="left"/>
      <w:pPr>
        <w:ind w:left="5833" w:hanging="360"/>
      </w:pPr>
    </w:lvl>
    <w:lvl w:ilvl="7" w:tplc="04090019" w:tentative="1">
      <w:start w:val="1"/>
      <w:numFmt w:val="lowerLetter"/>
      <w:lvlText w:val="%8."/>
      <w:lvlJc w:val="left"/>
      <w:pPr>
        <w:ind w:left="6553" w:hanging="360"/>
      </w:pPr>
    </w:lvl>
    <w:lvl w:ilvl="8" w:tplc="0409001B" w:tentative="1">
      <w:start w:val="1"/>
      <w:numFmt w:val="lowerRoman"/>
      <w:lvlText w:val="%9."/>
      <w:lvlJc w:val="right"/>
      <w:pPr>
        <w:ind w:left="7273" w:hanging="180"/>
      </w:pPr>
    </w:lvl>
  </w:abstractNum>
  <w:abstractNum w:abstractNumId="1">
    <w:nsid w:val="75C31784"/>
    <w:multiLevelType w:val="hybridMultilevel"/>
    <w:tmpl w:val="128A87D6"/>
    <w:lvl w:ilvl="0" w:tplc="4C6667CA">
      <w:start w:val="1"/>
      <w:numFmt w:val="decimal"/>
      <w:lvlText w:val="%1."/>
      <w:lvlJc w:val="left"/>
      <w:pPr>
        <w:ind w:left="1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3" w:hanging="360"/>
      </w:pPr>
    </w:lvl>
    <w:lvl w:ilvl="2" w:tplc="0409001B" w:tentative="1">
      <w:start w:val="1"/>
      <w:numFmt w:val="lowerRoman"/>
      <w:lvlText w:val="%3."/>
      <w:lvlJc w:val="right"/>
      <w:pPr>
        <w:ind w:left="2953" w:hanging="180"/>
      </w:pPr>
    </w:lvl>
    <w:lvl w:ilvl="3" w:tplc="0409000F" w:tentative="1">
      <w:start w:val="1"/>
      <w:numFmt w:val="decimal"/>
      <w:lvlText w:val="%4."/>
      <w:lvlJc w:val="left"/>
      <w:pPr>
        <w:ind w:left="3673" w:hanging="360"/>
      </w:pPr>
    </w:lvl>
    <w:lvl w:ilvl="4" w:tplc="04090019" w:tentative="1">
      <w:start w:val="1"/>
      <w:numFmt w:val="lowerLetter"/>
      <w:lvlText w:val="%5."/>
      <w:lvlJc w:val="left"/>
      <w:pPr>
        <w:ind w:left="4393" w:hanging="360"/>
      </w:pPr>
    </w:lvl>
    <w:lvl w:ilvl="5" w:tplc="0409001B" w:tentative="1">
      <w:start w:val="1"/>
      <w:numFmt w:val="lowerRoman"/>
      <w:lvlText w:val="%6."/>
      <w:lvlJc w:val="right"/>
      <w:pPr>
        <w:ind w:left="5113" w:hanging="180"/>
      </w:pPr>
    </w:lvl>
    <w:lvl w:ilvl="6" w:tplc="0409000F" w:tentative="1">
      <w:start w:val="1"/>
      <w:numFmt w:val="decimal"/>
      <w:lvlText w:val="%7."/>
      <w:lvlJc w:val="left"/>
      <w:pPr>
        <w:ind w:left="5833" w:hanging="360"/>
      </w:pPr>
    </w:lvl>
    <w:lvl w:ilvl="7" w:tplc="04090019" w:tentative="1">
      <w:start w:val="1"/>
      <w:numFmt w:val="lowerLetter"/>
      <w:lvlText w:val="%8."/>
      <w:lvlJc w:val="left"/>
      <w:pPr>
        <w:ind w:left="6553" w:hanging="360"/>
      </w:pPr>
    </w:lvl>
    <w:lvl w:ilvl="8" w:tplc="0409001B" w:tentative="1">
      <w:start w:val="1"/>
      <w:numFmt w:val="lowerRoman"/>
      <w:lvlText w:val="%9."/>
      <w:lvlJc w:val="right"/>
      <w:pPr>
        <w:ind w:left="727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F2A25"/>
    <w:rsid w:val="005B3816"/>
    <w:rsid w:val="007135EA"/>
    <w:rsid w:val="00EF2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A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alnaseem</dc:creator>
  <cp:lastModifiedBy>alnaseem</cp:lastModifiedBy>
  <cp:revision>1</cp:revision>
  <dcterms:created xsi:type="dcterms:W3CDTF">2018-06-09T13:08:00Z</dcterms:created>
  <dcterms:modified xsi:type="dcterms:W3CDTF">2018-06-09T13:09:00Z</dcterms:modified>
</cp:coreProperties>
</file>