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198" w:rsidRPr="002B1B2C" w:rsidRDefault="005B6198" w:rsidP="005B6198">
      <w:pPr>
        <w:ind w:firstLine="720"/>
        <w:jc w:val="center"/>
        <w:rPr>
          <w:rFonts w:cs="Simplified Arabic" w:hint="cs"/>
          <w:b/>
          <w:bCs/>
          <w:sz w:val="40"/>
          <w:szCs w:val="40"/>
          <w:rtl/>
        </w:rPr>
      </w:pPr>
      <w:r w:rsidRPr="002B1B2C">
        <w:rPr>
          <w:rFonts w:cs="Simplified Arabic" w:hint="cs"/>
          <w:b/>
          <w:bCs/>
          <w:sz w:val="40"/>
          <w:szCs w:val="40"/>
          <w:rtl/>
        </w:rPr>
        <w:t>التعلم</w:t>
      </w:r>
    </w:p>
    <w:p w:rsidR="005B6198" w:rsidRDefault="005B6198" w:rsidP="005B6198">
      <w:pPr>
        <w:jc w:val="lowKashida"/>
        <w:rPr>
          <w:rFonts w:cs="Simplified Arabic" w:hint="cs"/>
          <w:b/>
          <w:bCs/>
          <w:sz w:val="32"/>
          <w:szCs w:val="32"/>
          <w:rtl/>
        </w:rPr>
      </w:pPr>
      <w:r>
        <w:rPr>
          <w:rFonts w:cs="Simplified Arabic" w:hint="cs"/>
          <w:b/>
          <w:bCs/>
          <w:sz w:val="32"/>
          <w:szCs w:val="32"/>
          <w:rtl/>
        </w:rPr>
        <w:t xml:space="preserve">ـ </w:t>
      </w:r>
      <w:r w:rsidRPr="00FF3AD2">
        <w:rPr>
          <w:rFonts w:cs="Simplified Arabic" w:hint="cs"/>
          <w:b/>
          <w:bCs/>
          <w:sz w:val="32"/>
          <w:szCs w:val="32"/>
          <w:u w:val="single"/>
          <w:rtl/>
        </w:rPr>
        <w:t>تعريف التعلم</w:t>
      </w:r>
      <w:r>
        <w:rPr>
          <w:rFonts w:cs="Simplified Arabic" w:hint="cs"/>
          <w:b/>
          <w:bCs/>
          <w:sz w:val="32"/>
          <w:szCs w:val="32"/>
          <w:rtl/>
        </w:rPr>
        <w:t xml:space="preserve">:ـ </w:t>
      </w:r>
      <w:r w:rsidRPr="00B95107">
        <w:rPr>
          <w:rFonts w:cs="Simplified Arabic" w:hint="cs"/>
          <w:sz w:val="32"/>
          <w:szCs w:val="32"/>
          <w:rtl/>
        </w:rPr>
        <w:t>هنالك من العلماء من عرّف التعلم بأنه</w:t>
      </w:r>
      <w:r>
        <w:rPr>
          <w:rFonts w:cs="Simplified Arabic" w:hint="cs"/>
          <w:b/>
          <w:bCs/>
          <w:sz w:val="32"/>
          <w:szCs w:val="32"/>
          <w:rtl/>
        </w:rPr>
        <w:t xml:space="preserve"> عملية تدريب العقل.</w:t>
      </w:r>
    </w:p>
    <w:p w:rsidR="005B6198" w:rsidRDefault="005B6198" w:rsidP="005B6198">
      <w:pPr>
        <w:jc w:val="lowKashida"/>
        <w:rPr>
          <w:rFonts w:cs="Simplified Arabic" w:hint="cs"/>
          <w:sz w:val="32"/>
          <w:szCs w:val="32"/>
          <w:rtl/>
        </w:rPr>
      </w:pPr>
      <w:r>
        <w:rPr>
          <w:rFonts w:cs="Simplified Arabic" w:hint="cs"/>
          <w:sz w:val="32"/>
          <w:szCs w:val="32"/>
          <w:rtl/>
        </w:rPr>
        <w:t xml:space="preserve">   </w:t>
      </w:r>
      <w:r w:rsidRPr="00B95107">
        <w:rPr>
          <w:rFonts w:cs="Simplified Arabic" w:hint="cs"/>
          <w:sz w:val="32"/>
          <w:szCs w:val="32"/>
          <w:rtl/>
        </w:rPr>
        <w:t>وهنالك من عرّفه بأنه</w:t>
      </w:r>
      <w:r>
        <w:rPr>
          <w:rFonts w:cs="Simplified Arabic" w:hint="cs"/>
          <w:b/>
          <w:bCs/>
          <w:sz w:val="32"/>
          <w:szCs w:val="32"/>
          <w:rtl/>
        </w:rPr>
        <w:t xml:space="preserve"> عملية تذكر. </w:t>
      </w:r>
    </w:p>
    <w:p w:rsidR="005B6198" w:rsidRDefault="005B6198" w:rsidP="005B6198">
      <w:pPr>
        <w:ind w:firstLine="720"/>
        <w:jc w:val="lowKashida"/>
        <w:rPr>
          <w:rFonts w:cs="Simplified Arabic" w:hint="cs"/>
          <w:b/>
          <w:bCs/>
          <w:sz w:val="32"/>
          <w:szCs w:val="32"/>
          <w:rtl/>
        </w:rPr>
      </w:pPr>
      <w:r>
        <w:rPr>
          <w:rFonts w:cs="Simplified Arabic" w:hint="cs"/>
          <w:sz w:val="32"/>
          <w:szCs w:val="32"/>
          <w:rtl/>
        </w:rPr>
        <w:t xml:space="preserve">وفريق ثالث عرّفه بأنه </w:t>
      </w:r>
      <w:r>
        <w:rPr>
          <w:rFonts w:cs="Simplified Arabic" w:hint="cs"/>
          <w:b/>
          <w:bCs/>
          <w:sz w:val="32"/>
          <w:szCs w:val="32"/>
          <w:rtl/>
        </w:rPr>
        <w:t xml:space="preserve">عملية تغيير أو تعديل في سلوك الكائن الحي. </w:t>
      </w:r>
      <w:r>
        <w:rPr>
          <w:rFonts w:cs="Simplified Arabic" w:hint="cs"/>
          <w:sz w:val="32"/>
          <w:szCs w:val="32"/>
          <w:rtl/>
        </w:rPr>
        <w:t xml:space="preserve">وفريق رابع عرّفه بأنه </w:t>
      </w:r>
      <w:r>
        <w:rPr>
          <w:rFonts w:cs="Simplified Arabic" w:hint="cs"/>
          <w:b/>
          <w:bCs/>
          <w:sz w:val="32"/>
          <w:szCs w:val="32"/>
          <w:rtl/>
        </w:rPr>
        <w:t>ذلك الحدث الناجم عن الإدراك الكلي للمواقف في الحياة.</w:t>
      </w:r>
    </w:p>
    <w:p w:rsidR="005B6198" w:rsidRDefault="005B6198" w:rsidP="005B6198">
      <w:pPr>
        <w:jc w:val="lowKashida"/>
        <w:rPr>
          <w:rFonts w:cs="Simplified Arabic" w:hint="cs"/>
          <w:b/>
          <w:bCs/>
          <w:sz w:val="32"/>
          <w:szCs w:val="32"/>
          <w:rtl/>
        </w:rPr>
      </w:pPr>
      <w:r>
        <w:rPr>
          <w:rFonts w:cs="Simplified Arabic" w:hint="cs"/>
          <w:b/>
          <w:bCs/>
          <w:sz w:val="32"/>
          <w:szCs w:val="32"/>
          <w:rtl/>
        </w:rPr>
        <w:t xml:space="preserve">ـ </w:t>
      </w:r>
      <w:r w:rsidRPr="00FF3AD2">
        <w:rPr>
          <w:rFonts w:cs="Simplified Arabic" w:hint="cs"/>
          <w:b/>
          <w:bCs/>
          <w:sz w:val="32"/>
          <w:szCs w:val="32"/>
          <w:u w:val="single"/>
          <w:rtl/>
        </w:rPr>
        <w:t>شروط التعلم</w:t>
      </w:r>
      <w:r>
        <w:rPr>
          <w:rFonts w:cs="Simplified Arabic" w:hint="cs"/>
          <w:b/>
          <w:bCs/>
          <w:sz w:val="32"/>
          <w:szCs w:val="32"/>
          <w:rtl/>
        </w:rPr>
        <w:t>:ـ</w:t>
      </w:r>
    </w:p>
    <w:p w:rsidR="005B6198" w:rsidRDefault="005B6198" w:rsidP="005B6198">
      <w:pPr>
        <w:jc w:val="lowKashida"/>
        <w:rPr>
          <w:rFonts w:cs="Simplified Arabic" w:hint="cs"/>
          <w:b/>
          <w:bCs/>
          <w:sz w:val="32"/>
          <w:szCs w:val="32"/>
          <w:rtl/>
        </w:rPr>
      </w:pPr>
      <w:r>
        <w:rPr>
          <w:rFonts w:cs="Simplified Arabic" w:hint="cs"/>
          <w:b/>
          <w:bCs/>
          <w:sz w:val="32"/>
          <w:szCs w:val="32"/>
          <w:rtl/>
        </w:rPr>
        <w:tab/>
        <w:t>للتعلم شروط ثلاثة لا بد منها:ـ</w:t>
      </w:r>
    </w:p>
    <w:p w:rsidR="005B6198" w:rsidRPr="002B1B2C" w:rsidRDefault="005B6198" w:rsidP="005B6198">
      <w:pPr>
        <w:numPr>
          <w:ilvl w:val="0"/>
          <w:numId w:val="1"/>
        </w:numPr>
        <w:jc w:val="lowKashida"/>
        <w:rPr>
          <w:rFonts w:cs="Simplified Arabic" w:hint="cs"/>
          <w:sz w:val="32"/>
          <w:szCs w:val="32"/>
        </w:rPr>
      </w:pPr>
      <w:r w:rsidRPr="002B1B2C">
        <w:rPr>
          <w:rFonts w:cs="Simplified Arabic" w:hint="cs"/>
          <w:sz w:val="32"/>
          <w:szCs w:val="32"/>
          <w:rtl/>
        </w:rPr>
        <w:t xml:space="preserve">وجود الفرد ـ إنساناً كان أم حيواناً ـ أمام </w:t>
      </w:r>
      <w:r w:rsidRPr="002B1B2C">
        <w:rPr>
          <w:rFonts w:cs="Simplified Arabic" w:hint="cs"/>
          <w:b/>
          <w:bCs/>
          <w:sz w:val="32"/>
          <w:szCs w:val="32"/>
          <w:rtl/>
        </w:rPr>
        <w:t>موقف جديد أو عقب</w:t>
      </w:r>
      <w:r>
        <w:rPr>
          <w:rFonts w:cs="Simplified Arabic" w:hint="cs"/>
          <w:b/>
          <w:bCs/>
          <w:sz w:val="32"/>
          <w:szCs w:val="32"/>
          <w:rtl/>
        </w:rPr>
        <w:t>ة</w:t>
      </w:r>
      <w:r w:rsidRPr="002B1B2C">
        <w:rPr>
          <w:rFonts w:cs="Simplified Arabic" w:hint="cs"/>
          <w:sz w:val="32"/>
          <w:szCs w:val="32"/>
          <w:rtl/>
        </w:rPr>
        <w:t xml:space="preserve"> تعترض إرضاء دوافعه وحاجاته أي أمام مشكلة يتعين عليه حلها. كقصيدة يريد حفظها. أو مسألة يريد حلها. فإن كان الموقف مألوفاً استعان الفرد بذاكرته أو بالسلوك العادي ولم يكن هنالك مجال للتعلم.</w:t>
      </w:r>
    </w:p>
    <w:p w:rsidR="005B6198" w:rsidRPr="002B1B2C" w:rsidRDefault="005B6198" w:rsidP="005B6198">
      <w:pPr>
        <w:numPr>
          <w:ilvl w:val="0"/>
          <w:numId w:val="1"/>
        </w:numPr>
        <w:jc w:val="lowKashida"/>
        <w:rPr>
          <w:rFonts w:cs="Simplified Arabic" w:hint="cs"/>
          <w:sz w:val="32"/>
          <w:szCs w:val="32"/>
        </w:rPr>
      </w:pPr>
      <w:r w:rsidRPr="002B1B2C">
        <w:rPr>
          <w:rFonts w:cs="Simplified Arabic" w:hint="cs"/>
          <w:sz w:val="32"/>
          <w:szCs w:val="32"/>
          <w:rtl/>
        </w:rPr>
        <w:t xml:space="preserve"> يتضمن التعلم وجود </w:t>
      </w:r>
      <w:r w:rsidRPr="002B1B2C">
        <w:rPr>
          <w:rFonts w:cs="Simplified Arabic" w:hint="cs"/>
          <w:b/>
          <w:bCs/>
          <w:sz w:val="32"/>
          <w:szCs w:val="32"/>
          <w:rtl/>
        </w:rPr>
        <w:t>دافـــع</w:t>
      </w:r>
      <w:r w:rsidRPr="002B1B2C">
        <w:rPr>
          <w:rFonts w:cs="Simplified Arabic" w:hint="cs"/>
          <w:sz w:val="32"/>
          <w:szCs w:val="32"/>
          <w:rtl/>
        </w:rPr>
        <w:t xml:space="preserve"> يحمل الفرد على التعلم فلا تعلم من دون دافع.</w:t>
      </w:r>
    </w:p>
    <w:p w:rsidR="005B6198" w:rsidRPr="00B049D0" w:rsidRDefault="005B6198" w:rsidP="005B6198">
      <w:pPr>
        <w:numPr>
          <w:ilvl w:val="0"/>
          <w:numId w:val="1"/>
        </w:numPr>
        <w:jc w:val="lowKashida"/>
        <w:rPr>
          <w:rFonts w:cs="Simplified Arabic" w:hint="cs"/>
          <w:b/>
          <w:bCs/>
          <w:sz w:val="32"/>
          <w:szCs w:val="32"/>
        </w:rPr>
      </w:pPr>
      <w:r w:rsidRPr="002B1B2C">
        <w:rPr>
          <w:rFonts w:cs="Simplified Arabic" w:hint="cs"/>
          <w:sz w:val="32"/>
          <w:szCs w:val="32"/>
          <w:rtl/>
        </w:rPr>
        <w:t xml:space="preserve">بلوغ الفرد مستوى من </w:t>
      </w:r>
      <w:r w:rsidRPr="002B1B2C">
        <w:rPr>
          <w:rFonts w:cs="Simplified Arabic" w:hint="cs"/>
          <w:b/>
          <w:bCs/>
          <w:sz w:val="32"/>
          <w:szCs w:val="32"/>
          <w:rtl/>
        </w:rPr>
        <w:t>النضج</w:t>
      </w:r>
      <w:r w:rsidRPr="002B1B2C">
        <w:rPr>
          <w:rFonts w:cs="Simplified Arabic" w:hint="cs"/>
          <w:sz w:val="32"/>
          <w:szCs w:val="32"/>
          <w:rtl/>
        </w:rPr>
        <w:t xml:space="preserve"> يتيح له أن يتعلم.</w:t>
      </w:r>
    </w:p>
    <w:p w:rsidR="005B6198" w:rsidRPr="004E676B" w:rsidRDefault="005B6198" w:rsidP="005B6198">
      <w:pPr>
        <w:jc w:val="lowKashida"/>
        <w:rPr>
          <w:rFonts w:cs="Simplified Arabic" w:hint="cs"/>
          <w:b/>
          <w:bCs/>
          <w:sz w:val="12"/>
          <w:szCs w:val="12"/>
        </w:rPr>
      </w:pPr>
    </w:p>
    <w:p w:rsidR="005B6198" w:rsidRDefault="005B6198" w:rsidP="005B6198">
      <w:pPr>
        <w:jc w:val="lowKashida"/>
        <w:rPr>
          <w:rFonts w:cs="Simplified Arabic" w:hint="cs"/>
          <w:b/>
          <w:bCs/>
          <w:sz w:val="32"/>
          <w:szCs w:val="32"/>
          <w:rtl/>
        </w:rPr>
      </w:pPr>
      <w:r>
        <w:rPr>
          <w:rFonts w:cs="Simplified Arabic" w:hint="cs"/>
          <w:b/>
          <w:bCs/>
          <w:sz w:val="32"/>
          <w:szCs w:val="32"/>
          <w:u w:val="single"/>
          <w:rtl/>
        </w:rPr>
        <w:t xml:space="preserve">ـ </w:t>
      </w:r>
      <w:r w:rsidRPr="00AB5095">
        <w:rPr>
          <w:rFonts w:cs="Simplified Arabic" w:hint="cs"/>
          <w:b/>
          <w:bCs/>
          <w:sz w:val="32"/>
          <w:szCs w:val="32"/>
          <w:u w:val="single"/>
          <w:rtl/>
        </w:rPr>
        <w:t>أنواع التعلم</w:t>
      </w:r>
      <w:r>
        <w:rPr>
          <w:rFonts w:cs="Simplified Arabic" w:hint="cs"/>
          <w:b/>
          <w:bCs/>
          <w:sz w:val="32"/>
          <w:szCs w:val="32"/>
          <w:rtl/>
        </w:rPr>
        <w:t>:ـ يمكن تقسيم التعلم على الأنواع الآتية:ـ</w:t>
      </w:r>
    </w:p>
    <w:p w:rsidR="005B6198" w:rsidRDefault="005B6198" w:rsidP="005B6198">
      <w:pPr>
        <w:numPr>
          <w:ilvl w:val="0"/>
          <w:numId w:val="3"/>
        </w:numPr>
        <w:jc w:val="lowKashida"/>
        <w:rPr>
          <w:rFonts w:cs="Simplified Arabic" w:hint="cs"/>
          <w:b/>
          <w:bCs/>
          <w:sz w:val="32"/>
          <w:szCs w:val="32"/>
        </w:rPr>
      </w:pPr>
      <w:r>
        <w:rPr>
          <w:rFonts w:cs="Simplified Arabic" w:hint="cs"/>
          <w:b/>
          <w:bCs/>
          <w:sz w:val="32"/>
          <w:szCs w:val="32"/>
          <w:rtl/>
        </w:rPr>
        <w:t xml:space="preserve">تعلم معرفي: </w:t>
      </w:r>
      <w:r>
        <w:rPr>
          <w:rFonts w:cs="Simplified Arabic" w:hint="cs"/>
          <w:sz w:val="32"/>
          <w:szCs w:val="32"/>
          <w:rtl/>
        </w:rPr>
        <w:t>ويقصد به إكساب الفرد المعاني والأفكار، أو في هذا التعلم يكتسب الفرد معاني الأشياء حتى يستطيع التكيف والتكييف مع البيئة المحيطة به.</w:t>
      </w:r>
    </w:p>
    <w:p w:rsidR="005B6198" w:rsidRDefault="005B6198" w:rsidP="005B6198">
      <w:pPr>
        <w:numPr>
          <w:ilvl w:val="0"/>
          <w:numId w:val="3"/>
        </w:numPr>
        <w:jc w:val="lowKashida"/>
        <w:rPr>
          <w:rFonts w:cs="Simplified Arabic" w:hint="cs"/>
          <w:b/>
          <w:bCs/>
          <w:sz w:val="32"/>
          <w:szCs w:val="32"/>
        </w:rPr>
      </w:pPr>
      <w:r>
        <w:rPr>
          <w:rFonts w:cs="Simplified Arabic" w:hint="cs"/>
          <w:b/>
          <w:bCs/>
          <w:sz w:val="32"/>
          <w:szCs w:val="32"/>
          <w:rtl/>
        </w:rPr>
        <w:t xml:space="preserve">تعلم عقلي: </w:t>
      </w:r>
      <w:r>
        <w:rPr>
          <w:rFonts w:cs="Simplified Arabic" w:hint="cs"/>
          <w:sz w:val="32"/>
          <w:szCs w:val="32"/>
          <w:rtl/>
        </w:rPr>
        <w:t>ونعني به هنا استخدام الأساليب العلمية في التعلم.</w:t>
      </w:r>
    </w:p>
    <w:p w:rsidR="005B6198" w:rsidRDefault="005B6198" w:rsidP="005B6198">
      <w:pPr>
        <w:numPr>
          <w:ilvl w:val="0"/>
          <w:numId w:val="3"/>
        </w:numPr>
        <w:jc w:val="lowKashida"/>
        <w:rPr>
          <w:rFonts w:cs="Simplified Arabic" w:hint="cs"/>
          <w:b/>
          <w:bCs/>
          <w:sz w:val="32"/>
          <w:szCs w:val="32"/>
        </w:rPr>
      </w:pPr>
      <w:r w:rsidRPr="000D58E9">
        <w:rPr>
          <w:rFonts w:cs="Simplified Arabic" w:hint="cs"/>
          <w:b/>
          <w:bCs/>
          <w:sz w:val="32"/>
          <w:szCs w:val="32"/>
          <w:rtl/>
        </w:rPr>
        <w:t>تعلم</w:t>
      </w:r>
      <w:r>
        <w:rPr>
          <w:rFonts w:cs="Simplified Arabic" w:hint="cs"/>
          <w:b/>
          <w:bCs/>
          <w:sz w:val="32"/>
          <w:szCs w:val="32"/>
          <w:rtl/>
        </w:rPr>
        <w:t xml:space="preserve"> انفعالي ووجداني</w:t>
      </w:r>
      <w:r w:rsidRPr="000D58E9">
        <w:rPr>
          <w:rFonts w:cs="Simplified Arabic" w:hint="cs"/>
          <w:b/>
          <w:bCs/>
          <w:sz w:val="32"/>
          <w:szCs w:val="32"/>
          <w:rtl/>
        </w:rPr>
        <w:t xml:space="preserve"> </w:t>
      </w:r>
      <w:r>
        <w:rPr>
          <w:rFonts w:cs="Simplified Arabic" w:hint="cs"/>
          <w:sz w:val="32"/>
          <w:szCs w:val="32"/>
          <w:rtl/>
        </w:rPr>
        <w:t>: الإنسان لا يعيش منفرداً في البيئة وإنما يعيش ضمن مجتمع متكامل هذا المجتمع يفرض عليه أن يتحكم في انفعالاته حتى تتناسب هذه الانفعالات مع المواقف التي سيتعرض لها هذا الإنسان.</w:t>
      </w:r>
    </w:p>
    <w:p w:rsidR="005B6198" w:rsidRDefault="005B6198" w:rsidP="005B6198">
      <w:pPr>
        <w:numPr>
          <w:ilvl w:val="0"/>
          <w:numId w:val="3"/>
        </w:numPr>
        <w:jc w:val="lowKashida"/>
        <w:rPr>
          <w:rFonts w:cs="Simplified Arabic" w:hint="cs"/>
          <w:b/>
          <w:bCs/>
          <w:sz w:val="32"/>
          <w:szCs w:val="32"/>
        </w:rPr>
      </w:pPr>
      <w:r>
        <w:rPr>
          <w:rFonts w:cs="Simplified Arabic" w:hint="cs"/>
          <w:b/>
          <w:bCs/>
          <w:sz w:val="32"/>
          <w:szCs w:val="32"/>
          <w:rtl/>
        </w:rPr>
        <w:t>تعلم لفظي</w:t>
      </w:r>
      <w:r>
        <w:rPr>
          <w:rFonts w:cs="Simplified Arabic" w:hint="cs"/>
          <w:sz w:val="32"/>
          <w:szCs w:val="32"/>
          <w:rtl/>
        </w:rPr>
        <w:t>: كل مجتمع من المجتمعات يتفق مع الذين يعيشون معه في هذا المجتمع على لغة يستطيعون أن يتفاهمون بها.</w:t>
      </w:r>
    </w:p>
    <w:p w:rsidR="005B6198" w:rsidRDefault="005B6198" w:rsidP="005B6198">
      <w:pPr>
        <w:numPr>
          <w:ilvl w:val="0"/>
          <w:numId w:val="3"/>
        </w:numPr>
        <w:jc w:val="lowKashida"/>
        <w:rPr>
          <w:rFonts w:cs="Simplified Arabic" w:hint="cs"/>
          <w:b/>
          <w:bCs/>
          <w:sz w:val="32"/>
          <w:szCs w:val="32"/>
        </w:rPr>
      </w:pPr>
      <w:r w:rsidRPr="00B049D0">
        <w:rPr>
          <w:rFonts w:cs="Simplified Arabic" w:hint="cs"/>
          <w:b/>
          <w:bCs/>
          <w:sz w:val="32"/>
          <w:szCs w:val="32"/>
          <w:rtl/>
        </w:rPr>
        <w:t>تعلم اجتماعي</w:t>
      </w:r>
      <w:r>
        <w:rPr>
          <w:rFonts w:cs="Simplified Arabic" w:hint="cs"/>
          <w:sz w:val="32"/>
          <w:szCs w:val="32"/>
          <w:rtl/>
        </w:rPr>
        <w:t>: لكل مجتمع من المجتمعات عاداته وتقاليده وقيمه، هذه العادات والتقاليد والقيم الاجتماعية تختلف في بعضها عن المجتمعات الأخرى وتتفق في بعضها.</w:t>
      </w:r>
    </w:p>
    <w:p w:rsidR="005B6198" w:rsidRPr="004E676B" w:rsidRDefault="005B6198" w:rsidP="005B6198">
      <w:pPr>
        <w:jc w:val="lowKashida"/>
        <w:rPr>
          <w:rFonts w:cs="Simplified Arabic" w:hint="cs"/>
          <w:b/>
          <w:bCs/>
          <w:sz w:val="32"/>
          <w:szCs w:val="32"/>
          <w:u w:val="single"/>
          <w:rtl/>
        </w:rPr>
      </w:pPr>
      <w:r w:rsidRPr="004E676B">
        <w:rPr>
          <w:rFonts w:cs="Simplified Arabic" w:hint="cs"/>
          <w:b/>
          <w:bCs/>
          <w:sz w:val="32"/>
          <w:szCs w:val="32"/>
          <w:u w:val="single"/>
          <w:rtl/>
        </w:rPr>
        <w:lastRenderedPageBreak/>
        <w:t>مهمة المدرسة في التعلم:ـ</w:t>
      </w:r>
    </w:p>
    <w:p w:rsidR="005B6198" w:rsidRDefault="005B6198" w:rsidP="005B6198">
      <w:pPr>
        <w:jc w:val="lowKashida"/>
        <w:rPr>
          <w:rFonts w:cs="Simplified Arabic" w:hint="cs"/>
          <w:sz w:val="32"/>
          <w:szCs w:val="32"/>
          <w:rtl/>
        </w:rPr>
      </w:pPr>
      <w:r>
        <w:rPr>
          <w:rFonts w:cs="Simplified Arabic" w:hint="cs"/>
          <w:sz w:val="32"/>
          <w:szCs w:val="32"/>
          <w:rtl/>
        </w:rPr>
        <w:tab/>
        <w:t xml:space="preserve">طالما أن المجتمع يملي علينا التفكير في مشاكل أبناء هذا الجيل وأبناء الأجيال القادمة، فيجب علينا أن نلقي اهتماماً كبيراً للمدرسة لأنها المؤسسة التي أنشأها المجتمع لتربية أبنائه، وتضفي أهدافها من أهداف المجتمع، الذي يجب أن تعمل للمحافظة عليه بكل السبل الممكنة، فمهمة المدرسة هي التأثير في سلوك أبنائها تأثيراً منظماً يرسمه لها المجتمع ممثلاً في فلسفته الاقتصادية والاجتماعية، وبعبارة أخرى فإننا لا نطلب من المدرسة أن تقتصر مهمتها على تعليم القراءة والكتابة، وغير ذلك من ألوان المعرفة العقلية، بل أن مهمتها تغيير اتجاهات أبنائها، وأن تعلمهم طريقة التفكير الصحيح، وأن تيسر لهم عادة اكتساب القراءة والاطلاع، وأن تكسبهم عادات اجتماعية معينة وأن تعدهم لمهنة ما كانت موجودة في غير ذلك الوقت، وبمعنى آخر أن تعدهم للمشاركة بناء المجتمع المتقدم.    </w:t>
      </w:r>
    </w:p>
    <w:p w:rsidR="005B6198" w:rsidRPr="00CE47AA" w:rsidRDefault="005B6198" w:rsidP="005B6198">
      <w:pPr>
        <w:jc w:val="lowKashida"/>
        <w:rPr>
          <w:rFonts w:cs="Simplified Arabic" w:hint="cs"/>
          <w:sz w:val="8"/>
          <w:szCs w:val="8"/>
          <w:rtl/>
        </w:rPr>
      </w:pPr>
    </w:p>
    <w:p w:rsidR="005B6198" w:rsidRDefault="005B6198" w:rsidP="005B6198">
      <w:pPr>
        <w:jc w:val="lowKashida"/>
        <w:rPr>
          <w:rFonts w:cs="Simplified Arabic" w:hint="cs"/>
          <w:b/>
          <w:bCs/>
          <w:sz w:val="32"/>
          <w:szCs w:val="32"/>
          <w:rtl/>
        </w:rPr>
      </w:pPr>
      <w:r>
        <w:rPr>
          <w:rFonts w:cs="Simplified Arabic" w:hint="cs"/>
          <w:b/>
          <w:bCs/>
          <w:sz w:val="32"/>
          <w:szCs w:val="32"/>
          <w:rtl/>
        </w:rPr>
        <w:t xml:space="preserve">ـ </w:t>
      </w:r>
      <w:r>
        <w:rPr>
          <w:rFonts w:cs="Simplified Arabic" w:hint="cs"/>
          <w:b/>
          <w:bCs/>
          <w:sz w:val="32"/>
          <w:szCs w:val="32"/>
          <w:u w:val="single"/>
          <w:rtl/>
        </w:rPr>
        <w:t>النضج وعلاقته بالتعلم</w:t>
      </w:r>
      <w:r>
        <w:rPr>
          <w:rFonts w:cs="Simplified Arabic" w:hint="cs"/>
          <w:b/>
          <w:bCs/>
          <w:sz w:val="32"/>
          <w:szCs w:val="32"/>
          <w:rtl/>
        </w:rPr>
        <w:t>:ـ</w:t>
      </w:r>
    </w:p>
    <w:p w:rsidR="005B6198" w:rsidRDefault="005B6198" w:rsidP="005B6198">
      <w:pPr>
        <w:jc w:val="lowKashida"/>
        <w:rPr>
          <w:rFonts w:cs="Simplified Arabic" w:hint="cs"/>
          <w:sz w:val="32"/>
          <w:szCs w:val="32"/>
          <w:rtl/>
        </w:rPr>
      </w:pPr>
      <w:r>
        <w:rPr>
          <w:rFonts w:cs="Simplified Arabic" w:hint="cs"/>
          <w:b/>
          <w:bCs/>
          <w:sz w:val="32"/>
          <w:szCs w:val="32"/>
          <w:rtl/>
        </w:rPr>
        <w:tab/>
      </w:r>
      <w:r w:rsidRPr="005C1977">
        <w:rPr>
          <w:rFonts w:cs="Simplified Arabic" w:hint="cs"/>
          <w:sz w:val="32"/>
          <w:szCs w:val="32"/>
          <w:rtl/>
        </w:rPr>
        <w:t xml:space="preserve">إن </w:t>
      </w:r>
      <w:r>
        <w:rPr>
          <w:rFonts w:cs="Simplified Arabic" w:hint="cs"/>
          <w:sz w:val="32"/>
          <w:szCs w:val="32"/>
          <w:rtl/>
        </w:rPr>
        <w:t>أغلب أنواع السلوك تنمو بتأثير كل من النضج والتعلم، فالطفل مثلاً لا يتعلم الكلام ما لم تنضج أعضاء الكلام ( أما الكلام ـ أي اللغة ـ ) التي ينطقها فعادة ما تكون من البيئة المحيطة به، وهذا يعطينا مثالاً جيداً عن العلاقة بين النضج والتعلم، والنضج عملية نمو         لا يتدخل بها الإنسان أما التعلم فهو عملية مخطط لها من قبل الإنسان. ولعل من أهم النقاط الأساسية بين النضج والتعلم هي:ـ</w:t>
      </w:r>
    </w:p>
    <w:p w:rsidR="005B6198" w:rsidRDefault="005B6198" w:rsidP="005B6198">
      <w:pPr>
        <w:numPr>
          <w:ilvl w:val="0"/>
          <w:numId w:val="2"/>
        </w:numPr>
        <w:jc w:val="lowKashida"/>
        <w:rPr>
          <w:rFonts w:cs="Simplified Arabic" w:hint="cs"/>
          <w:sz w:val="32"/>
          <w:szCs w:val="32"/>
        </w:rPr>
      </w:pPr>
      <w:r>
        <w:rPr>
          <w:rFonts w:cs="Simplified Arabic" w:hint="cs"/>
          <w:sz w:val="32"/>
          <w:szCs w:val="32"/>
          <w:rtl/>
        </w:rPr>
        <w:t xml:space="preserve">النضج الطبيعي عملية لا يشعر بها الكائن الحي بوجه عام، ولا يستطيع أن يتدخل فيها أو يتحكم فيها ولكن التعلم عملية إرادية واعية. </w:t>
      </w:r>
    </w:p>
    <w:p w:rsidR="005B6198" w:rsidRDefault="005B6198" w:rsidP="005B6198">
      <w:pPr>
        <w:numPr>
          <w:ilvl w:val="0"/>
          <w:numId w:val="2"/>
        </w:numPr>
        <w:jc w:val="lowKashida"/>
        <w:rPr>
          <w:rFonts w:cs="Simplified Arabic" w:hint="cs"/>
          <w:sz w:val="32"/>
          <w:szCs w:val="32"/>
        </w:rPr>
      </w:pPr>
      <w:r>
        <w:rPr>
          <w:rFonts w:cs="Simplified Arabic" w:hint="cs"/>
          <w:sz w:val="32"/>
          <w:szCs w:val="32"/>
          <w:rtl/>
        </w:rPr>
        <w:t>النضج الطبيعي يتأثر بعوامل الوراثة أساساً، بينما التعلم يتأثر بعوامل الوراثة والبيئة.</w:t>
      </w:r>
    </w:p>
    <w:p w:rsidR="005B6198" w:rsidRPr="00E33841" w:rsidRDefault="005B6198" w:rsidP="005B6198">
      <w:pPr>
        <w:numPr>
          <w:ilvl w:val="0"/>
          <w:numId w:val="2"/>
        </w:numPr>
        <w:jc w:val="lowKashida"/>
        <w:rPr>
          <w:rFonts w:cs="Simplified Arabic" w:hint="cs"/>
          <w:sz w:val="30"/>
          <w:szCs w:val="30"/>
        </w:rPr>
      </w:pPr>
      <w:r w:rsidRPr="00E33841">
        <w:rPr>
          <w:rFonts w:cs="Simplified Arabic" w:hint="cs"/>
          <w:sz w:val="30"/>
          <w:szCs w:val="30"/>
          <w:rtl/>
        </w:rPr>
        <w:t>تغيرات النضج تكون متشابهة إلى حد كبير بين أفراد النوع الواحد. ولكن الفروق في التغييرات الناشئة عن عملية التعلم عند أفراد النوع الواحد تكون ذات مدى كبير من الاتساع والتفاوت.</w:t>
      </w:r>
    </w:p>
    <w:p w:rsidR="005B6198" w:rsidRDefault="005B6198" w:rsidP="005B6198">
      <w:pPr>
        <w:numPr>
          <w:ilvl w:val="0"/>
          <w:numId w:val="2"/>
        </w:numPr>
        <w:jc w:val="lowKashida"/>
        <w:rPr>
          <w:rFonts w:cs="Simplified Arabic" w:hint="cs"/>
          <w:sz w:val="32"/>
          <w:szCs w:val="32"/>
        </w:rPr>
      </w:pPr>
      <w:r>
        <w:rPr>
          <w:rFonts w:cs="Simplified Arabic" w:hint="cs"/>
          <w:sz w:val="32"/>
          <w:szCs w:val="32"/>
          <w:rtl/>
        </w:rPr>
        <w:t xml:space="preserve">لا يمكن تلقي مستوى من التعلم أو التدريب عند الكائن الحي إلا بعد وصوله إلى مستوى معين من النضج الطبيعي، فمثلاً لا يمكن تعليم الطفل مبادئ القراءة </w:t>
      </w:r>
      <w:r>
        <w:rPr>
          <w:rFonts w:cs="Simplified Arabic" w:hint="cs"/>
          <w:sz w:val="32"/>
          <w:szCs w:val="32"/>
          <w:rtl/>
        </w:rPr>
        <w:lastRenderedPageBreak/>
        <w:t>والكتابة إلا في حدود سن الخامسة. وهذا معناه أن التعلم يحدث عندما يصل المتعلم إلى درجة من النضج والاستعداد للأجهزة الجسمية والوظائف العقلية المسؤولة عن تعلم مهارة معينة.</w:t>
      </w:r>
    </w:p>
    <w:p w:rsidR="005B6198" w:rsidRPr="005510AE" w:rsidRDefault="005B6198" w:rsidP="005B6198">
      <w:pPr>
        <w:jc w:val="lowKashida"/>
        <w:rPr>
          <w:rFonts w:cs="Simplified Arabic" w:hint="cs"/>
          <w:sz w:val="32"/>
          <w:szCs w:val="32"/>
          <w:rtl/>
        </w:rPr>
      </w:pPr>
      <w:r>
        <w:rPr>
          <w:rFonts w:cs="Simplified Arabic" w:hint="cs"/>
          <w:sz w:val="32"/>
          <w:szCs w:val="32"/>
          <w:rtl/>
        </w:rPr>
        <w:t xml:space="preserve"> </w:t>
      </w:r>
    </w:p>
    <w:p w:rsidR="00447960" w:rsidRDefault="00447960">
      <w:bookmarkStart w:id="0" w:name="_GoBack"/>
      <w:bookmarkEnd w:id="0"/>
    </w:p>
    <w:sectPr w:rsidR="00447960" w:rsidSect="00D965C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B3B" w:rsidRDefault="00246B3B" w:rsidP="005B6198">
      <w:r>
        <w:separator/>
      </w:r>
    </w:p>
  </w:endnote>
  <w:endnote w:type="continuationSeparator" w:id="0">
    <w:p w:rsidR="00246B3B" w:rsidRDefault="00246B3B" w:rsidP="005B6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B3B" w:rsidRDefault="00246B3B" w:rsidP="005B6198">
      <w:r>
        <w:separator/>
      </w:r>
    </w:p>
  </w:footnote>
  <w:footnote w:type="continuationSeparator" w:id="0">
    <w:p w:rsidR="00246B3B" w:rsidRDefault="00246B3B" w:rsidP="005B61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2460B"/>
    <w:multiLevelType w:val="hybridMultilevel"/>
    <w:tmpl w:val="CF20A15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60D4739C"/>
    <w:multiLevelType w:val="hybridMultilevel"/>
    <w:tmpl w:val="1B6415FC"/>
    <w:lvl w:ilvl="0" w:tplc="0409000F">
      <w:start w:val="1"/>
      <w:numFmt w:val="decimal"/>
      <w:lvlText w:val="%1."/>
      <w:lvlJc w:val="left"/>
      <w:pPr>
        <w:tabs>
          <w:tab w:val="num" w:pos="360"/>
        </w:tabs>
        <w:ind w:left="360" w:hanging="360"/>
      </w:pPr>
    </w:lvl>
    <w:lvl w:ilvl="1" w:tplc="AF6432F0">
      <w:start w:val="2"/>
      <w:numFmt w:val="bullet"/>
      <w:lvlText w:val="-"/>
      <w:lvlJc w:val="left"/>
      <w:pPr>
        <w:tabs>
          <w:tab w:val="num" w:pos="1080"/>
        </w:tabs>
        <w:ind w:left="1080" w:hanging="360"/>
      </w:pPr>
      <w:rPr>
        <w:rFonts w:ascii="Times New Roman" w:eastAsia="Times New Roman" w:hAnsi="Times New Roman" w:cs="Simplified Arabic" w:hint="default"/>
        <w:b/>
        <w:u w:val="singl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7BE8429D"/>
    <w:multiLevelType w:val="hybridMultilevel"/>
    <w:tmpl w:val="7F8CA0C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960"/>
    <w:rsid w:val="00246B3B"/>
    <w:rsid w:val="00447960"/>
    <w:rsid w:val="005B6198"/>
    <w:rsid w:val="00D965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19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6198"/>
    <w:pPr>
      <w:tabs>
        <w:tab w:val="center" w:pos="4153"/>
        <w:tab w:val="right" w:pos="8306"/>
      </w:tabs>
    </w:pPr>
  </w:style>
  <w:style w:type="character" w:customStyle="1" w:styleId="Char">
    <w:name w:val="رأس الصفحة Char"/>
    <w:basedOn w:val="a0"/>
    <w:link w:val="a3"/>
    <w:uiPriority w:val="99"/>
    <w:rsid w:val="005B6198"/>
  </w:style>
  <w:style w:type="paragraph" w:styleId="a4">
    <w:name w:val="footer"/>
    <w:basedOn w:val="a"/>
    <w:link w:val="Char0"/>
    <w:uiPriority w:val="99"/>
    <w:unhideWhenUsed/>
    <w:rsid w:val="005B6198"/>
    <w:pPr>
      <w:tabs>
        <w:tab w:val="center" w:pos="4153"/>
        <w:tab w:val="right" w:pos="8306"/>
      </w:tabs>
    </w:pPr>
  </w:style>
  <w:style w:type="character" w:customStyle="1" w:styleId="Char0">
    <w:name w:val="تذييل الصفحة Char"/>
    <w:basedOn w:val="a0"/>
    <w:link w:val="a4"/>
    <w:uiPriority w:val="99"/>
    <w:rsid w:val="005B61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19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6198"/>
    <w:pPr>
      <w:tabs>
        <w:tab w:val="center" w:pos="4153"/>
        <w:tab w:val="right" w:pos="8306"/>
      </w:tabs>
    </w:pPr>
  </w:style>
  <w:style w:type="character" w:customStyle="1" w:styleId="Char">
    <w:name w:val="رأس الصفحة Char"/>
    <w:basedOn w:val="a0"/>
    <w:link w:val="a3"/>
    <w:uiPriority w:val="99"/>
    <w:rsid w:val="005B6198"/>
  </w:style>
  <w:style w:type="paragraph" w:styleId="a4">
    <w:name w:val="footer"/>
    <w:basedOn w:val="a"/>
    <w:link w:val="Char0"/>
    <w:uiPriority w:val="99"/>
    <w:unhideWhenUsed/>
    <w:rsid w:val="005B6198"/>
    <w:pPr>
      <w:tabs>
        <w:tab w:val="center" w:pos="4153"/>
        <w:tab w:val="right" w:pos="8306"/>
      </w:tabs>
    </w:pPr>
  </w:style>
  <w:style w:type="character" w:customStyle="1" w:styleId="Char0">
    <w:name w:val="تذييل الصفحة Char"/>
    <w:basedOn w:val="a0"/>
    <w:link w:val="a4"/>
    <w:uiPriority w:val="99"/>
    <w:rsid w:val="005B61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2769</Characters>
  <Application>Microsoft Office Word</Application>
  <DocSecurity>0</DocSecurity>
  <Lines>23</Lines>
  <Paragraphs>6</Paragraphs>
  <ScaleCrop>false</ScaleCrop>
  <Company>Ahmed-Under</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al-weaam</dc:creator>
  <cp:keywords/>
  <dc:description/>
  <cp:lastModifiedBy>al-weaam</cp:lastModifiedBy>
  <cp:revision>2</cp:revision>
  <dcterms:created xsi:type="dcterms:W3CDTF">2017-11-26T19:15:00Z</dcterms:created>
  <dcterms:modified xsi:type="dcterms:W3CDTF">2017-11-26T19:15:00Z</dcterms:modified>
</cp:coreProperties>
</file>