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6157" w:rsidRDefault="00A36157">
      <w:pPr>
        <w:rPr>
          <w:color w:val="FF0000"/>
          <w:sz w:val="28"/>
          <w:szCs w:val="28"/>
          <w:lang w:bidi="ar-IQ"/>
        </w:rPr>
      </w:pPr>
      <w:r>
        <w:rPr>
          <w:rFonts w:hint="cs"/>
          <w:color w:val="FF0000"/>
          <w:sz w:val="28"/>
          <w:szCs w:val="28"/>
          <w:rtl/>
          <w:lang w:bidi="ar-IQ"/>
        </w:rPr>
        <w:t xml:space="preserve">م.م أسراء عدنان عودة            حبليات عملي    </w:t>
      </w:r>
      <w:r>
        <w:rPr>
          <w:color w:val="FF0000"/>
          <w:sz w:val="28"/>
          <w:szCs w:val="28"/>
          <w:lang w:bidi="ar-IQ"/>
        </w:rPr>
        <w:t xml:space="preserve">Lab-6-                                                                                  </w:t>
      </w:r>
      <w:r>
        <w:rPr>
          <w:rFonts w:hint="cs"/>
          <w:color w:val="FF0000"/>
          <w:sz w:val="28"/>
          <w:szCs w:val="28"/>
          <w:rtl/>
          <w:lang w:bidi="ar-IQ"/>
        </w:rPr>
        <w:t xml:space="preserve">الأسماك العظمية </w:t>
      </w:r>
      <w:r>
        <w:rPr>
          <w:color w:val="FF0000"/>
          <w:sz w:val="28"/>
          <w:szCs w:val="28"/>
          <w:lang w:bidi="ar-IQ"/>
        </w:rPr>
        <w:t>The bony fish</w:t>
      </w:r>
    </w:p>
    <w:p w:rsidR="00A36157" w:rsidRDefault="00A36157" w:rsidP="00A36157">
      <w:pPr>
        <w:rPr>
          <w:sz w:val="28"/>
          <w:szCs w:val="28"/>
          <w:lang w:bidi="ar-IQ"/>
        </w:rPr>
      </w:pPr>
      <w:r>
        <w:rPr>
          <w:sz w:val="28"/>
          <w:szCs w:val="28"/>
          <w:lang w:bidi="ar-IQ"/>
        </w:rPr>
        <w:t xml:space="preserve">Phylum:Chordata                                                                                                                        </w:t>
      </w:r>
    </w:p>
    <w:p w:rsidR="00A36157" w:rsidRDefault="00A36157" w:rsidP="00A36157">
      <w:pPr>
        <w:rPr>
          <w:sz w:val="28"/>
          <w:szCs w:val="28"/>
          <w:rtl/>
          <w:lang w:bidi="ar-IQ"/>
        </w:rPr>
      </w:pPr>
      <w:r>
        <w:rPr>
          <w:sz w:val="28"/>
          <w:szCs w:val="28"/>
          <w:lang w:bidi="ar-IQ"/>
        </w:rPr>
        <w:t xml:space="preserve">Sub phylum: Vertebrata                                                                                                             </w:t>
      </w:r>
    </w:p>
    <w:p w:rsidR="00A36157" w:rsidRDefault="00A36157" w:rsidP="00A36157">
      <w:pPr>
        <w:rPr>
          <w:sz w:val="28"/>
          <w:szCs w:val="28"/>
          <w:lang w:bidi="ar-IQ"/>
        </w:rPr>
      </w:pPr>
      <w:r>
        <w:rPr>
          <w:sz w:val="28"/>
          <w:szCs w:val="28"/>
          <w:lang w:bidi="ar-IQ"/>
        </w:rPr>
        <w:t xml:space="preserve">Super class:Pisces                                                                                                                     </w:t>
      </w:r>
    </w:p>
    <w:p w:rsidR="00A36157" w:rsidRDefault="00A36157" w:rsidP="00A36157">
      <w:pPr>
        <w:rPr>
          <w:sz w:val="28"/>
          <w:szCs w:val="28"/>
          <w:lang w:bidi="ar-IQ"/>
        </w:rPr>
      </w:pPr>
      <w:r>
        <w:rPr>
          <w:sz w:val="28"/>
          <w:szCs w:val="28"/>
          <w:lang w:bidi="ar-IQ"/>
        </w:rPr>
        <w:t xml:space="preserve">Class:Osteichthyes                                                                                                                    </w:t>
      </w:r>
    </w:p>
    <w:p w:rsidR="00A36157" w:rsidRDefault="00A36157" w:rsidP="00A36157">
      <w:pPr>
        <w:rPr>
          <w:sz w:val="28"/>
          <w:szCs w:val="28"/>
          <w:lang w:bidi="ar-IQ"/>
        </w:rPr>
      </w:pPr>
      <w:r>
        <w:rPr>
          <w:sz w:val="28"/>
          <w:szCs w:val="28"/>
          <w:lang w:bidi="ar-IQ"/>
        </w:rPr>
        <w:t xml:space="preserve">Sub class:Actinopterygii                                                                                                              </w:t>
      </w:r>
    </w:p>
    <w:p w:rsidR="005C1193" w:rsidRDefault="00A36157" w:rsidP="005C1193">
      <w:pPr>
        <w:rPr>
          <w:sz w:val="28"/>
          <w:szCs w:val="28"/>
          <w:rtl/>
          <w:lang w:bidi="ar-IQ"/>
        </w:rPr>
      </w:pPr>
      <w:r>
        <w:rPr>
          <w:sz w:val="28"/>
          <w:szCs w:val="28"/>
          <w:lang w:bidi="ar-IQ"/>
        </w:rPr>
        <w:t xml:space="preserve">Super order:Teleosti                                                                                                                    </w:t>
      </w:r>
    </w:p>
    <w:p w:rsidR="005C1193" w:rsidRDefault="00501A3C" w:rsidP="005C1193">
      <w:pPr>
        <w:rPr>
          <w:sz w:val="28"/>
          <w:szCs w:val="28"/>
          <w:lang w:bidi="ar-IQ"/>
        </w:rPr>
      </w:pPr>
      <w:r>
        <w:rPr>
          <w:noProof/>
          <w:sz w:val="28"/>
          <w:szCs w:val="28"/>
        </w:rPr>
        <w:pict>
          <v:shapetype id="_x0000_t32" coordsize="21600,21600" o:spt="32" o:oned="t" path="m,l21600,21600e" filled="f">
            <v:path arrowok="t" fillok="f" o:connecttype="none"/>
            <o:lock v:ext="edit" shapetype="t"/>
          </v:shapetype>
          <v:shape id="_x0000_s1027" type="#_x0000_t32" style="position:absolute;left:0;text-align:left;margin-left:146.45pt;margin-top:16.7pt;width:21.75pt;height:0;z-index:251659264" o:connectortype="straight">
            <w10:wrap anchorx="page"/>
          </v:shape>
        </w:pict>
      </w:r>
      <w:r>
        <w:rPr>
          <w:noProof/>
          <w:sz w:val="28"/>
          <w:szCs w:val="28"/>
        </w:rPr>
        <w:pict>
          <v:shape id="_x0000_s1026" type="#_x0000_t32" style="position:absolute;left:0;text-align:left;margin-left:51.95pt;margin-top:15.2pt;width:81.75pt;height:1.5pt;flip:x y;z-index:251658240" o:connectortype="straight">
            <w10:wrap anchorx="page"/>
          </v:shape>
        </w:pict>
      </w:r>
      <w:r w:rsidR="005C1193">
        <w:rPr>
          <w:sz w:val="28"/>
          <w:szCs w:val="28"/>
          <w:lang w:bidi="ar-IQ"/>
        </w:rPr>
        <w:t xml:space="preserve">Ex:Acanthopagrus  latus                                                                                                           </w:t>
      </w:r>
    </w:p>
    <w:p w:rsidR="005C1193" w:rsidRDefault="005C1193" w:rsidP="005C1193">
      <w:pPr>
        <w:rPr>
          <w:sz w:val="28"/>
          <w:szCs w:val="28"/>
          <w:lang w:bidi="ar-IQ"/>
        </w:rPr>
      </w:pPr>
      <w:r>
        <w:rPr>
          <w:rFonts w:hint="cs"/>
          <w:sz w:val="28"/>
          <w:szCs w:val="28"/>
          <w:rtl/>
          <w:lang w:bidi="ar-IQ"/>
        </w:rPr>
        <w:t xml:space="preserve">المظهر الخارجي </w:t>
      </w:r>
      <w:r>
        <w:rPr>
          <w:sz w:val="28"/>
          <w:szCs w:val="28"/>
          <w:lang w:bidi="ar-IQ"/>
        </w:rPr>
        <w:t>External feature</w:t>
      </w:r>
      <w:r>
        <w:rPr>
          <w:rFonts w:hint="cs"/>
          <w:sz w:val="28"/>
          <w:szCs w:val="28"/>
          <w:rtl/>
          <w:lang w:bidi="ar-IQ"/>
        </w:rPr>
        <w:t xml:space="preserve">:الجسم انسيابي مضغوط من الجانبين يقسم الجسم الى رأس وجذع وذنب يوجد على جانبي الرأس زوج من العيون بالأضافة الى فم طرفي أو نهائي الموقع وقد يزاح قليلا الى الجهة البطنية كما نلاحظ وجود غظاء الخياشيم </w:t>
      </w:r>
      <w:r>
        <w:rPr>
          <w:sz w:val="28"/>
          <w:szCs w:val="28"/>
          <w:lang w:bidi="ar-IQ"/>
        </w:rPr>
        <w:t xml:space="preserve">Operculum </w:t>
      </w:r>
      <w:r>
        <w:rPr>
          <w:rFonts w:hint="cs"/>
          <w:sz w:val="28"/>
          <w:szCs w:val="28"/>
          <w:rtl/>
          <w:lang w:bidi="ar-IQ"/>
        </w:rPr>
        <w:t xml:space="preserve"> الجسم مغطى بقشور قد تكون دائرية </w:t>
      </w:r>
      <w:r>
        <w:rPr>
          <w:sz w:val="28"/>
          <w:szCs w:val="28"/>
          <w:lang w:bidi="ar-IQ"/>
        </w:rPr>
        <w:t>Cycloid</w:t>
      </w:r>
      <w:r>
        <w:rPr>
          <w:rFonts w:hint="cs"/>
          <w:sz w:val="28"/>
          <w:szCs w:val="28"/>
          <w:rtl/>
          <w:lang w:bidi="ar-IQ"/>
        </w:rPr>
        <w:t xml:space="preserve"> أو مشطية </w:t>
      </w:r>
      <w:r>
        <w:rPr>
          <w:sz w:val="28"/>
          <w:szCs w:val="28"/>
          <w:lang w:bidi="ar-IQ"/>
        </w:rPr>
        <w:t>Ctenoid</w:t>
      </w:r>
    </w:p>
    <w:p w:rsidR="00050573" w:rsidRDefault="005C1193" w:rsidP="005C1193">
      <w:pPr>
        <w:rPr>
          <w:sz w:val="28"/>
          <w:szCs w:val="28"/>
          <w:rtl/>
          <w:lang w:bidi="ar-IQ"/>
        </w:rPr>
      </w:pPr>
      <w:r>
        <w:rPr>
          <w:rFonts w:hint="cs"/>
          <w:sz w:val="28"/>
          <w:szCs w:val="28"/>
          <w:rtl/>
          <w:lang w:bidi="ar-IQ"/>
        </w:rPr>
        <w:t>أو معينية</w:t>
      </w:r>
      <w:r>
        <w:rPr>
          <w:sz w:val="28"/>
          <w:szCs w:val="28"/>
          <w:lang w:bidi="ar-IQ"/>
        </w:rPr>
        <w:t>Ganoid</w:t>
      </w:r>
      <w:r>
        <w:rPr>
          <w:rFonts w:hint="cs"/>
          <w:sz w:val="28"/>
          <w:szCs w:val="28"/>
          <w:rtl/>
          <w:lang w:bidi="ar-IQ"/>
        </w:rPr>
        <w:t xml:space="preserve"> أو قشور محورة مثل المنشار</w:t>
      </w:r>
      <w:r>
        <w:rPr>
          <w:sz w:val="28"/>
          <w:szCs w:val="28"/>
          <w:lang w:bidi="ar-IQ"/>
        </w:rPr>
        <w:t>Saw</w:t>
      </w:r>
      <w:r>
        <w:rPr>
          <w:rFonts w:hint="cs"/>
          <w:sz w:val="28"/>
          <w:szCs w:val="28"/>
          <w:rtl/>
          <w:lang w:bidi="ar-IQ"/>
        </w:rPr>
        <w:t xml:space="preserve">,الهيكل الداخلي للجسم عظمي </w:t>
      </w:r>
      <w:r w:rsidR="00050573">
        <w:rPr>
          <w:rFonts w:hint="cs"/>
          <w:sz w:val="28"/>
          <w:szCs w:val="28"/>
          <w:rtl/>
          <w:lang w:bidi="ar-IQ"/>
        </w:rPr>
        <w:t xml:space="preserve">ويزود الجسم بعدد من الزعانف المفردة والمزدوجة وهذه الزعانف هي :أ-زعانف مفردة وتتمثل ب 1- زعنفة ظهرية </w:t>
      </w:r>
      <w:r w:rsidR="00050573">
        <w:rPr>
          <w:sz w:val="28"/>
          <w:szCs w:val="28"/>
          <w:lang w:bidi="ar-IQ"/>
        </w:rPr>
        <w:t xml:space="preserve">Dorsal fin </w:t>
      </w:r>
      <w:r w:rsidR="00050573">
        <w:rPr>
          <w:rFonts w:hint="cs"/>
          <w:sz w:val="28"/>
          <w:szCs w:val="28"/>
          <w:rtl/>
          <w:lang w:bidi="ar-IQ"/>
        </w:rPr>
        <w:t xml:space="preserve"> وتمتلك بعض الأسماك العظمية زعنفتين ظهرية .2- زعنفة بطنية</w:t>
      </w:r>
      <w:r w:rsidR="00050573">
        <w:rPr>
          <w:sz w:val="28"/>
          <w:szCs w:val="28"/>
          <w:lang w:bidi="ar-IQ"/>
        </w:rPr>
        <w:t>Ventral fin</w:t>
      </w:r>
      <w:r w:rsidR="00050573">
        <w:rPr>
          <w:rFonts w:hint="cs"/>
          <w:sz w:val="28"/>
          <w:szCs w:val="28"/>
          <w:rtl/>
          <w:lang w:bidi="ar-IQ"/>
        </w:rPr>
        <w:t xml:space="preserve"> آو تسمى مخرجية </w:t>
      </w:r>
      <w:r w:rsidR="00050573">
        <w:rPr>
          <w:sz w:val="28"/>
          <w:szCs w:val="28"/>
          <w:lang w:bidi="ar-IQ"/>
        </w:rPr>
        <w:t>Anal fin</w:t>
      </w:r>
      <w:r w:rsidR="00050573">
        <w:rPr>
          <w:rFonts w:hint="cs"/>
          <w:sz w:val="28"/>
          <w:szCs w:val="28"/>
          <w:rtl/>
          <w:lang w:bidi="ar-IQ"/>
        </w:rPr>
        <w:t xml:space="preserve"> 3- زعنفة ذنبية متناظرة الفصين في الأسماك العظمية </w:t>
      </w:r>
      <w:r w:rsidR="00050573">
        <w:rPr>
          <w:sz w:val="28"/>
          <w:szCs w:val="28"/>
          <w:lang w:bidi="ar-IQ"/>
        </w:rPr>
        <w:t>(Homocercal caudal fin)</w:t>
      </w:r>
      <w:r w:rsidR="00050573">
        <w:rPr>
          <w:rFonts w:hint="cs"/>
          <w:sz w:val="28"/>
          <w:szCs w:val="28"/>
          <w:rtl/>
          <w:lang w:bidi="ar-IQ"/>
        </w:rPr>
        <w:t>.</w:t>
      </w:r>
    </w:p>
    <w:p w:rsidR="00050573" w:rsidRDefault="00050573" w:rsidP="00050573">
      <w:pPr>
        <w:rPr>
          <w:sz w:val="28"/>
          <w:szCs w:val="28"/>
          <w:rtl/>
          <w:lang w:bidi="ar-IQ"/>
        </w:rPr>
      </w:pPr>
      <w:r>
        <w:rPr>
          <w:rFonts w:hint="cs"/>
          <w:sz w:val="28"/>
          <w:szCs w:val="28"/>
          <w:rtl/>
          <w:lang w:bidi="ar-IQ"/>
        </w:rPr>
        <w:t xml:space="preserve">ب-زعانف مزدوجة وهي على نوعين :1-زعانف كتفية </w:t>
      </w:r>
      <w:r>
        <w:rPr>
          <w:sz w:val="28"/>
          <w:szCs w:val="28"/>
          <w:lang w:bidi="ar-IQ"/>
        </w:rPr>
        <w:t>Pectoral fin</w:t>
      </w:r>
      <w:r>
        <w:rPr>
          <w:rFonts w:hint="cs"/>
          <w:sz w:val="28"/>
          <w:szCs w:val="28"/>
          <w:rtl/>
          <w:lang w:bidi="ar-IQ"/>
        </w:rPr>
        <w:t xml:space="preserve"> .2-زعانف حوضية </w:t>
      </w:r>
      <w:r>
        <w:rPr>
          <w:sz w:val="28"/>
          <w:szCs w:val="28"/>
          <w:lang w:bidi="ar-IQ"/>
        </w:rPr>
        <w:t>Pelvic fin</w:t>
      </w:r>
      <w:r>
        <w:rPr>
          <w:rFonts w:hint="cs"/>
          <w:sz w:val="28"/>
          <w:szCs w:val="28"/>
          <w:rtl/>
          <w:lang w:bidi="ar-IQ"/>
        </w:rPr>
        <w:t>.</w:t>
      </w:r>
    </w:p>
    <w:p w:rsidR="00050573" w:rsidRDefault="00501A3C" w:rsidP="00050573">
      <w:pPr>
        <w:rPr>
          <w:sz w:val="28"/>
          <w:szCs w:val="28"/>
          <w:rtl/>
          <w:lang w:bidi="ar-IQ"/>
        </w:rPr>
      </w:pPr>
      <w:r>
        <w:rPr>
          <w:noProof/>
          <w:sz w:val="28"/>
          <w:szCs w:val="28"/>
          <w:rtl/>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28" type="#_x0000_t12" style="position:absolute;left:0;text-align:left;margin-left:516.95pt;margin-top:.85pt;width:7.15pt;height:7.15pt;z-index:251660288">
            <w10:wrap anchorx="page"/>
          </v:shape>
        </w:pict>
      </w:r>
      <w:r w:rsidR="00050573">
        <w:rPr>
          <w:rFonts w:hint="cs"/>
          <w:sz w:val="28"/>
          <w:szCs w:val="28"/>
          <w:rtl/>
          <w:lang w:bidi="ar-IQ"/>
        </w:rPr>
        <w:t>الجهاز العضلي :تتخذ العضلات شكل رقم 4تنفصل بواسطة حاجز أفقي الى عضلات فوق محورية وعضلات تحت محورية .</w:t>
      </w:r>
    </w:p>
    <w:p w:rsidR="003648C2" w:rsidRDefault="00501A3C" w:rsidP="00050573">
      <w:pPr>
        <w:rPr>
          <w:sz w:val="28"/>
          <w:szCs w:val="28"/>
          <w:rtl/>
          <w:lang w:bidi="ar-IQ"/>
        </w:rPr>
      </w:pPr>
      <w:r>
        <w:rPr>
          <w:noProof/>
          <w:sz w:val="28"/>
          <w:szCs w:val="28"/>
          <w:rtl/>
        </w:rPr>
        <w:pict>
          <v:shape id="_x0000_s1029" type="#_x0000_t12" style="position:absolute;left:0;text-align:left;margin-left:509.8pt;margin-top:3.3pt;width:7.15pt;height:7.15pt;z-index:251661312">
            <w10:wrap anchorx="page"/>
          </v:shape>
        </w:pict>
      </w:r>
      <w:r w:rsidR="00050573">
        <w:rPr>
          <w:rFonts w:hint="cs"/>
          <w:sz w:val="28"/>
          <w:szCs w:val="28"/>
          <w:rtl/>
          <w:lang w:bidi="ar-IQ"/>
        </w:rPr>
        <w:t xml:space="preserve">الجهاز الهضمي :يبدأالتجويف الفمي بالفم الطرفي الموقع محاط بفكان علوي وسفلي </w:t>
      </w:r>
      <w:r w:rsidR="00C90870">
        <w:rPr>
          <w:rFonts w:hint="cs"/>
          <w:sz w:val="28"/>
          <w:szCs w:val="28"/>
          <w:rtl/>
          <w:lang w:bidi="ar-IQ"/>
        </w:rPr>
        <w:t xml:space="preserve">,القناة الهضمية تبدأبالبلعوم </w:t>
      </w:r>
      <w:r w:rsidR="00C90870">
        <w:rPr>
          <w:sz w:val="28"/>
          <w:szCs w:val="28"/>
          <w:lang w:bidi="ar-IQ"/>
        </w:rPr>
        <w:t>Pharynx</w:t>
      </w:r>
      <w:r w:rsidR="00C90870">
        <w:rPr>
          <w:rFonts w:hint="cs"/>
          <w:sz w:val="28"/>
          <w:szCs w:val="28"/>
          <w:rtl/>
          <w:lang w:bidi="ar-IQ"/>
        </w:rPr>
        <w:t xml:space="preserve"> وهو عبارة عن كيس متسع تقع على جانبيه الشقوق الخيشومية الداخلية ثم المرى </w:t>
      </w:r>
      <w:r w:rsidR="00C90870">
        <w:rPr>
          <w:sz w:val="28"/>
          <w:szCs w:val="28"/>
          <w:lang w:bidi="ar-IQ"/>
        </w:rPr>
        <w:t>Esophagus</w:t>
      </w:r>
      <w:r w:rsidR="00C90870">
        <w:rPr>
          <w:rFonts w:hint="cs"/>
          <w:sz w:val="28"/>
          <w:szCs w:val="28"/>
          <w:rtl/>
          <w:lang w:bidi="ar-IQ"/>
        </w:rPr>
        <w:t xml:space="preserve"> يكون قصير جدا في الأسماك وقد يحوي طيات طولية تساعد في ابتلاع كمية كبيرة من الغذاء ,المعدة</w:t>
      </w:r>
      <w:r w:rsidR="00C90870">
        <w:rPr>
          <w:sz w:val="28"/>
          <w:szCs w:val="28"/>
          <w:lang w:bidi="ar-IQ"/>
        </w:rPr>
        <w:t>Stomach</w:t>
      </w:r>
      <w:r w:rsidR="00C90870">
        <w:rPr>
          <w:rFonts w:hint="cs"/>
          <w:sz w:val="28"/>
          <w:szCs w:val="28"/>
          <w:rtl/>
          <w:lang w:bidi="ar-IQ"/>
        </w:rPr>
        <w:t xml:space="preserve"> بشكل حرف </w:t>
      </w:r>
      <w:r w:rsidR="00C90870">
        <w:rPr>
          <w:sz w:val="28"/>
          <w:szCs w:val="28"/>
          <w:lang w:bidi="ar-IQ"/>
        </w:rPr>
        <w:t>u</w:t>
      </w:r>
      <w:r w:rsidR="00C90870">
        <w:rPr>
          <w:rFonts w:hint="cs"/>
          <w:sz w:val="28"/>
          <w:szCs w:val="28"/>
          <w:rtl/>
          <w:lang w:bidi="ar-IQ"/>
        </w:rPr>
        <w:t xml:space="preserve"> مشابهة لمعدة الأسماك الغضروفية من الناحية التركيبية وقد يكون الجزء البوابي مختزلا,الأمعاء الدقيقة </w:t>
      </w:r>
      <w:r w:rsidR="00C90870">
        <w:rPr>
          <w:sz w:val="28"/>
          <w:szCs w:val="28"/>
          <w:lang w:bidi="ar-IQ"/>
        </w:rPr>
        <w:t>Small intestine</w:t>
      </w:r>
      <w:r w:rsidR="00C90870">
        <w:rPr>
          <w:rFonts w:hint="cs"/>
          <w:sz w:val="28"/>
          <w:szCs w:val="28"/>
          <w:rtl/>
          <w:lang w:bidi="ar-IQ"/>
        </w:rPr>
        <w:t xml:space="preserve"> طويلة وملتفة اعتمادا على نوع التغذية حيث ان الأسماك التي تغذيتها نباتية تكون أمعائها طويلة لأن المكون الرئيسي للغذاء هو السليلوز,تفتح القناة الهضمية الى الخارج من خلال فتحة المخرج من خلال المستقيم </w:t>
      </w:r>
      <w:r w:rsidR="00C90870">
        <w:rPr>
          <w:sz w:val="28"/>
          <w:szCs w:val="28"/>
          <w:lang w:bidi="ar-IQ"/>
        </w:rPr>
        <w:t>Rectum</w:t>
      </w:r>
      <w:r w:rsidR="00C90870">
        <w:rPr>
          <w:rFonts w:hint="cs"/>
          <w:sz w:val="28"/>
          <w:szCs w:val="28"/>
          <w:rtl/>
          <w:lang w:bidi="ar-IQ"/>
        </w:rPr>
        <w:t>,الكبد</w:t>
      </w:r>
      <w:r w:rsidR="00C90870">
        <w:rPr>
          <w:sz w:val="28"/>
          <w:szCs w:val="28"/>
          <w:lang w:bidi="ar-IQ"/>
        </w:rPr>
        <w:t>Liver</w:t>
      </w:r>
      <w:r w:rsidR="00C90870">
        <w:rPr>
          <w:rFonts w:hint="cs"/>
          <w:sz w:val="28"/>
          <w:szCs w:val="28"/>
          <w:rtl/>
          <w:lang w:bidi="ar-IQ"/>
        </w:rPr>
        <w:t xml:space="preserve"> اصغر من كبد الأسماك الغضروفية ويكون الفص الأيسر أكبر من الأيمن الذي تستقر عليه كيس الصفراء </w:t>
      </w:r>
      <w:r w:rsidR="00C90870">
        <w:rPr>
          <w:sz w:val="28"/>
          <w:szCs w:val="28"/>
          <w:lang w:bidi="ar-IQ"/>
        </w:rPr>
        <w:t>Gall bladd</w:t>
      </w:r>
      <w:r w:rsidR="003648C2">
        <w:rPr>
          <w:sz w:val="28"/>
          <w:szCs w:val="28"/>
          <w:lang w:bidi="ar-IQ"/>
        </w:rPr>
        <w:t>er</w:t>
      </w:r>
      <w:r w:rsidR="003648C2">
        <w:rPr>
          <w:rFonts w:hint="cs"/>
          <w:sz w:val="28"/>
          <w:szCs w:val="28"/>
          <w:rtl/>
          <w:lang w:bidi="ar-IQ"/>
        </w:rPr>
        <w:t xml:space="preserve"> أما البنكرياس فيتمثل بنسيج بنكرياسي يصعب تشخيصه.</w:t>
      </w:r>
    </w:p>
    <w:p w:rsidR="003648C2" w:rsidRDefault="00501A3C" w:rsidP="003648C2">
      <w:pPr>
        <w:rPr>
          <w:sz w:val="28"/>
          <w:szCs w:val="28"/>
          <w:rtl/>
          <w:lang w:bidi="ar-IQ"/>
        </w:rPr>
      </w:pPr>
      <w:r>
        <w:rPr>
          <w:noProof/>
          <w:sz w:val="28"/>
          <w:szCs w:val="28"/>
          <w:rtl/>
        </w:rPr>
        <w:pict>
          <v:shape id="_x0000_s1030" type="#_x0000_t12" style="position:absolute;left:0;text-align:left;margin-left:509.8pt;margin-top:1.85pt;width:7.15pt;height:7.15pt;z-index:251662336">
            <w10:wrap anchorx="page"/>
          </v:shape>
        </w:pict>
      </w:r>
      <w:r w:rsidR="003648C2">
        <w:rPr>
          <w:rFonts w:hint="cs"/>
          <w:sz w:val="28"/>
          <w:szCs w:val="28"/>
          <w:rtl/>
          <w:lang w:bidi="ar-IQ"/>
        </w:rPr>
        <w:t xml:space="preserve">الجهاز التنفسي:تقع الخياشيم على كلا جانب من جانبي الرأس في داخل حجرة واحدة تسمى الحجرة الغلصمية او الحجرة الخيشومية حيث ترتبط عملية التنفس في الأسماك بفتح وغلق الفم فعندما يفتح الفم وتغلق الشقوق الخيشومية </w:t>
      </w:r>
    </w:p>
    <w:p w:rsidR="00882258" w:rsidRDefault="003648C2" w:rsidP="003648C2">
      <w:pPr>
        <w:rPr>
          <w:sz w:val="28"/>
          <w:szCs w:val="28"/>
          <w:rtl/>
          <w:lang w:bidi="ar-IQ"/>
        </w:rPr>
      </w:pPr>
      <w:r>
        <w:rPr>
          <w:rFonts w:hint="cs"/>
          <w:sz w:val="28"/>
          <w:szCs w:val="28"/>
          <w:rtl/>
          <w:lang w:bidi="ar-IQ"/>
        </w:rPr>
        <w:t xml:space="preserve">يتسع البلعوم لسحب الماء الى الداخل وعندما يغلق الفم تفتح الشقوق الخيشومية ويتخصر البلعوم لطرد الماء الذي تم فيه التبادل الغازي الى الخارج عن طريق فتحة الخباشيم ويوجد على جانبي البلعوم 5 ازواج من الجيوب الخيشومية </w:t>
      </w:r>
    </w:p>
    <w:p w:rsidR="00474FA9" w:rsidRDefault="003648C2" w:rsidP="003648C2">
      <w:pPr>
        <w:rPr>
          <w:sz w:val="28"/>
          <w:szCs w:val="28"/>
          <w:rtl/>
          <w:lang w:bidi="ar-IQ"/>
        </w:rPr>
      </w:pPr>
      <w:r>
        <w:rPr>
          <w:rFonts w:hint="cs"/>
          <w:sz w:val="28"/>
          <w:szCs w:val="28"/>
          <w:rtl/>
          <w:lang w:bidi="ar-IQ"/>
        </w:rPr>
        <w:lastRenderedPageBreak/>
        <w:t xml:space="preserve">تفتح بتجويف مشترك يغطيها من الخارج غطاء خيشومي ومابين هذه الجيوب توجد أقواس خيشومية </w:t>
      </w:r>
      <w:r>
        <w:rPr>
          <w:sz w:val="28"/>
          <w:szCs w:val="28"/>
          <w:lang w:bidi="ar-IQ"/>
        </w:rPr>
        <w:t>Gill archs</w:t>
      </w:r>
      <w:r w:rsidR="00474FA9">
        <w:rPr>
          <w:sz w:val="28"/>
          <w:szCs w:val="28"/>
          <w:lang w:bidi="ar-IQ"/>
        </w:rPr>
        <w:t xml:space="preserve"> </w:t>
      </w:r>
      <w:r w:rsidR="00474FA9">
        <w:rPr>
          <w:rFonts w:hint="cs"/>
          <w:sz w:val="28"/>
          <w:szCs w:val="28"/>
          <w:rtl/>
          <w:lang w:bidi="ar-IQ"/>
        </w:rPr>
        <w:t xml:space="preserve"> ويحمل كل قوس خيشومي صفان من الأمشاط الخيشومية </w:t>
      </w:r>
      <w:r w:rsidR="00474FA9">
        <w:rPr>
          <w:sz w:val="28"/>
          <w:szCs w:val="28"/>
          <w:lang w:bidi="ar-IQ"/>
        </w:rPr>
        <w:t>Gill rakers</w:t>
      </w:r>
      <w:r w:rsidR="00474FA9">
        <w:rPr>
          <w:rFonts w:hint="cs"/>
          <w:sz w:val="28"/>
          <w:szCs w:val="28"/>
          <w:rtl/>
          <w:lang w:bidi="ar-IQ"/>
        </w:rPr>
        <w:t xml:space="preserve"> تنمو بدرجات متفاوتة حسب طبيعة التغذية تمنع ارتداد الماء الى الحجرة الغلصمية وتساهم غي تنقية الماء من الأجسام الغريبة كما يحمل القوس الخيشومي صفان من الخيوط الخيشومية </w:t>
      </w:r>
      <w:r w:rsidR="00474FA9">
        <w:rPr>
          <w:sz w:val="28"/>
          <w:szCs w:val="28"/>
          <w:lang w:bidi="ar-IQ"/>
        </w:rPr>
        <w:t>Gill filament</w:t>
      </w:r>
      <w:r w:rsidR="00474FA9">
        <w:rPr>
          <w:rFonts w:hint="cs"/>
          <w:sz w:val="28"/>
          <w:szCs w:val="28"/>
          <w:rtl/>
          <w:lang w:bidi="ar-IQ"/>
        </w:rPr>
        <w:t xml:space="preserve"> مزودة بعدد كبير وكثيف من الأوعية الدموية وتساهم هذه الخيوط في عملية التبادل الغازي بين تيار الماء والدم .</w:t>
      </w:r>
    </w:p>
    <w:p w:rsidR="00474FA9" w:rsidRDefault="00474FA9" w:rsidP="00474FA9">
      <w:pPr>
        <w:rPr>
          <w:sz w:val="28"/>
          <w:szCs w:val="28"/>
          <w:rtl/>
          <w:lang w:bidi="ar-IQ"/>
        </w:rPr>
      </w:pPr>
      <w:r>
        <w:rPr>
          <w:rFonts w:hint="cs"/>
          <w:sz w:val="28"/>
          <w:szCs w:val="28"/>
          <w:rtl/>
          <w:lang w:bidi="ar-IQ"/>
        </w:rPr>
        <w:t xml:space="preserve">ملاحظة:تمتلك الأسماك العظمية جيب ذو حجرة واحدة أو حجرتان ينشأ كردب من جانب البلعوم أو المرى يشابه في تركيبه الداخلي تركيب الرئة يدعى هذا الجيب الكيس الهوائي </w:t>
      </w:r>
      <w:r>
        <w:rPr>
          <w:sz w:val="28"/>
          <w:szCs w:val="28"/>
          <w:lang w:bidi="ar-IQ"/>
        </w:rPr>
        <w:t>air bladder</w:t>
      </w:r>
      <w:r>
        <w:rPr>
          <w:rFonts w:hint="cs"/>
          <w:sz w:val="28"/>
          <w:szCs w:val="28"/>
          <w:rtl/>
          <w:lang w:bidi="ar-IQ"/>
        </w:rPr>
        <w:t xml:space="preserve"> او مثانة العوم </w:t>
      </w:r>
      <w:r>
        <w:rPr>
          <w:sz w:val="28"/>
          <w:szCs w:val="28"/>
          <w:lang w:bidi="ar-IQ"/>
        </w:rPr>
        <w:t>Swim bladder</w:t>
      </w:r>
      <w:r>
        <w:rPr>
          <w:rFonts w:hint="cs"/>
          <w:sz w:val="28"/>
          <w:szCs w:val="28"/>
          <w:rtl/>
          <w:lang w:bidi="ar-IQ"/>
        </w:rPr>
        <w:t>.</w:t>
      </w:r>
    </w:p>
    <w:p w:rsidR="008A2DF5" w:rsidRDefault="008A2DF5" w:rsidP="00474FA9">
      <w:pPr>
        <w:rPr>
          <w:sz w:val="28"/>
          <w:szCs w:val="28"/>
          <w:rtl/>
          <w:lang w:bidi="ar-IQ"/>
        </w:rPr>
      </w:pPr>
      <w:r>
        <w:rPr>
          <w:rFonts w:hint="cs"/>
          <w:noProof/>
          <w:sz w:val="28"/>
          <w:szCs w:val="28"/>
          <w:rtl/>
        </w:rPr>
        <w:pict>
          <v:shapetype id="_x0000_t202" coordsize="21600,21600" o:spt="202" path="m,l,21600r21600,l21600,xe">
            <v:stroke joinstyle="miter"/>
            <v:path gradientshapeok="t" o:connecttype="rect"/>
          </v:shapetype>
          <v:shape id="_x0000_s1031" type="#_x0000_t202" style="position:absolute;left:0;text-align:left;margin-left:-2.05pt;margin-top:60.55pt;width:510pt;height:278.25pt;z-index:251663360">
            <v:textbox>
              <w:txbxContent>
                <w:p w:rsidR="006B1D1E" w:rsidRDefault="008A2DF5">
                  <w:r>
                    <w:rPr>
                      <w:noProof/>
                    </w:rPr>
                    <w:drawing>
                      <wp:inline distT="0" distB="0" distL="0" distR="0">
                        <wp:extent cx="6284595" cy="3535085"/>
                        <wp:effectExtent l="19050" t="0" r="1905" b="0"/>
                        <wp:docPr id="4" name="صورة 4" descr="C:\Users\Administrator\AppData\Local\Microsoft\Windows\Temporary Internet Files\Content.Word\٢٠١٨٠٨١٦_٢٢٥٦١٣.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AppData\Local\Microsoft\Windows\Temporary Internet Files\Content.Word\٢٠١٨٠٨١٦_٢٢٥٦١٣.png"/>
                                <pic:cNvPicPr>
                                  <a:picLocks noChangeAspect="1" noChangeArrowheads="1"/>
                                </pic:cNvPicPr>
                              </pic:nvPicPr>
                              <pic:blipFill>
                                <a:blip r:embed="rId6"/>
                                <a:srcRect/>
                                <a:stretch>
                                  <a:fillRect/>
                                </a:stretch>
                              </pic:blipFill>
                              <pic:spPr bwMode="auto">
                                <a:xfrm>
                                  <a:off x="0" y="0"/>
                                  <a:ext cx="6284595" cy="3535085"/>
                                </a:xfrm>
                                <a:prstGeom prst="rect">
                                  <a:avLst/>
                                </a:prstGeom>
                                <a:noFill/>
                                <a:ln w="9525">
                                  <a:noFill/>
                                  <a:miter lim="800000"/>
                                  <a:headEnd/>
                                  <a:tailEnd/>
                                </a:ln>
                              </pic:spPr>
                            </pic:pic>
                          </a:graphicData>
                        </a:graphic>
                      </wp:inline>
                    </w:drawing>
                  </w:r>
                </w:p>
              </w:txbxContent>
            </v:textbox>
            <w10:wrap anchorx="page"/>
          </v:shape>
        </w:pict>
      </w:r>
      <w:r w:rsidR="00474FA9">
        <w:rPr>
          <w:rFonts w:hint="cs"/>
          <w:sz w:val="28"/>
          <w:szCs w:val="28"/>
          <w:rtl/>
          <w:lang w:bidi="ar-IQ"/>
        </w:rPr>
        <w:t>وظائف الكيس الهوائي :1-عضو توازن مائي .2-</w:t>
      </w:r>
      <w:r w:rsidR="00541D8A">
        <w:rPr>
          <w:rFonts w:hint="cs"/>
          <w:sz w:val="28"/>
          <w:szCs w:val="28"/>
          <w:rtl/>
          <w:lang w:bidi="ar-IQ"/>
        </w:rPr>
        <w:t>يساعد في عملية التبادل الغازي لوجود شبكة غزيرة من الأوعية الدموية الشعرية تسمى الجسم الأحمر او الشبكة العجيبة .3-استلام الأصوات لوجود سلسلة من العظام تربط مثانة العوم بالأذن الداخلية .</w:t>
      </w:r>
    </w:p>
    <w:p w:rsidR="008A2DF5" w:rsidRPr="008A2DF5" w:rsidRDefault="008A2DF5" w:rsidP="008A2DF5">
      <w:pPr>
        <w:rPr>
          <w:sz w:val="28"/>
          <w:szCs w:val="28"/>
          <w:rtl/>
          <w:lang w:bidi="ar-IQ"/>
        </w:rPr>
      </w:pPr>
    </w:p>
    <w:p w:rsidR="008A2DF5" w:rsidRPr="008A2DF5" w:rsidRDefault="008A2DF5" w:rsidP="008A2DF5">
      <w:pPr>
        <w:rPr>
          <w:sz w:val="28"/>
          <w:szCs w:val="28"/>
          <w:rtl/>
          <w:lang w:bidi="ar-IQ"/>
        </w:rPr>
      </w:pPr>
    </w:p>
    <w:p w:rsidR="008A2DF5" w:rsidRPr="008A2DF5" w:rsidRDefault="008A2DF5" w:rsidP="008A2DF5">
      <w:pPr>
        <w:rPr>
          <w:sz w:val="28"/>
          <w:szCs w:val="28"/>
          <w:rtl/>
          <w:lang w:bidi="ar-IQ"/>
        </w:rPr>
      </w:pPr>
    </w:p>
    <w:p w:rsidR="008A2DF5" w:rsidRPr="008A2DF5" w:rsidRDefault="008A2DF5" w:rsidP="008A2DF5">
      <w:pPr>
        <w:rPr>
          <w:sz w:val="28"/>
          <w:szCs w:val="28"/>
          <w:rtl/>
          <w:lang w:bidi="ar-IQ"/>
        </w:rPr>
      </w:pPr>
    </w:p>
    <w:p w:rsidR="008A2DF5" w:rsidRPr="008A2DF5" w:rsidRDefault="008A2DF5" w:rsidP="008A2DF5">
      <w:pPr>
        <w:rPr>
          <w:sz w:val="28"/>
          <w:szCs w:val="28"/>
          <w:rtl/>
          <w:lang w:bidi="ar-IQ"/>
        </w:rPr>
      </w:pPr>
    </w:p>
    <w:p w:rsidR="008A2DF5" w:rsidRPr="008A2DF5" w:rsidRDefault="008A2DF5" w:rsidP="008A2DF5">
      <w:pPr>
        <w:rPr>
          <w:sz w:val="28"/>
          <w:szCs w:val="28"/>
          <w:rtl/>
          <w:lang w:bidi="ar-IQ"/>
        </w:rPr>
      </w:pPr>
    </w:p>
    <w:p w:rsidR="008A2DF5" w:rsidRDefault="008A2DF5" w:rsidP="008A2DF5">
      <w:pPr>
        <w:rPr>
          <w:sz w:val="28"/>
          <w:szCs w:val="28"/>
          <w:rtl/>
          <w:lang w:bidi="ar-IQ"/>
        </w:rPr>
      </w:pPr>
    </w:p>
    <w:p w:rsidR="008A2DF5" w:rsidRDefault="008A2DF5" w:rsidP="008A2DF5">
      <w:pPr>
        <w:rPr>
          <w:sz w:val="28"/>
          <w:szCs w:val="28"/>
          <w:rtl/>
          <w:lang w:bidi="ar-IQ"/>
        </w:rPr>
      </w:pPr>
    </w:p>
    <w:p w:rsidR="003648C2" w:rsidRDefault="003648C2" w:rsidP="008A2DF5">
      <w:pPr>
        <w:rPr>
          <w:rFonts w:hint="cs"/>
          <w:sz w:val="28"/>
          <w:szCs w:val="28"/>
          <w:rtl/>
          <w:lang w:bidi="ar-IQ"/>
        </w:rPr>
      </w:pPr>
    </w:p>
    <w:p w:rsidR="008A2DF5" w:rsidRDefault="005643E4" w:rsidP="008A2DF5">
      <w:pPr>
        <w:rPr>
          <w:rFonts w:hint="cs"/>
          <w:sz w:val="28"/>
          <w:szCs w:val="28"/>
          <w:rtl/>
          <w:lang w:bidi="ar-IQ"/>
        </w:rPr>
      </w:pPr>
      <w:r>
        <w:rPr>
          <w:rFonts w:hint="cs"/>
          <w:noProof/>
          <w:sz w:val="28"/>
          <w:szCs w:val="28"/>
          <w:rtl/>
        </w:rPr>
        <w:pict>
          <v:shape id="_x0000_s1032" type="#_x0000_t202" style="position:absolute;left:0;text-align:left;margin-left:-2.05pt;margin-top:16.65pt;width:510pt;height:263.25pt;z-index:251664384">
            <v:textbox>
              <w:txbxContent>
                <w:p w:rsidR="008A2DF5" w:rsidRDefault="008A2DF5">
                  <w:pPr>
                    <w:rPr>
                      <w:rFonts w:hint="cs"/>
                      <w:rtl/>
                      <w:lang w:bidi="ar-IQ"/>
                    </w:rPr>
                  </w:pPr>
                </w:p>
                <w:p w:rsidR="008A2DF5" w:rsidRDefault="008A2DF5">
                  <w:pPr>
                    <w:rPr>
                      <w:rFonts w:hint="cs"/>
                      <w:rtl/>
                      <w:lang w:bidi="ar-IQ"/>
                    </w:rPr>
                  </w:pPr>
                </w:p>
                <w:p w:rsidR="008A2DF5" w:rsidRDefault="0041602B">
                  <w:pPr>
                    <w:rPr>
                      <w:rFonts w:hint="cs"/>
                      <w:rtl/>
                      <w:lang w:bidi="ar-IQ"/>
                    </w:rPr>
                  </w:pPr>
                  <w:r>
                    <w:rPr>
                      <w:noProof/>
                    </w:rPr>
                    <w:drawing>
                      <wp:inline distT="0" distB="0" distL="0" distR="0">
                        <wp:extent cx="6282265" cy="2571750"/>
                        <wp:effectExtent l="19050" t="0" r="4235" b="0"/>
                        <wp:docPr id="10" name="صورة 10" descr="C:\Users\Administrator\AppData\Local\Microsoft\Windows\Temporary Internet Files\Content.Word\٢٠١٨٠٨١٦_٢٣٠١٢١.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AppData\Local\Microsoft\Windows\Temporary Internet Files\Content.Word\٢٠١٨٠٨١٦_٢٣٠١٢١.png"/>
                                <pic:cNvPicPr>
                                  <a:picLocks noChangeAspect="1" noChangeArrowheads="1"/>
                                </pic:cNvPicPr>
                              </pic:nvPicPr>
                              <pic:blipFill>
                                <a:blip r:embed="rId7"/>
                                <a:srcRect/>
                                <a:stretch>
                                  <a:fillRect/>
                                </a:stretch>
                              </pic:blipFill>
                              <pic:spPr bwMode="auto">
                                <a:xfrm>
                                  <a:off x="0" y="0"/>
                                  <a:ext cx="6284595" cy="2572704"/>
                                </a:xfrm>
                                <a:prstGeom prst="rect">
                                  <a:avLst/>
                                </a:prstGeom>
                                <a:noFill/>
                                <a:ln w="9525">
                                  <a:noFill/>
                                  <a:miter lim="800000"/>
                                  <a:headEnd/>
                                  <a:tailEnd/>
                                </a:ln>
                              </pic:spPr>
                            </pic:pic>
                          </a:graphicData>
                        </a:graphic>
                      </wp:inline>
                    </w:drawing>
                  </w:r>
                </w:p>
                <w:p w:rsidR="008A2DF5" w:rsidRDefault="008A2DF5">
                  <w:pPr>
                    <w:rPr>
                      <w:rFonts w:hint="cs"/>
                      <w:rtl/>
                      <w:lang w:bidi="ar-IQ"/>
                    </w:rPr>
                  </w:pPr>
                </w:p>
                <w:p w:rsidR="008A2DF5" w:rsidRDefault="008A2DF5">
                  <w:pPr>
                    <w:rPr>
                      <w:rFonts w:hint="cs"/>
                      <w:rtl/>
                      <w:lang w:bidi="ar-IQ"/>
                    </w:rPr>
                  </w:pPr>
                </w:p>
                <w:p w:rsidR="008A2DF5" w:rsidRDefault="008A2DF5">
                  <w:pPr>
                    <w:rPr>
                      <w:rFonts w:hint="cs"/>
                      <w:rtl/>
                      <w:lang w:bidi="ar-IQ"/>
                    </w:rPr>
                  </w:pPr>
                </w:p>
                <w:p w:rsidR="008A2DF5" w:rsidRDefault="008A2DF5">
                  <w:pPr>
                    <w:rPr>
                      <w:rFonts w:hint="cs"/>
                      <w:rtl/>
                      <w:lang w:bidi="ar-IQ"/>
                    </w:rPr>
                  </w:pPr>
                </w:p>
                <w:p w:rsidR="008A2DF5" w:rsidRDefault="008A2DF5">
                  <w:pPr>
                    <w:rPr>
                      <w:rFonts w:hint="cs"/>
                      <w:rtl/>
                      <w:lang w:bidi="ar-IQ"/>
                    </w:rPr>
                  </w:pPr>
                </w:p>
                <w:p w:rsidR="008A2DF5" w:rsidRDefault="008A2DF5">
                  <w:pPr>
                    <w:rPr>
                      <w:rFonts w:hint="cs"/>
                      <w:rtl/>
                      <w:lang w:bidi="ar-IQ"/>
                    </w:rPr>
                  </w:pPr>
                </w:p>
                <w:p w:rsidR="008A2DF5" w:rsidRDefault="008A2DF5">
                  <w:pPr>
                    <w:rPr>
                      <w:rFonts w:hint="cs"/>
                      <w:rtl/>
                      <w:lang w:bidi="ar-IQ"/>
                    </w:rPr>
                  </w:pPr>
                </w:p>
                <w:p w:rsidR="008A2DF5" w:rsidRDefault="008A2DF5">
                  <w:pPr>
                    <w:rPr>
                      <w:rFonts w:hint="cs"/>
                      <w:rtl/>
                      <w:lang w:bidi="ar-IQ"/>
                    </w:rPr>
                  </w:pPr>
                </w:p>
                <w:p w:rsidR="008A2DF5" w:rsidRDefault="008A2DF5">
                  <w:pPr>
                    <w:rPr>
                      <w:rFonts w:hint="cs"/>
                      <w:lang w:bidi="ar-IQ"/>
                    </w:rPr>
                  </w:pPr>
                </w:p>
              </w:txbxContent>
            </v:textbox>
            <w10:wrap anchorx="page"/>
          </v:shape>
        </w:pict>
      </w:r>
    </w:p>
    <w:p w:rsidR="008A2DF5" w:rsidRDefault="008A2DF5" w:rsidP="008A2DF5">
      <w:pPr>
        <w:rPr>
          <w:rFonts w:hint="cs"/>
          <w:sz w:val="28"/>
          <w:szCs w:val="28"/>
          <w:rtl/>
          <w:lang w:bidi="ar-IQ"/>
        </w:rPr>
      </w:pPr>
    </w:p>
    <w:p w:rsidR="008A2DF5" w:rsidRDefault="008A2DF5" w:rsidP="008A2DF5">
      <w:pPr>
        <w:rPr>
          <w:rFonts w:hint="cs"/>
          <w:sz w:val="28"/>
          <w:szCs w:val="28"/>
          <w:rtl/>
          <w:lang w:bidi="ar-IQ"/>
        </w:rPr>
      </w:pPr>
    </w:p>
    <w:p w:rsidR="008A2DF5" w:rsidRDefault="008A2DF5" w:rsidP="008A2DF5">
      <w:pPr>
        <w:rPr>
          <w:rFonts w:hint="cs"/>
          <w:sz w:val="28"/>
          <w:szCs w:val="28"/>
          <w:rtl/>
          <w:lang w:bidi="ar-IQ"/>
        </w:rPr>
      </w:pPr>
    </w:p>
    <w:p w:rsidR="008A2DF5" w:rsidRDefault="008A2DF5" w:rsidP="008A2DF5">
      <w:pPr>
        <w:rPr>
          <w:rFonts w:hint="cs"/>
          <w:sz w:val="28"/>
          <w:szCs w:val="28"/>
          <w:rtl/>
          <w:lang w:bidi="ar-IQ"/>
        </w:rPr>
      </w:pPr>
    </w:p>
    <w:p w:rsidR="008A2DF5" w:rsidRDefault="008A2DF5" w:rsidP="008A2DF5">
      <w:pPr>
        <w:rPr>
          <w:rFonts w:hint="cs"/>
          <w:sz w:val="28"/>
          <w:szCs w:val="28"/>
          <w:rtl/>
          <w:lang w:bidi="ar-IQ"/>
        </w:rPr>
      </w:pPr>
    </w:p>
    <w:p w:rsidR="008A2DF5" w:rsidRDefault="008A2DF5" w:rsidP="008A2DF5">
      <w:pPr>
        <w:rPr>
          <w:rFonts w:hint="cs"/>
          <w:sz w:val="28"/>
          <w:szCs w:val="28"/>
          <w:rtl/>
          <w:lang w:bidi="ar-IQ"/>
        </w:rPr>
      </w:pPr>
    </w:p>
    <w:p w:rsidR="008A2DF5" w:rsidRDefault="008A2DF5" w:rsidP="008A2DF5">
      <w:pPr>
        <w:rPr>
          <w:rFonts w:hint="cs"/>
          <w:sz w:val="28"/>
          <w:szCs w:val="28"/>
          <w:rtl/>
          <w:lang w:bidi="ar-IQ"/>
        </w:rPr>
      </w:pPr>
    </w:p>
    <w:p w:rsidR="008A2DF5" w:rsidRDefault="008A2DF5" w:rsidP="008A2DF5">
      <w:pPr>
        <w:rPr>
          <w:rFonts w:hint="cs"/>
          <w:sz w:val="28"/>
          <w:szCs w:val="28"/>
          <w:rtl/>
          <w:lang w:bidi="ar-IQ"/>
        </w:rPr>
      </w:pPr>
    </w:p>
    <w:p w:rsidR="008A2DF5" w:rsidRDefault="008A2DF5" w:rsidP="008A2DF5">
      <w:pPr>
        <w:rPr>
          <w:rFonts w:hint="cs"/>
          <w:sz w:val="28"/>
          <w:szCs w:val="28"/>
          <w:rtl/>
          <w:lang w:bidi="ar-IQ"/>
        </w:rPr>
      </w:pPr>
    </w:p>
    <w:p w:rsidR="008A2DF5" w:rsidRDefault="0041602B" w:rsidP="008A2DF5">
      <w:pPr>
        <w:rPr>
          <w:sz w:val="28"/>
          <w:szCs w:val="28"/>
          <w:rtl/>
          <w:lang w:bidi="ar-IQ"/>
        </w:rPr>
      </w:pPr>
      <w:r>
        <w:rPr>
          <w:noProof/>
          <w:sz w:val="28"/>
          <w:szCs w:val="28"/>
          <w:rtl/>
        </w:rPr>
        <w:lastRenderedPageBreak/>
        <w:pict>
          <v:shape id="_x0000_s1033" type="#_x0000_t202" style="position:absolute;left:0;text-align:left;margin-left:3.95pt;margin-top:8.45pt;width:490.5pt;height:250.5pt;z-index:251665408">
            <v:textbox>
              <w:txbxContent>
                <w:p w:rsidR="008A2DF5" w:rsidRDefault="0041602B">
                  <w:r>
                    <w:rPr>
                      <w:noProof/>
                    </w:rPr>
                    <w:drawing>
                      <wp:inline distT="0" distB="0" distL="0" distR="0">
                        <wp:extent cx="6282266" cy="3067050"/>
                        <wp:effectExtent l="19050" t="0" r="4234" b="0"/>
                        <wp:docPr id="16" name="صورة 16" descr="C:\Users\Administrator\AppData\Local\Microsoft\Windows\Temporary Internet Files\Content.Word\٢٠١٨٠٨١٦_٢٢٣٩٣٨.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strator\AppData\Local\Microsoft\Windows\Temporary Internet Files\Content.Word\٢٠١٨٠٨١٦_٢٢٣٩٣٨.png"/>
                                <pic:cNvPicPr>
                                  <a:picLocks noChangeAspect="1" noChangeArrowheads="1"/>
                                </pic:cNvPicPr>
                              </pic:nvPicPr>
                              <pic:blipFill>
                                <a:blip r:embed="rId8"/>
                                <a:srcRect/>
                                <a:stretch>
                                  <a:fillRect/>
                                </a:stretch>
                              </pic:blipFill>
                              <pic:spPr bwMode="auto">
                                <a:xfrm>
                                  <a:off x="0" y="0"/>
                                  <a:ext cx="6284595" cy="3068187"/>
                                </a:xfrm>
                                <a:prstGeom prst="rect">
                                  <a:avLst/>
                                </a:prstGeom>
                                <a:noFill/>
                                <a:ln w="9525">
                                  <a:noFill/>
                                  <a:miter lim="800000"/>
                                  <a:headEnd/>
                                  <a:tailEnd/>
                                </a:ln>
                              </pic:spPr>
                            </pic:pic>
                          </a:graphicData>
                        </a:graphic>
                      </wp:inline>
                    </w:drawing>
                  </w:r>
                </w:p>
              </w:txbxContent>
            </v:textbox>
            <w10:wrap anchorx="page"/>
          </v:shape>
        </w:pict>
      </w:r>
    </w:p>
    <w:p w:rsidR="008A2DF5" w:rsidRPr="008A2DF5" w:rsidRDefault="008A2DF5" w:rsidP="008A2DF5">
      <w:pPr>
        <w:rPr>
          <w:sz w:val="28"/>
          <w:szCs w:val="28"/>
          <w:rtl/>
          <w:lang w:bidi="ar-IQ"/>
        </w:rPr>
      </w:pPr>
    </w:p>
    <w:p w:rsidR="008A2DF5" w:rsidRPr="008A2DF5" w:rsidRDefault="008A2DF5" w:rsidP="008A2DF5">
      <w:pPr>
        <w:rPr>
          <w:sz w:val="28"/>
          <w:szCs w:val="28"/>
          <w:rtl/>
          <w:lang w:bidi="ar-IQ"/>
        </w:rPr>
      </w:pPr>
    </w:p>
    <w:p w:rsidR="008A2DF5" w:rsidRPr="008A2DF5" w:rsidRDefault="008A2DF5" w:rsidP="008A2DF5">
      <w:pPr>
        <w:rPr>
          <w:sz w:val="28"/>
          <w:szCs w:val="28"/>
          <w:rtl/>
          <w:lang w:bidi="ar-IQ"/>
        </w:rPr>
      </w:pPr>
    </w:p>
    <w:p w:rsidR="008A2DF5" w:rsidRPr="008A2DF5" w:rsidRDefault="008A2DF5" w:rsidP="008A2DF5">
      <w:pPr>
        <w:rPr>
          <w:sz w:val="28"/>
          <w:szCs w:val="28"/>
          <w:rtl/>
          <w:lang w:bidi="ar-IQ"/>
        </w:rPr>
      </w:pPr>
    </w:p>
    <w:p w:rsidR="008A2DF5" w:rsidRPr="008A2DF5" w:rsidRDefault="008A2DF5" w:rsidP="008A2DF5">
      <w:pPr>
        <w:rPr>
          <w:sz w:val="28"/>
          <w:szCs w:val="28"/>
          <w:rtl/>
          <w:lang w:bidi="ar-IQ"/>
        </w:rPr>
      </w:pPr>
    </w:p>
    <w:p w:rsidR="008A2DF5" w:rsidRDefault="008A2DF5" w:rsidP="008A2DF5">
      <w:pPr>
        <w:rPr>
          <w:sz w:val="28"/>
          <w:szCs w:val="28"/>
          <w:rtl/>
          <w:lang w:bidi="ar-IQ"/>
        </w:rPr>
      </w:pPr>
    </w:p>
    <w:p w:rsidR="008A2DF5" w:rsidRDefault="008A2DF5" w:rsidP="008A2DF5">
      <w:pPr>
        <w:rPr>
          <w:sz w:val="28"/>
          <w:szCs w:val="28"/>
          <w:rtl/>
          <w:lang w:bidi="ar-IQ"/>
        </w:rPr>
      </w:pPr>
    </w:p>
    <w:p w:rsidR="008A2DF5" w:rsidRDefault="008A2DF5" w:rsidP="008A2DF5">
      <w:pPr>
        <w:ind w:firstLine="720"/>
        <w:rPr>
          <w:rFonts w:hint="cs"/>
          <w:sz w:val="28"/>
          <w:szCs w:val="28"/>
          <w:rtl/>
          <w:lang w:bidi="ar-IQ"/>
        </w:rPr>
      </w:pPr>
    </w:p>
    <w:p w:rsidR="008A2DF5" w:rsidRDefault="0041602B" w:rsidP="008A2DF5">
      <w:pPr>
        <w:ind w:firstLine="720"/>
        <w:rPr>
          <w:rFonts w:hint="cs"/>
          <w:sz w:val="28"/>
          <w:szCs w:val="28"/>
          <w:rtl/>
          <w:lang w:bidi="ar-IQ"/>
        </w:rPr>
      </w:pPr>
      <w:r>
        <w:rPr>
          <w:noProof/>
          <w:sz w:val="28"/>
          <w:szCs w:val="28"/>
          <w:rtl/>
        </w:rPr>
        <w:pict>
          <v:shape id="_x0000_s1034" type="#_x0000_t202" style="position:absolute;left:0;text-align:left;margin-left:-.55pt;margin-top:11.35pt;width:510pt;height:247.5pt;z-index:251666432">
            <v:textbox>
              <w:txbxContent>
                <w:p w:rsidR="008A2DF5" w:rsidRDefault="0041602B">
                  <w:r>
                    <w:rPr>
                      <w:noProof/>
                    </w:rPr>
                    <w:drawing>
                      <wp:inline distT="0" distB="0" distL="0" distR="0">
                        <wp:extent cx="6282266" cy="3000375"/>
                        <wp:effectExtent l="19050" t="0" r="4234" b="0"/>
                        <wp:docPr id="19" name="صورة 19" descr="C:\Users\Administrator\AppData\Local\Microsoft\Windows\Temporary Internet Files\Content.Word\٢٠١٨٠٨١٦_٢٢٣٧٥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istrator\AppData\Local\Microsoft\Windows\Temporary Internet Files\Content.Word\٢٠١٨٠٨١٦_٢٢٣٧٥٩.png"/>
                                <pic:cNvPicPr>
                                  <a:picLocks noChangeAspect="1" noChangeArrowheads="1"/>
                                </pic:cNvPicPr>
                              </pic:nvPicPr>
                              <pic:blipFill>
                                <a:blip r:embed="rId9"/>
                                <a:srcRect/>
                                <a:stretch>
                                  <a:fillRect/>
                                </a:stretch>
                              </pic:blipFill>
                              <pic:spPr bwMode="auto">
                                <a:xfrm>
                                  <a:off x="0" y="0"/>
                                  <a:ext cx="6284595" cy="3001487"/>
                                </a:xfrm>
                                <a:prstGeom prst="rect">
                                  <a:avLst/>
                                </a:prstGeom>
                                <a:noFill/>
                                <a:ln w="9525">
                                  <a:noFill/>
                                  <a:miter lim="800000"/>
                                  <a:headEnd/>
                                  <a:tailEnd/>
                                </a:ln>
                              </pic:spPr>
                            </pic:pic>
                          </a:graphicData>
                        </a:graphic>
                      </wp:inline>
                    </w:drawing>
                  </w:r>
                </w:p>
              </w:txbxContent>
            </v:textbox>
            <w10:wrap anchorx="page"/>
          </v:shape>
        </w:pict>
      </w: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3E79C4" w:rsidP="008A2DF5">
      <w:pPr>
        <w:ind w:firstLine="720"/>
        <w:rPr>
          <w:rFonts w:hint="cs"/>
          <w:sz w:val="28"/>
          <w:szCs w:val="28"/>
          <w:rtl/>
          <w:lang w:bidi="ar-IQ"/>
        </w:rPr>
      </w:pPr>
      <w:r>
        <w:rPr>
          <w:noProof/>
          <w:sz w:val="28"/>
          <w:szCs w:val="28"/>
          <w:rtl/>
        </w:rPr>
        <w:pict>
          <v:shape id="_x0000_s1035" type="#_x0000_t202" style="position:absolute;left:0;text-align:left;margin-left:-.55pt;margin-top:2.2pt;width:510pt;height:222pt;z-index:251667456">
            <v:textbox>
              <w:txbxContent>
                <w:p w:rsidR="008A2DF5" w:rsidRDefault="003E79C4">
                  <w:r>
                    <w:rPr>
                      <w:noProof/>
                    </w:rPr>
                    <w:drawing>
                      <wp:inline distT="0" distB="0" distL="0" distR="0">
                        <wp:extent cx="6282267" cy="2705100"/>
                        <wp:effectExtent l="19050" t="0" r="4233" b="0"/>
                        <wp:docPr id="22" name="صورة 22" descr="C:\Users\Administrator\AppData\Local\Microsoft\Windows\Temporary Internet Files\Content.Word\٢٠١٨٠٨١٦_٢٣١٢٣٣.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istrator\AppData\Local\Microsoft\Windows\Temporary Internet Files\Content.Word\٢٠١٨٠٨١٦_٢٣١٢٣٣.png"/>
                                <pic:cNvPicPr>
                                  <a:picLocks noChangeAspect="1" noChangeArrowheads="1"/>
                                </pic:cNvPicPr>
                              </pic:nvPicPr>
                              <pic:blipFill>
                                <a:blip r:embed="rId10"/>
                                <a:srcRect/>
                                <a:stretch>
                                  <a:fillRect/>
                                </a:stretch>
                              </pic:blipFill>
                              <pic:spPr bwMode="auto">
                                <a:xfrm>
                                  <a:off x="0" y="0"/>
                                  <a:ext cx="6284595" cy="2706102"/>
                                </a:xfrm>
                                <a:prstGeom prst="rect">
                                  <a:avLst/>
                                </a:prstGeom>
                                <a:noFill/>
                                <a:ln w="9525">
                                  <a:noFill/>
                                  <a:miter lim="800000"/>
                                  <a:headEnd/>
                                  <a:tailEnd/>
                                </a:ln>
                              </pic:spPr>
                            </pic:pic>
                          </a:graphicData>
                        </a:graphic>
                      </wp:inline>
                    </w:drawing>
                  </w:r>
                </w:p>
              </w:txbxContent>
            </v:textbox>
            <w10:wrap anchorx="page"/>
          </v:shape>
        </w:pict>
      </w: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p>
    <w:p w:rsidR="008A2DF5" w:rsidRDefault="008A2DF5" w:rsidP="008A2DF5">
      <w:pPr>
        <w:ind w:firstLine="720"/>
        <w:rPr>
          <w:rFonts w:hint="cs"/>
          <w:sz w:val="28"/>
          <w:szCs w:val="28"/>
          <w:rtl/>
          <w:lang w:bidi="ar-IQ"/>
        </w:rPr>
      </w:pPr>
      <w:r>
        <w:rPr>
          <w:rFonts w:hint="cs"/>
          <w:noProof/>
          <w:sz w:val="28"/>
          <w:szCs w:val="28"/>
          <w:rtl/>
        </w:rPr>
        <w:lastRenderedPageBreak/>
        <w:pict>
          <v:shape id="_x0000_s1036" type="#_x0000_t202" style="position:absolute;left:0;text-align:left;margin-left:4.7pt;margin-top:6.95pt;width:499.5pt;height:226.5pt;z-index:251668480">
            <v:textbox>
              <w:txbxContent>
                <w:p w:rsidR="008A2DF5" w:rsidRDefault="003E79C4">
                  <w:r>
                    <w:rPr>
                      <w:noProof/>
                    </w:rPr>
                    <w:drawing>
                      <wp:inline distT="0" distB="0" distL="0" distR="0">
                        <wp:extent cx="6146801" cy="2800350"/>
                        <wp:effectExtent l="19050" t="0" r="6349" b="0"/>
                        <wp:docPr id="25" name="صورة 25" descr="C:\Users\Administrator\AppData\Local\Microsoft\Windows\Temporary Internet Files\Content.Word\٢٠١٨٠٨١٦_٢٢٤١٣٧.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istrator\AppData\Local\Microsoft\Windows\Temporary Internet Files\Content.Word\٢٠١٨٠٨١٦_٢٢٤١٣٧.png"/>
                                <pic:cNvPicPr>
                                  <a:picLocks noChangeAspect="1" noChangeArrowheads="1"/>
                                </pic:cNvPicPr>
                              </pic:nvPicPr>
                              <pic:blipFill>
                                <a:blip r:embed="rId11"/>
                                <a:srcRect/>
                                <a:stretch>
                                  <a:fillRect/>
                                </a:stretch>
                              </pic:blipFill>
                              <pic:spPr bwMode="auto">
                                <a:xfrm>
                                  <a:off x="0" y="0"/>
                                  <a:ext cx="6151245" cy="2802375"/>
                                </a:xfrm>
                                <a:prstGeom prst="rect">
                                  <a:avLst/>
                                </a:prstGeom>
                                <a:noFill/>
                                <a:ln w="9525">
                                  <a:noFill/>
                                  <a:miter lim="800000"/>
                                  <a:headEnd/>
                                  <a:tailEnd/>
                                </a:ln>
                              </pic:spPr>
                            </pic:pic>
                          </a:graphicData>
                        </a:graphic>
                      </wp:inline>
                    </w:drawing>
                  </w:r>
                </w:p>
              </w:txbxContent>
            </v:textbox>
            <w10:wrap anchorx="page"/>
          </v:shape>
        </w:pict>
      </w:r>
    </w:p>
    <w:p w:rsidR="005643E4" w:rsidRDefault="003E79C4" w:rsidP="008A2DF5">
      <w:pPr>
        <w:ind w:firstLine="720"/>
        <w:rPr>
          <w:sz w:val="28"/>
          <w:szCs w:val="28"/>
          <w:rtl/>
          <w:lang w:bidi="ar-IQ"/>
        </w:rPr>
      </w:pPr>
      <w:r>
        <w:rPr>
          <w:noProof/>
          <w:sz w:val="28"/>
          <w:szCs w:val="28"/>
          <w:rtl/>
        </w:rPr>
        <w:pict>
          <v:shape id="_x0000_s1038" type="#_x0000_t202" style="position:absolute;left:0;text-align:left;margin-left:4.7pt;margin-top:505.7pt;width:499.5pt;height:214.5pt;z-index:251670528">
            <v:textbox>
              <w:txbxContent>
                <w:p w:rsidR="008A2DF5" w:rsidRDefault="003E79C4">
                  <w:r>
                    <w:rPr>
                      <w:noProof/>
                    </w:rPr>
                    <w:drawing>
                      <wp:inline distT="0" distB="0" distL="0" distR="0">
                        <wp:extent cx="6146800" cy="2647950"/>
                        <wp:effectExtent l="19050" t="0" r="6350" b="0"/>
                        <wp:docPr id="28" name="صورة 28" descr="C:\Users\Administrator\AppData\Local\Microsoft\Windows\Temporary Internet Files\Content.Word\٢٠١٨٠٨١٦_٢٣٢٠٣٣.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AppData\Local\Microsoft\Windows\Temporary Internet Files\Content.Word\٢٠١٨٠٨١٦_٢٣٢٠٣٣.png"/>
                                <pic:cNvPicPr>
                                  <a:picLocks noChangeAspect="1" noChangeArrowheads="1"/>
                                </pic:cNvPicPr>
                              </pic:nvPicPr>
                              <pic:blipFill>
                                <a:blip r:embed="rId12"/>
                                <a:srcRect/>
                                <a:stretch>
                                  <a:fillRect/>
                                </a:stretch>
                              </pic:blipFill>
                              <pic:spPr bwMode="auto">
                                <a:xfrm>
                                  <a:off x="0" y="0"/>
                                  <a:ext cx="6151245" cy="2649865"/>
                                </a:xfrm>
                                <a:prstGeom prst="rect">
                                  <a:avLst/>
                                </a:prstGeom>
                                <a:noFill/>
                                <a:ln w="9525">
                                  <a:noFill/>
                                  <a:miter lim="800000"/>
                                  <a:headEnd/>
                                  <a:tailEnd/>
                                </a:ln>
                              </pic:spPr>
                            </pic:pic>
                          </a:graphicData>
                        </a:graphic>
                      </wp:inline>
                    </w:drawing>
                  </w:r>
                </w:p>
              </w:txbxContent>
            </v:textbox>
            <w10:wrap anchorx="page"/>
          </v:shape>
        </w:pict>
      </w:r>
      <w:r>
        <w:rPr>
          <w:noProof/>
          <w:sz w:val="28"/>
          <w:szCs w:val="28"/>
          <w:rtl/>
        </w:rPr>
        <w:pict>
          <v:shape id="_x0000_s1037" type="#_x0000_t202" style="position:absolute;left:0;text-align:left;margin-left:4.7pt;margin-top:216.95pt;width:499.5pt;height:260.25pt;z-index:251669504">
            <v:textbox>
              <w:txbxContent>
                <w:p w:rsidR="008A2DF5" w:rsidRDefault="003E79C4">
                  <w:r w:rsidRPr="003E79C4">
                    <w:rPr>
                      <w:rFonts w:cs="Arial"/>
                      <w:rtl/>
                    </w:rPr>
                    <w:drawing>
                      <wp:inline distT="0" distB="0" distL="0" distR="0">
                        <wp:extent cx="6144572" cy="3267075"/>
                        <wp:effectExtent l="19050" t="0" r="8578" b="0"/>
                        <wp:docPr id="5" name="صورة 13" descr="C:\Users\Administrator\AppData\Local\Microsoft\Windows\Temporary Internet Files\Content.Word\٢٠١٨٠٨١٦_٢٢٤٤٥٧.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AppData\Local\Microsoft\Windows\Temporary Internet Files\Content.Word\٢٠١٨٠٨١٦_٢٢٤٤٥٧.png"/>
                                <pic:cNvPicPr>
                                  <a:picLocks noChangeAspect="1" noChangeArrowheads="1"/>
                                </pic:cNvPicPr>
                              </pic:nvPicPr>
                              <pic:blipFill>
                                <a:blip r:embed="rId13"/>
                                <a:srcRect/>
                                <a:stretch>
                                  <a:fillRect/>
                                </a:stretch>
                              </pic:blipFill>
                              <pic:spPr bwMode="auto">
                                <a:xfrm>
                                  <a:off x="0" y="0"/>
                                  <a:ext cx="6151245" cy="3270623"/>
                                </a:xfrm>
                                <a:prstGeom prst="rect">
                                  <a:avLst/>
                                </a:prstGeom>
                                <a:noFill/>
                                <a:ln w="9525">
                                  <a:noFill/>
                                  <a:miter lim="800000"/>
                                  <a:headEnd/>
                                  <a:tailEnd/>
                                </a:ln>
                              </pic:spPr>
                            </pic:pic>
                          </a:graphicData>
                        </a:graphic>
                      </wp:inline>
                    </w:drawing>
                  </w:r>
                </w:p>
              </w:txbxContent>
            </v:textbox>
            <w10:wrap anchorx="page"/>
          </v:shape>
        </w:pict>
      </w:r>
    </w:p>
    <w:p w:rsidR="005643E4" w:rsidRPr="005643E4" w:rsidRDefault="005643E4" w:rsidP="005643E4">
      <w:pPr>
        <w:rPr>
          <w:sz w:val="28"/>
          <w:szCs w:val="28"/>
          <w:rtl/>
          <w:lang w:bidi="ar-IQ"/>
        </w:rPr>
      </w:pPr>
    </w:p>
    <w:p w:rsidR="005643E4" w:rsidRPr="005643E4" w:rsidRDefault="005643E4" w:rsidP="005643E4">
      <w:pPr>
        <w:rPr>
          <w:sz w:val="28"/>
          <w:szCs w:val="28"/>
          <w:rtl/>
          <w:lang w:bidi="ar-IQ"/>
        </w:rPr>
      </w:pPr>
    </w:p>
    <w:p w:rsidR="005643E4" w:rsidRPr="005643E4" w:rsidRDefault="005643E4" w:rsidP="005643E4">
      <w:pPr>
        <w:rPr>
          <w:sz w:val="28"/>
          <w:szCs w:val="28"/>
          <w:rtl/>
          <w:lang w:bidi="ar-IQ"/>
        </w:rPr>
      </w:pPr>
    </w:p>
    <w:p w:rsidR="005643E4" w:rsidRPr="005643E4" w:rsidRDefault="005643E4" w:rsidP="005643E4">
      <w:pPr>
        <w:rPr>
          <w:sz w:val="28"/>
          <w:szCs w:val="28"/>
          <w:rtl/>
          <w:lang w:bidi="ar-IQ"/>
        </w:rPr>
      </w:pPr>
    </w:p>
    <w:p w:rsidR="005643E4" w:rsidRPr="005643E4" w:rsidRDefault="005643E4" w:rsidP="005643E4">
      <w:pPr>
        <w:rPr>
          <w:sz w:val="28"/>
          <w:szCs w:val="28"/>
          <w:rtl/>
          <w:lang w:bidi="ar-IQ"/>
        </w:rPr>
      </w:pPr>
    </w:p>
    <w:p w:rsidR="005643E4" w:rsidRPr="005643E4" w:rsidRDefault="005643E4" w:rsidP="005643E4">
      <w:pPr>
        <w:rPr>
          <w:sz w:val="28"/>
          <w:szCs w:val="28"/>
          <w:rtl/>
          <w:lang w:bidi="ar-IQ"/>
        </w:rPr>
      </w:pPr>
    </w:p>
    <w:p w:rsidR="005643E4" w:rsidRPr="005643E4" w:rsidRDefault="005643E4" w:rsidP="005643E4">
      <w:pPr>
        <w:rPr>
          <w:sz w:val="28"/>
          <w:szCs w:val="28"/>
          <w:rtl/>
          <w:lang w:bidi="ar-IQ"/>
        </w:rPr>
      </w:pPr>
    </w:p>
    <w:p w:rsidR="005643E4" w:rsidRPr="005643E4" w:rsidRDefault="005643E4" w:rsidP="005643E4">
      <w:pPr>
        <w:rPr>
          <w:sz w:val="28"/>
          <w:szCs w:val="28"/>
          <w:rtl/>
          <w:lang w:bidi="ar-IQ"/>
        </w:rPr>
      </w:pPr>
    </w:p>
    <w:p w:rsidR="005643E4" w:rsidRPr="005643E4" w:rsidRDefault="005643E4" w:rsidP="005643E4">
      <w:pPr>
        <w:rPr>
          <w:sz w:val="28"/>
          <w:szCs w:val="28"/>
          <w:rtl/>
          <w:lang w:bidi="ar-IQ"/>
        </w:rPr>
      </w:pPr>
    </w:p>
    <w:p w:rsidR="005643E4" w:rsidRPr="005643E4" w:rsidRDefault="005643E4" w:rsidP="005643E4">
      <w:pPr>
        <w:rPr>
          <w:sz w:val="28"/>
          <w:szCs w:val="28"/>
          <w:rtl/>
          <w:lang w:bidi="ar-IQ"/>
        </w:rPr>
      </w:pPr>
    </w:p>
    <w:p w:rsidR="005643E4" w:rsidRDefault="005643E4" w:rsidP="005643E4">
      <w:pPr>
        <w:tabs>
          <w:tab w:val="left" w:pos="4294"/>
        </w:tabs>
        <w:rPr>
          <w:sz w:val="28"/>
          <w:szCs w:val="28"/>
          <w:rtl/>
          <w:lang w:bidi="ar-IQ"/>
        </w:rPr>
      </w:pPr>
    </w:p>
    <w:p w:rsidR="005643E4" w:rsidRPr="005643E4" w:rsidRDefault="005643E4" w:rsidP="005643E4">
      <w:pPr>
        <w:rPr>
          <w:sz w:val="28"/>
          <w:szCs w:val="28"/>
          <w:rtl/>
          <w:lang w:bidi="ar-IQ"/>
        </w:rPr>
      </w:pPr>
    </w:p>
    <w:p w:rsidR="005643E4" w:rsidRPr="005643E4" w:rsidRDefault="005643E4" w:rsidP="005643E4">
      <w:pPr>
        <w:rPr>
          <w:sz w:val="28"/>
          <w:szCs w:val="28"/>
          <w:rtl/>
          <w:lang w:bidi="ar-IQ"/>
        </w:rPr>
      </w:pPr>
    </w:p>
    <w:p w:rsidR="005643E4" w:rsidRPr="005643E4" w:rsidRDefault="005643E4" w:rsidP="005643E4">
      <w:pPr>
        <w:rPr>
          <w:sz w:val="28"/>
          <w:szCs w:val="28"/>
          <w:rtl/>
          <w:lang w:bidi="ar-IQ"/>
        </w:rPr>
      </w:pPr>
    </w:p>
    <w:p w:rsidR="005643E4" w:rsidRDefault="005643E4" w:rsidP="005643E4">
      <w:pPr>
        <w:rPr>
          <w:sz w:val="28"/>
          <w:szCs w:val="28"/>
          <w:rtl/>
          <w:lang w:bidi="ar-IQ"/>
        </w:rPr>
      </w:pPr>
    </w:p>
    <w:p w:rsidR="005643E4" w:rsidRDefault="005643E4" w:rsidP="005643E4">
      <w:pPr>
        <w:rPr>
          <w:sz w:val="28"/>
          <w:szCs w:val="28"/>
          <w:rtl/>
          <w:lang w:bidi="ar-IQ"/>
        </w:rPr>
      </w:pPr>
    </w:p>
    <w:p w:rsidR="008A2DF5" w:rsidRPr="005643E4" w:rsidRDefault="005643E4" w:rsidP="005643E4">
      <w:pPr>
        <w:tabs>
          <w:tab w:val="left" w:pos="3754"/>
        </w:tabs>
        <w:rPr>
          <w:sz w:val="28"/>
          <w:szCs w:val="28"/>
          <w:lang w:bidi="ar-IQ"/>
        </w:rPr>
      </w:pPr>
      <w:r>
        <w:rPr>
          <w:sz w:val="28"/>
          <w:szCs w:val="28"/>
          <w:rtl/>
          <w:lang w:bidi="ar-IQ"/>
        </w:rPr>
        <w:tab/>
      </w:r>
      <w:r>
        <w:rPr>
          <w:sz w:val="28"/>
          <w:szCs w:val="28"/>
          <w:lang w:bidi="ar-IQ"/>
        </w:rPr>
        <w:t>Digestive system</w:t>
      </w:r>
    </w:p>
    <w:sectPr w:rsidR="008A2DF5" w:rsidRPr="005643E4" w:rsidSect="00A36157">
      <w:pgSz w:w="11906" w:h="16838"/>
      <w:pgMar w:top="851" w:right="851" w:bottom="851" w:left="851"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D2E21" w:rsidRDefault="009D2E21" w:rsidP="0041602B">
      <w:pPr>
        <w:spacing w:after="0" w:line="240" w:lineRule="auto"/>
      </w:pPr>
      <w:r>
        <w:separator/>
      </w:r>
    </w:p>
  </w:endnote>
  <w:endnote w:type="continuationSeparator" w:id="1">
    <w:p w:rsidR="009D2E21" w:rsidRDefault="009D2E21" w:rsidP="0041602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D2E21" w:rsidRDefault="009D2E21" w:rsidP="0041602B">
      <w:pPr>
        <w:spacing w:after="0" w:line="240" w:lineRule="auto"/>
      </w:pPr>
      <w:r>
        <w:separator/>
      </w:r>
    </w:p>
  </w:footnote>
  <w:footnote w:type="continuationSeparator" w:id="1">
    <w:p w:rsidR="009D2E21" w:rsidRDefault="009D2E21" w:rsidP="0041602B">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A36157"/>
    <w:rsid w:val="00050573"/>
    <w:rsid w:val="003648C2"/>
    <w:rsid w:val="00386559"/>
    <w:rsid w:val="003E79C4"/>
    <w:rsid w:val="0041602B"/>
    <w:rsid w:val="00474FA9"/>
    <w:rsid w:val="00501A3C"/>
    <w:rsid w:val="00541D8A"/>
    <w:rsid w:val="005643E4"/>
    <w:rsid w:val="005C1193"/>
    <w:rsid w:val="006B1D1E"/>
    <w:rsid w:val="00882258"/>
    <w:rsid w:val="008A2DF5"/>
    <w:rsid w:val="009D2E21"/>
    <w:rsid w:val="00A36157"/>
    <w:rsid w:val="00C90870"/>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3" type="connector" idref="#_x0000_s1026"/>
        <o:r id="V:Rule4" type="connector"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2258"/>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8A2DF5"/>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8A2DF5"/>
    <w:rPr>
      <w:rFonts w:ascii="Tahoma" w:hAnsi="Tahoma" w:cs="Tahoma"/>
      <w:sz w:val="16"/>
      <w:szCs w:val="16"/>
    </w:rPr>
  </w:style>
  <w:style w:type="paragraph" w:styleId="a4">
    <w:name w:val="header"/>
    <w:basedOn w:val="a"/>
    <w:link w:val="Char0"/>
    <w:uiPriority w:val="99"/>
    <w:semiHidden/>
    <w:unhideWhenUsed/>
    <w:rsid w:val="0041602B"/>
    <w:pPr>
      <w:tabs>
        <w:tab w:val="center" w:pos="4153"/>
        <w:tab w:val="right" w:pos="8306"/>
      </w:tabs>
      <w:spacing w:after="0" w:line="240" w:lineRule="auto"/>
    </w:pPr>
  </w:style>
  <w:style w:type="character" w:customStyle="1" w:styleId="Char0">
    <w:name w:val="رأس صفحة Char"/>
    <w:basedOn w:val="a0"/>
    <w:link w:val="a4"/>
    <w:uiPriority w:val="99"/>
    <w:semiHidden/>
    <w:rsid w:val="0041602B"/>
  </w:style>
  <w:style w:type="paragraph" w:styleId="a5">
    <w:name w:val="footer"/>
    <w:basedOn w:val="a"/>
    <w:link w:val="Char1"/>
    <w:uiPriority w:val="99"/>
    <w:semiHidden/>
    <w:unhideWhenUsed/>
    <w:rsid w:val="0041602B"/>
    <w:pPr>
      <w:tabs>
        <w:tab w:val="center" w:pos="4153"/>
        <w:tab w:val="right" w:pos="8306"/>
      </w:tabs>
      <w:spacing w:after="0" w:line="240" w:lineRule="auto"/>
    </w:pPr>
  </w:style>
  <w:style w:type="character" w:customStyle="1" w:styleId="Char1">
    <w:name w:val="تذييل صفحة Char"/>
    <w:basedOn w:val="a0"/>
    <w:link w:val="a5"/>
    <w:uiPriority w:val="99"/>
    <w:semiHidden/>
    <w:rsid w:val="0041602B"/>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118</TotalTime>
  <Pages>4</Pages>
  <Words>611</Words>
  <Characters>3487</Characters>
  <Application>Microsoft Office Word</Application>
  <DocSecurity>0</DocSecurity>
  <Lines>29</Lines>
  <Paragraphs>8</Paragraphs>
  <ScaleCrop>false</ScaleCrop>
  <HeadingPairs>
    <vt:vector size="2" baseType="variant">
      <vt:variant>
        <vt:lpstr>العنوان</vt:lpstr>
      </vt:variant>
      <vt:variant>
        <vt:i4>1</vt:i4>
      </vt:variant>
    </vt:vector>
  </HeadingPairs>
  <TitlesOfParts>
    <vt:vector size="1" baseType="lpstr">
      <vt:lpstr/>
    </vt:vector>
  </TitlesOfParts>
  <Company>2011</Company>
  <LinksUpToDate>false</LinksUpToDate>
  <CharactersWithSpaces>4090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2018-07-24T07:50:00Z</dcterms:created>
  <dcterms:modified xsi:type="dcterms:W3CDTF">2018-08-17T20:23:00Z</dcterms:modified>
</cp:coreProperties>
</file>