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001" w:rsidRPr="00F525CC" w:rsidRDefault="004D0001" w:rsidP="004D0001">
      <w:pPr>
        <w:jc w:val="center"/>
        <w:rPr>
          <w:rFonts w:cs="Simplified Arabic" w:hint="cs"/>
          <w:b/>
          <w:bCs/>
          <w:sz w:val="36"/>
          <w:szCs w:val="36"/>
          <w:rtl/>
        </w:rPr>
      </w:pPr>
      <w:r w:rsidRPr="00F525CC">
        <w:rPr>
          <w:rFonts w:cs="Simplified Arabic"/>
          <w:b/>
          <w:bCs/>
          <w:sz w:val="32"/>
          <w:szCs w:val="32"/>
          <w:rtl/>
        </w:rPr>
        <w:t>الإحساس والإدراك والانتباه</w:t>
      </w:r>
    </w:p>
    <w:p w:rsidR="004D0001" w:rsidRDefault="004D0001" w:rsidP="004D0001">
      <w:pPr>
        <w:jc w:val="lowKashida"/>
        <w:rPr>
          <w:rFonts w:cs="Simplified Arabic" w:hint="cs"/>
          <w:sz w:val="32"/>
          <w:szCs w:val="32"/>
          <w:u w:val="single"/>
          <w:rtl/>
        </w:rPr>
      </w:pPr>
      <w:r w:rsidRPr="00E45F4D">
        <w:rPr>
          <w:rFonts w:cs="Simplified Arabic" w:hint="cs"/>
          <w:b/>
          <w:bCs/>
          <w:sz w:val="32"/>
          <w:szCs w:val="32"/>
          <w:u w:val="single"/>
          <w:rtl/>
        </w:rPr>
        <w:t>أولاً: الإحساس</w:t>
      </w:r>
      <w:r>
        <w:rPr>
          <w:rFonts w:cs="Simplified Arabic" w:hint="cs"/>
          <w:sz w:val="32"/>
          <w:szCs w:val="32"/>
          <w:u w:val="single"/>
          <w:rtl/>
        </w:rPr>
        <w:t>:</w:t>
      </w:r>
    </w:p>
    <w:p w:rsidR="004D0001" w:rsidRPr="00B90EEF" w:rsidRDefault="004D0001" w:rsidP="004D0001">
      <w:pPr>
        <w:jc w:val="lowKashida"/>
        <w:rPr>
          <w:rFonts w:cs="Simplified Arabic" w:hint="cs"/>
          <w:sz w:val="32"/>
          <w:szCs w:val="32"/>
          <w:rtl/>
        </w:rPr>
      </w:pPr>
      <w:r w:rsidRPr="00C52222">
        <w:rPr>
          <w:rFonts w:cs="Simplified Arabic" w:hint="cs"/>
          <w:sz w:val="32"/>
          <w:szCs w:val="32"/>
          <w:u w:val="single"/>
          <w:rtl/>
        </w:rPr>
        <w:t xml:space="preserve">ـ </w:t>
      </w:r>
      <w:r w:rsidRPr="00C52222">
        <w:rPr>
          <w:rFonts w:cs="Simplified Arabic"/>
          <w:b/>
          <w:bCs/>
          <w:sz w:val="32"/>
          <w:szCs w:val="32"/>
          <w:u w:val="single"/>
          <w:rtl/>
        </w:rPr>
        <w:t>معنى الإحساس</w:t>
      </w:r>
      <w:r>
        <w:rPr>
          <w:rFonts w:cs="Simplified Arabic" w:hint="cs"/>
          <w:b/>
          <w:bCs/>
          <w:sz w:val="32"/>
          <w:szCs w:val="32"/>
          <w:u w:val="single"/>
          <w:rtl/>
        </w:rPr>
        <w:t>:ـ</w:t>
      </w:r>
      <w:r>
        <w:rPr>
          <w:rFonts w:cs="Simplified Arabic" w:hint="cs"/>
          <w:sz w:val="32"/>
          <w:szCs w:val="32"/>
          <w:rtl/>
        </w:rPr>
        <w:t xml:space="preserve"> الإحساس هو عملية التقاط أو تجميع للمعطيات الحسية التي ترد إلى الجهاز العصبي المركزي من طريق أعضاء الحس المختلفة. </w:t>
      </w:r>
    </w:p>
    <w:p w:rsidR="004D0001" w:rsidRPr="00C52222" w:rsidRDefault="004D0001" w:rsidP="004D0001">
      <w:pPr>
        <w:jc w:val="lowKashida"/>
        <w:rPr>
          <w:rFonts w:cs="Simplified Arabic" w:hint="cs"/>
          <w:b/>
          <w:bCs/>
          <w:sz w:val="32"/>
          <w:szCs w:val="32"/>
          <w:u w:val="single"/>
          <w:rtl/>
        </w:rPr>
      </w:pPr>
      <w:r w:rsidRPr="00C52222">
        <w:rPr>
          <w:rFonts w:cs="Simplified Arabic" w:hint="cs"/>
          <w:b/>
          <w:bCs/>
          <w:sz w:val="32"/>
          <w:szCs w:val="32"/>
          <w:u w:val="single"/>
          <w:rtl/>
        </w:rPr>
        <w:t xml:space="preserve">ـ </w:t>
      </w:r>
      <w:r w:rsidRPr="00C52222">
        <w:rPr>
          <w:rFonts w:cs="Simplified Arabic"/>
          <w:b/>
          <w:bCs/>
          <w:sz w:val="32"/>
          <w:szCs w:val="32"/>
          <w:u w:val="single"/>
          <w:rtl/>
        </w:rPr>
        <w:t xml:space="preserve">الأسس النفسية والعصبية </w:t>
      </w:r>
      <w:r>
        <w:rPr>
          <w:rFonts w:cs="Simplified Arabic" w:hint="cs"/>
          <w:b/>
          <w:bCs/>
          <w:sz w:val="32"/>
          <w:szCs w:val="32"/>
          <w:u w:val="single"/>
          <w:rtl/>
        </w:rPr>
        <w:t>للإحساس</w:t>
      </w:r>
      <w:r w:rsidRPr="00C52222">
        <w:rPr>
          <w:rFonts w:cs="Simplified Arabic" w:hint="cs"/>
          <w:b/>
          <w:bCs/>
          <w:sz w:val="32"/>
          <w:szCs w:val="32"/>
          <w:u w:val="single"/>
          <w:rtl/>
        </w:rPr>
        <w:t>:ـ</w:t>
      </w:r>
    </w:p>
    <w:p w:rsidR="004D0001" w:rsidRDefault="004D0001" w:rsidP="004D0001">
      <w:pPr>
        <w:ind w:firstLine="720"/>
        <w:jc w:val="lowKashida"/>
        <w:rPr>
          <w:rFonts w:cs="Simplified Arabic" w:hint="cs"/>
          <w:sz w:val="32"/>
          <w:szCs w:val="32"/>
          <w:rtl/>
        </w:rPr>
      </w:pPr>
      <w:r>
        <w:rPr>
          <w:rFonts w:cs="Simplified Arabic" w:hint="cs"/>
          <w:sz w:val="32"/>
          <w:szCs w:val="32"/>
          <w:rtl/>
        </w:rPr>
        <w:t>الإحساس هو الخطوة التي تسبق الإدراك، وهو الأثر النفسي الذي ينشأ مباشرة من انفعال حاسة، أو عضو حاسي، أو عبارة عن الأثر النفسي الذي يحدث في الجهاز العصبي نتيجة لمنبه أو مثير.</w:t>
      </w:r>
    </w:p>
    <w:p w:rsidR="004D0001" w:rsidRDefault="004D0001" w:rsidP="004D0001">
      <w:pPr>
        <w:ind w:firstLine="720"/>
        <w:jc w:val="lowKashida"/>
        <w:rPr>
          <w:rFonts w:cs="Simplified Arabic" w:hint="cs"/>
          <w:sz w:val="32"/>
          <w:szCs w:val="32"/>
          <w:rtl/>
        </w:rPr>
      </w:pPr>
      <w:r>
        <w:rPr>
          <w:rFonts w:cs="Simplified Arabic" w:hint="cs"/>
          <w:sz w:val="32"/>
          <w:szCs w:val="32"/>
          <w:rtl/>
        </w:rPr>
        <w:t>ومن هذا يتضح أن الإحساس عملية فيزيقية، فسيولوجية، نفسية تتم على مراحل ثلاث:</w:t>
      </w:r>
    </w:p>
    <w:p w:rsidR="004D0001" w:rsidRDefault="004D0001" w:rsidP="004D0001">
      <w:pPr>
        <w:jc w:val="lowKashida"/>
        <w:rPr>
          <w:rFonts w:cs="Simplified Arabic" w:hint="cs"/>
          <w:sz w:val="32"/>
          <w:szCs w:val="32"/>
          <w:rtl/>
        </w:rPr>
      </w:pPr>
      <w:r>
        <w:rPr>
          <w:rFonts w:cs="Simplified Arabic" w:hint="cs"/>
          <w:sz w:val="32"/>
          <w:szCs w:val="32"/>
          <w:rtl/>
        </w:rPr>
        <w:t>1. تصل التأثيرات الفيزيقية إلى عضو الحس الخارجي.</w:t>
      </w:r>
    </w:p>
    <w:p w:rsidR="004D0001" w:rsidRDefault="004D0001" w:rsidP="004D0001">
      <w:pPr>
        <w:jc w:val="lowKashida"/>
        <w:rPr>
          <w:rFonts w:cs="Simplified Arabic" w:hint="cs"/>
          <w:sz w:val="32"/>
          <w:szCs w:val="32"/>
          <w:rtl/>
        </w:rPr>
      </w:pPr>
      <w:r>
        <w:rPr>
          <w:rFonts w:cs="Simplified Arabic" w:hint="cs"/>
          <w:sz w:val="32"/>
          <w:szCs w:val="32"/>
          <w:rtl/>
        </w:rPr>
        <w:t>2. وفي المرحلة الثانية وهي الفسيولوجية، ينفعل عضو الحس بهذه المؤثرات ثم ينقل هذا التأثير بواسطة الأعصاب الموردة إلى المراكز العصبية في قشرة المخ.</w:t>
      </w:r>
    </w:p>
    <w:p w:rsidR="004D0001" w:rsidRPr="00B90EEF" w:rsidRDefault="004D0001" w:rsidP="004D0001">
      <w:pPr>
        <w:jc w:val="lowKashida"/>
        <w:rPr>
          <w:rFonts w:cs="Simplified Arabic" w:hint="cs"/>
          <w:sz w:val="32"/>
          <w:szCs w:val="32"/>
          <w:rtl/>
        </w:rPr>
      </w:pPr>
      <w:r>
        <w:rPr>
          <w:rFonts w:cs="Simplified Arabic" w:hint="cs"/>
          <w:sz w:val="32"/>
          <w:szCs w:val="32"/>
          <w:rtl/>
        </w:rPr>
        <w:t xml:space="preserve">3. وفي المرحلة النفسية يتحول التأثير الواصل للمركز العصبية في المخ إلى شعور بالإحساس، لذا فسلامة أعضاء الحس شرط أساسي لعملية الإحساس، وبالتالي الإدراك.     </w:t>
      </w:r>
    </w:p>
    <w:p w:rsidR="004D0001" w:rsidRDefault="004D0001" w:rsidP="004D0001">
      <w:pPr>
        <w:jc w:val="lowKashida"/>
        <w:rPr>
          <w:rFonts w:cs="Simplified Arabic" w:hint="cs"/>
          <w:b/>
          <w:bCs/>
          <w:sz w:val="32"/>
          <w:szCs w:val="32"/>
          <w:u w:val="single"/>
          <w:rtl/>
        </w:rPr>
      </w:pPr>
      <w:r w:rsidRPr="00C52222">
        <w:rPr>
          <w:rFonts w:cs="Simplified Arabic" w:hint="cs"/>
          <w:b/>
          <w:bCs/>
          <w:sz w:val="32"/>
          <w:szCs w:val="32"/>
          <w:u w:val="single"/>
          <w:rtl/>
        </w:rPr>
        <w:t xml:space="preserve">ـ </w:t>
      </w:r>
      <w:r w:rsidRPr="00C52222">
        <w:rPr>
          <w:rFonts w:cs="Simplified Arabic"/>
          <w:b/>
          <w:bCs/>
          <w:sz w:val="32"/>
          <w:szCs w:val="32"/>
          <w:u w:val="single"/>
          <w:rtl/>
        </w:rPr>
        <w:t>الحواس الخمس</w:t>
      </w:r>
      <w:r w:rsidRPr="00C52222">
        <w:rPr>
          <w:rFonts w:cs="Simplified Arabic" w:hint="cs"/>
          <w:b/>
          <w:bCs/>
          <w:sz w:val="32"/>
          <w:szCs w:val="32"/>
          <w:u w:val="single"/>
          <w:rtl/>
        </w:rPr>
        <w:t>:ـ</w:t>
      </w:r>
      <w:r>
        <w:rPr>
          <w:rFonts w:cs="Simplified Arabic" w:hint="cs"/>
          <w:b/>
          <w:bCs/>
          <w:sz w:val="32"/>
          <w:szCs w:val="32"/>
          <w:u w:val="single"/>
          <w:rtl/>
        </w:rPr>
        <w:t xml:space="preserve"> </w:t>
      </w:r>
    </w:p>
    <w:p w:rsidR="004D0001" w:rsidRDefault="004D0001" w:rsidP="004D0001">
      <w:pPr>
        <w:jc w:val="lowKashida"/>
        <w:rPr>
          <w:rFonts w:cs="Simplified Arabic" w:hint="cs"/>
          <w:sz w:val="32"/>
          <w:szCs w:val="32"/>
          <w:rtl/>
        </w:rPr>
      </w:pPr>
      <w:r w:rsidRPr="002D512D">
        <w:rPr>
          <w:rFonts w:cs="Simplified Arabic" w:hint="cs"/>
          <w:sz w:val="32"/>
          <w:szCs w:val="32"/>
          <w:rtl/>
        </w:rPr>
        <w:tab/>
      </w:r>
      <w:r>
        <w:rPr>
          <w:rFonts w:cs="Simplified Arabic" w:hint="cs"/>
          <w:sz w:val="32"/>
          <w:szCs w:val="32"/>
          <w:rtl/>
        </w:rPr>
        <w:t xml:space="preserve">تصنف الإحساسات الخاصة عادة إلى خمسة أصناف، الإحساس البصري والسمعي واللمسي والشمي </w:t>
      </w:r>
      <w:proofErr w:type="spellStart"/>
      <w:r>
        <w:rPr>
          <w:rFonts w:cs="Simplified Arabic" w:hint="cs"/>
          <w:sz w:val="32"/>
          <w:szCs w:val="32"/>
          <w:rtl/>
        </w:rPr>
        <w:t>والذوقي</w:t>
      </w:r>
      <w:proofErr w:type="spellEnd"/>
      <w:r>
        <w:rPr>
          <w:rFonts w:cs="Simplified Arabic" w:hint="cs"/>
          <w:sz w:val="32"/>
          <w:szCs w:val="32"/>
          <w:rtl/>
        </w:rPr>
        <w:t>:</w:t>
      </w:r>
    </w:p>
    <w:p w:rsidR="004D0001" w:rsidRDefault="004D0001" w:rsidP="004D0001">
      <w:pPr>
        <w:numPr>
          <w:ilvl w:val="0"/>
          <w:numId w:val="3"/>
        </w:numPr>
        <w:jc w:val="lowKashida"/>
        <w:rPr>
          <w:rFonts w:cs="Simplified Arabic" w:hint="cs"/>
          <w:sz w:val="32"/>
          <w:szCs w:val="32"/>
          <w:rtl/>
        </w:rPr>
      </w:pPr>
      <w:r w:rsidRPr="0088544B">
        <w:rPr>
          <w:rFonts w:cs="Simplified Arabic" w:hint="cs"/>
          <w:b/>
          <w:bCs/>
          <w:sz w:val="32"/>
          <w:szCs w:val="32"/>
          <w:rtl/>
        </w:rPr>
        <w:t>حاسة البصر</w:t>
      </w:r>
      <w:r>
        <w:rPr>
          <w:rFonts w:cs="Simplified Arabic" w:hint="cs"/>
          <w:sz w:val="32"/>
          <w:szCs w:val="32"/>
          <w:rtl/>
        </w:rPr>
        <w:t>:ـ تعد حاسة البصر من أكثر الحواس أهمية، إذ من خلالها يتمكن الفرد من الحصول على معلومات كثيرة ومتنوعة عن خصائص الأشياء، فبوساطة هذه الحاسة يتمكن من التمييز الأهل والأصدقاء والأخطار والقبح والجمال... .</w:t>
      </w:r>
    </w:p>
    <w:p w:rsidR="004D0001" w:rsidRDefault="004D0001" w:rsidP="004D0001">
      <w:pPr>
        <w:numPr>
          <w:ilvl w:val="0"/>
          <w:numId w:val="3"/>
        </w:numPr>
        <w:jc w:val="lowKashida"/>
        <w:rPr>
          <w:rFonts w:cs="Simplified Arabic" w:hint="cs"/>
          <w:sz w:val="32"/>
          <w:szCs w:val="32"/>
        </w:rPr>
      </w:pPr>
      <w:r>
        <w:rPr>
          <w:rFonts w:cs="Simplified Arabic" w:hint="cs"/>
          <w:sz w:val="32"/>
          <w:szCs w:val="32"/>
          <w:rtl/>
        </w:rPr>
        <w:t xml:space="preserve"> </w:t>
      </w:r>
      <w:r w:rsidRPr="0088544B">
        <w:rPr>
          <w:rFonts w:cs="Simplified Arabic" w:hint="cs"/>
          <w:b/>
          <w:bCs/>
          <w:sz w:val="32"/>
          <w:szCs w:val="32"/>
          <w:rtl/>
        </w:rPr>
        <w:t>حاسة السمع</w:t>
      </w:r>
      <w:r>
        <w:rPr>
          <w:rFonts w:cs="Simplified Arabic" w:hint="cs"/>
          <w:sz w:val="32"/>
          <w:szCs w:val="32"/>
          <w:rtl/>
        </w:rPr>
        <w:t>:ـ وتتجلى أهمية هذه الحاسة في عملية الاتصال والتفاعل الاجتماعي إضافة إلى دورها الواضح في تزويدنا ببعض المعلومات عن خصائص المثيرات المختلفة التي لا يمكن الحصول عليها عبر الحواس الأخرى.</w:t>
      </w:r>
    </w:p>
    <w:p w:rsidR="004D0001" w:rsidRDefault="004D0001" w:rsidP="004D0001">
      <w:pPr>
        <w:numPr>
          <w:ilvl w:val="0"/>
          <w:numId w:val="3"/>
        </w:numPr>
        <w:jc w:val="lowKashida"/>
        <w:rPr>
          <w:rFonts w:cs="Simplified Arabic" w:hint="cs"/>
          <w:sz w:val="32"/>
          <w:szCs w:val="32"/>
        </w:rPr>
      </w:pPr>
      <w:r>
        <w:rPr>
          <w:rFonts w:cs="Simplified Arabic" w:hint="cs"/>
          <w:sz w:val="32"/>
          <w:szCs w:val="32"/>
          <w:rtl/>
        </w:rPr>
        <w:lastRenderedPageBreak/>
        <w:t xml:space="preserve"> </w:t>
      </w:r>
      <w:r w:rsidRPr="00F64DFB">
        <w:rPr>
          <w:rFonts w:cs="Simplified Arabic" w:hint="cs"/>
          <w:b/>
          <w:bCs/>
          <w:sz w:val="32"/>
          <w:szCs w:val="32"/>
          <w:rtl/>
        </w:rPr>
        <w:t>حاسة اللمس</w:t>
      </w:r>
      <w:r>
        <w:rPr>
          <w:rFonts w:cs="Simplified Arabic" w:hint="cs"/>
          <w:sz w:val="32"/>
          <w:szCs w:val="32"/>
          <w:rtl/>
        </w:rPr>
        <w:t xml:space="preserve">:ـ تختلف حاسة اللمس عن بقية الحواس الأخرى، إذ أن خلايا اللمس المرتبطة بالسمع والبصر والشم والذوق تتركز في مناطق محددة من الجسم، في حين أن خلايا الحسية اللمسية تنتشر في جميع أجزاء الجسم ولا سيما السطح الداخلي والخارجي للجسم. </w:t>
      </w:r>
    </w:p>
    <w:p w:rsidR="004D0001" w:rsidRDefault="004D0001" w:rsidP="004D0001">
      <w:pPr>
        <w:numPr>
          <w:ilvl w:val="0"/>
          <w:numId w:val="3"/>
        </w:numPr>
        <w:jc w:val="lowKashida"/>
        <w:rPr>
          <w:rFonts w:cs="Simplified Arabic" w:hint="cs"/>
          <w:sz w:val="32"/>
          <w:szCs w:val="32"/>
        </w:rPr>
      </w:pPr>
      <w:r w:rsidRPr="00F64DFB">
        <w:rPr>
          <w:rFonts w:cs="Simplified Arabic" w:hint="cs"/>
          <w:b/>
          <w:bCs/>
          <w:sz w:val="32"/>
          <w:szCs w:val="32"/>
          <w:rtl/>
        </w:rPr>
        <w:t>حاسة الشم</w:t>
      </w:r>
      <w:r>
        <w:rPr>
          <w:rFonts w:cs="Simplified Arabic" w:hint="cs"/>
          <w:sz w:val="32"/>
          <w:szCs w:val="32"/>
          <w:rtl/>
        </w:rPr>
        <w:t>:ـ وتتم عملية الشم من خلال استقبال الخلايا الحسية الشمية للروائح حيث تنتقل إلى السائل المخاطي في الأنف إلى الخلايا العصبية في نهاية عصب الشم على شكل نبضات عصبية بعدها تنتقل هذه النبضات إلى الفص الصدغي من الدماغ من أجل تفسير هذه الروائح وإصدار الأوامر بشأنها.</w:t>
      </w:r>
    </w:p>
    <w:p w:rsidR="004D0001" w:rsidRPr="002D512D" w:rsidRDefault="004D0001" w:rsidP="004D0001">
      <w:pPr>
        <w:numPr>
          <w:ilvl w:val="0"/>
          <w:numId w:val="3"/>
        </w:numPr>
        <w:jc w:val="lowKashida"/>
        <w:rPr>
          <w:rFonts w:cs="Simplified Arabic" w:hint="cs"/>
          <w:sz w:val="32"/>
          <w:szCs w:val="32"/>
          <w:rtl/>
        </w:rPr>
      </w:pPr>
      <w:r>
        <w:rPr>
          <w:rFonts w:cs="Simplified Arabic" w:hint="cs"/>
          <w:b/>
          <w:bCs/>
          <w:sz w:val="32"/>
          <w:szCs w:val="32"/>
          <w:rtl/>
        </w:rPr>
        <w:t xml:space="preserve">حاسة الذوق </w:t>
      </w:r>
      <w:r w:rsidRPr="007A7D36">
        <w:rPr>
          <w:rFonts w:cs="Simplified Arabic" w:hint="cs"/>
          <w:sz w:val="32"/>
          <w:szCs w:val="32"/>
          <w:rtl/>
        </w:rPr>
        <w:t>:</w:t>
      </w:r>
      <w:r>
        <w:rPr>
          <w:rFonts w:cs="Simplified Arabic" w:hint="cs"/>
          <w:sz w:val="32"/>
          <w:szCs w:val="32"/>
          <w:rtl/>
        </w:rPr>
        <w:t xml:space="preserve"> في الوقت الذي تعتبر فيه كل من حاسة اللمس والبصر والسمع ذات طابع ميكانيكي، حيث تعمل مثل هذه الحواس على وفق آليات ميكانيكية بحتة تعتمد بالدرجة الأولى على الخصائص الفيزيائية للمثيرات التي يتم التفاعل معها، فإن حاستي الذوق والشم تعملان على وفق آلية </w:t>
      </w:r>
      <w:proofErr w:type="spellStart"/>
      <w:r>
        <w:rPr>
          <w:rFonts w:cs="Simplified Arabic" w:hint="cs"/>
          <w:sz w:val="32"/>
          <w:szCs w:val="32"/>
          <w:rtl/>
        </w:rPr>
        <w:t>كميائية</w:t>
      </w:r>
      <w:proofErr w:type="spellEnd"/>
      <w:r>
        <w:rPr>
          <w:rFonts w:cs="Simplified Arabic" w:hint="cs"/>
          <w:sz w:val="32"/>
          <w:szCs w:val="32"/>
          <w:rtl/>
        </w:rPr>
        <w:t xml:space="preserve">، تتم إذابة </w:t>
      </w:r>
      <w:proofErr w:type="spellStart"/>
      <w:r>
        <w:rPr>
          <w:rFonts w:cs="Simplified Arabic" w:hint="cs"/>
          <w:sz w:val="32"/>
          <w:szCs w:val="32"/>
          <w:rtl/>
        </w:rPr>
        <w:t>المشمومات</w:t>
      </w:r>
      <w:proofErr w:type="spellEnd"/>
      <w:r>
        <w:rPr>
          <w:rFonts w:cs="Simplified Arabic" w:hint="cs"/>
          <w:sz w:val="32"/>
          <w:szCs w:val="32"/>
          <w:rtl/>
        </w:rPr>
        <w:t xml:space="preserve"> </w:t>
      </w:r>
      <w:proofErr w:type="spellStart"/>
      <w:r>
        <w:rPr>
          <w:rFonts w:cs="Simplified Arabic" w:hint="cs"/>
          <w:sz w:val="32"/>
          <w:szCs w:val="32"/>
          <w:rtl/>
        </w:rPr>
        <w:t>والمذوقات</w:t>
      </w:r>
      <w:proofErr w:type="spellEnd"/>
      <w:r>
        <w:rPr>
          <w:rFonts w:cs="Simplified Arabic" w:hint="cs"/>
          <w:sz w:val="32"/>
          <w:szCs w:val="32"/>
          <w:rtl/>
        </w:rPr>
        <w:t xml:space="preserve"> في غشاء الفم والأنف، فعندما يدخل الطعام إلى داخل الفم تبدأ الغدد المتخصصة بإفراز اللعاب حيث تذوب فيه هذه الأطعمة.  </w:t>
      </w:r>
    </w:p>
    <w:p w:rsidR="004D0001" w:rsidRPr="00353225" w:rsidRDefault="004D0001" w:rsidP="004D0001">
      <w:pPr>
        <w:jc w:val="lowKashida"/>
        <w:rPr>
          <w:rFonts w:cs="Simplified Arabic" w:hint="cs"/>
          <w:b/>
          <w:bCs/>
          <w:sz w:val="10"/>
          <w:szCs w:val="10"/>
          <w:u w:val="single"/>
          <w:rtl/>
        </w:rPr>
      </w:pPr>
    </w:p>
    <w:p w:rsidR="004D0001" w:rsidRDefault="004D0001" w:rsidP="004D0001">
      <w:pPr>
        <w:jc w:val="lowKashida"/>
        <w:rPr>
          <w:rFonts w:cs="Simplified Arabic" w:hint="cs"/>
          <w:b/>
          <w:bCs/>
          <w:sz w:val="32"/>
          <w:szCs w:val="32"/>
          <w:u w:val="single"/>
          <w:rtl/>
        </w:rPr>
      </w:pPr>
      <w:r>
        <w:rPr>
          <w:rFonts w:cs="Simplified Arabic" w:hint="cs"/>
          <w:b/>
          <w:bCs/>
          <w:sz w:val="32"/>
          <w:szCs w:val="32"/>
          <w:u w:val="single"/>
          <w:rtl/>
        </w:rPr>
        <w:t>ثانياً الإدراك:ـ</w:t>
      </w:r>
      <w:r w:rsidRPr="00C52222">
        <w:rPr>
          <w:rFonts w:cs="Simplified Arabic" w:hint="cs"/>
          <w:b/>
          <w:bCs/>
          <w:sz w:val="32"/>
          <w:szCs w:val="32"/>
          <w:u w:val="single"/>
          <w:rtl/>
        </w:rPr>
        <w:t xml:space="preserve">ـ </w:t>
      </w:r>
    </w:p>
    <w:p w:rsidR="004D0001" w:rsidRPr="002145CE" w:rsidRDefault="004D0001" w:rsidP="004D0001">
      <w:pPr>
        <w:jc w:val="lowKashida"/>
        <w:rPr>
          <w:rFonts w:cs="Simplified Arabic" w:hint="cs"/>
          <w:b/>
          <w:bCs/>
          <w:sz w:val="32"/>
          <w:szCs w:val="32"/>
          <w:u w:val="single"/>
          <w:rtl/>
        </w:rPr>
      </w:pPr>
      <w:r w:rsidRPr="00C52222">
        <w:rPr>
          <w:rFonts w:cs="Simplified Arabic"/>
          <w:b/>
          <w:bCs/>
          <w:sz w:val="32"/>
          <w:szCs w:val="32"/>
          <w:u w:val="single"/>
          <w:rtl/>
        </w:rPr>
        <w:t>معنى الإدراك</w:t>
      </w:r>
      <w:r w:rsidRPr="00C52222">
        <w:rPr>
          <w:rFonts w:cs="Simplified Arabic" w:hint="cs"/>
          <w:b/>
          <w:bCs/>
          <w:sz w:val="32"/>
          <w:szCs w:val="32"/>
          <w:u w:val="single"/>
          <w:rtl/>
        </w:rPr>
        <w:t>:</w:t>
      </w:r>
      <w:r w:rsidRPr="00B90EEF">
        <w:rPr>
          <w:rFonts w:cs="Simplified Arabic" w:hint="cs"/>
          <w:b/>
          <w:bCs/>
          <w:sz w:val="32"/>
          <w:szCs w:val="32"/>
          <w:rtl/>
        </w:rPr>
        <w:t>ـ</w:t>
      </w:r>
      <w:r>
        <w:rPr>
          <w:rFonts w:cs="Simplified Arabic" w:hint="cs"/>
          <w:b/>
          <w:bCs/>
          <w:sz w:val="32"/>
          <w:szCs w:val="32"/>
          <w:rtl/>
        </w:rPr>
        <w:t xml:space="preserve"> </w:t>
      </w:r>
      <w:r w:rsidRPr="00B90EEF">
        <w:rPr>
          <w:rFonts w:cs="Simplified Arabic" w:hint="cs"/>
          <w:sz w:val="32"/>
          <w:szCs w:val="32"/>
          <w:rtl/>
        </w:rPr>
        <w:t>الإدراك</w:t>
      </w:r>
      <w:r>
        <w:rPr>
          <w:rFonts w:cs="Simplified Arabic" w:hint="cs"/>
          <w:sz w:val="32"/>
          <w:szCs w:val="32"/>
          <w:rtl/>
        </w:rPr>
        <w:t xml:space="preserve"> هو " عملية تأويل الإحساسات تأويلاً عقلياً يزودنا بما في عالمنا الخارجي من أشياء.</w:t>
      </w:r>
    </w:p>
    <w:p w:rsidR="004D0001" w:rsidRPr="001932FF" w:rsidRDefault="004D0001" w:rsidP="004D0001">
      <w:pPr>
        <w:jc w:val="lowKashida"/>
        <w:rPr>
          <w:rFonts w:cs="Simplified Arabic" w:hint="cs"/>
          <w:sz w:val="32"/>
          <w:szCs w:val="32"/>
          <w:rtl/>
        </w:rPr>
      </w:pPr>
      <w:r>
        <w:rPr>
          <w:rFonts w:cs="Simplified Arabic" w:hint="cs"/>
          <w:sz w:val="32"/>
          <w:szCs w:val="32"/>
          <w:rtl/>
        </w:rPr>
        <w:tab/>
        <w:t xml:space="preserve">والإدراك هو " العملية التي تتم بها معرفة الفرد لبيئته الخارجية التي يعيش فيها ولحالته الداخلية". </w:t>
      </w:r>
    </w:p>
    <w:p w:rsidR="004D0001" w:rsidRDefault="004D0001" w:rsidP="004D0001">
      <w:pPr>
        <w:jc w:val="lowKashida"/>
        <w:rPr>
          <w:rFonts w:cs="Simplified Arabic" w:hint="cs"/>
          <w:b/>
          <w:bCs/>
          <w:sz w:val="32"/>
          <w:szCs w:val="32"/>
          <w:u w:val="single"/>
          <w:rtl/>
        </w:rPr>
      </w:pPr>
      <w:r w:rsidRPr="00C52222">
        <w:rPr>
          <w:rFonts w:cs="Simplified Arabic" w:hint="cs"/>
          <w:b/>
          <w:bCs/>
          <w:sz w:val="32"/>
          <w:szCs w:val="32"/>
          <w:u w:val="single"/>
          <w:rtl/>
        </w:rPr>
        <w:t xml:space="preserve">ـ </w:t>
      </w:r>
      <w:r w:rsidRPr="00C52222">
        <w:rPr>
          <w:rFonts w:cs="Simplified Arabic"/>
          <w:b/>
          <w:bCs/>
          <w:sz w:val="32"/>
          <w:szCs w:val="32"/>
          <w:u w:val="single"/>
          <w:rtl/>
        </w:rPr>
        <w:t>الأسس النفسية والعصبية للإدراك</w:t>
      </w:r>
      <w:r w:rsidRPr="00C52222">
        <w:rPr>
          <w:rFonts w:cs="Simplified Arabic" w:hint="cs"/>
          <w:b/>
          <w:bCs/>
          <w:sz w:val="32"/>
          <w:szCs w:val="32"/>
          <w:u w:val="single"/>
          <w:rtl/>
        </w:rPr>
        <w:t>:ـ</w:t>
      </w:r>
      <w:r>
        <w:rPr>
          <w:rFonts w:cs="Simplified Arabic" w:hint="cs"/>
          <w:b/>
          <w:bCs/>
          <w:sz w:val="32"/>
          <w:szCs w:val="32"/>
          <w:u w:val="single"/>
          <w:rtl/>
        </w:rPr>
        <w:t xml:space="preserve"> </w:t>
      </w:r>
    </w:p>
    <w:p w:rsidR="004D0001" w:rsidRDefault="004D0001" w:rsidP="004D0001">
      <w:pPr>
        <w:jc w:val="lowKashida"/>
        <w:rPr>
          <w:rFonts w:cs="Simplified Arabic" w:hint="cs"/>
          <w:sz w:val="32"/>
          <w:szCs w:val="32"/>
          <w:rtl/>
        </w:rPr>
      </w:pPr>
      <w:r w:rsidRPr="00C069D4">
        <w:rPr>
          <w:rFonts w:cs="Simplified Arabic" w:hint="cs"/>
          <w:sz w:val="32"/>
          <w:szCs w:val="32"/>
          <w:rtl/>
        </w:rPr>
        <w:tab/>
      </w:r>
      <w:r>
        <w:rPr>
          <w:rFonts w:cs="Simplified Arabic" w:hint="cs"/>
          <w:sz w:val="32"/>
          <w:szCs w:val="32"/>
          <w:rtl/>
        </w:rPr>
        <w:t>الإدراك يعتمد على الإحساس، ويستمد مقوماته من الإحساسات التي ينقلها الجهاز العصبي إلى المخ حيث تتم عملية الإدراك، والإنسان يستقبل الموضوعات الخارجية، ويفهمها، يؤولها ويفسرها، من خلال خبراته السابقة ونضجه وميوله وتكوين شخصيته وثقافته واتجاهاته.</w:t>
      </w:r>
    </w:p>
    <w:p w:rsidR="004D0001" w:rsidRDefault="004D0001" w:rsidP="004D0001">
      <w:pPr>
        <w:jc w:val="lowKashida"/>
        <w:rPr>
          <w:rFonts w:cs="Simplified Arabic" w:hint="cs"/>
          <w:sz w:val="32"/>
          <w:szCs w:val="32"/>
          <w:rtl/>
        </w:rPr>
      </w:pPr>
      <w:r>
        <w:rPr>
          <w:rFonts w:cs="Simplified Arabic" w:hint="cs"/>
          <w:sz w:val="32"/>
          <w:szCs w:val="32"/>
          <w:rtl/>
        </w:rPr>
        <w:lastRenderedPageBreak/>
        <w:tab/>
        <w:t>فنحن ندرك الأشياء تبعاً لشدة المثير الذي نحمله، وتلك الشدة تختلف من فرد لفرد، ومن ثقافة لثقافة.. إلخ، لذلك فعملية الإدراك هذه رغم ارتباطها بالإحساس إلا أنها تعتمد اعتماداً كبيراً على الفروق الفردية وترتبط بها أيضاً.</w:t>
      </w:r>
    </w:p>
    <w:p w:rsidR="004D0001" w:rsidRDefault="004D0001" w:rsidP="004D0001">
      <w:pPr>
        <w:jc w:val="lowKashida"/>
        <w:rPr>
          <w:rFonts w:cs="Simplified Arabic" w:hint="cs"/>
          <w:sz w:val="32"/>
          <w:szCs w:val="32"/>
          <w:rtl/>
        </w:rPr>
      </w:pPr>
      <w:r>
        <w:rPr>
          <w:rFonts w:cs="Simplified Arabic" w:hint="cs"/>
          <w:sz w:val="32"/>
          <w:szCs w:val="32"/>
          <w:rtl/>
        </w:rPr>
        <w:tab/>
        <w:t xml:space="preserve">لذلك فإنه لا يوجد إدراك من دون إحساس، ولكن يمكن أن يكون هنالك إحساس من دون إدراك. فالإحساس هو استقبال مثيرات مختلفة، أما الإدراك فهو الإحساس بكل ما فيه مضافاً إليه المعاني والأسباب والنتائج للشيء المدرك، أو الذي أصبح مدركاً بعد أن كان محسوساً، فالإدراك يحتوي الإحساس، والإحساس جزء من الإدراك ومقدمة من مقدماته. </w:t>
      </w:r>
    </w:p>
    <w:p w:rsidR="004D0001" w:rsidRDefault="004D0001" w:rsidP="004D0001">
      <w:pPr>
        <w:jc w:val="lowKashida"/>
        <w:rPr>
          <w:rFonts w:cs="Simplified Arabic" w:hint="cs"/>
          <w:sz w:val="32"/>
          <w:szCs w:val="32"/>
          <w:rtl/>
        </w:rPr>
      </w:pPr>
    </w:p>
    <w:p w:rsidR="004D0001" w:rsidRDefault="004D0001" w:rsidP="004D0001">
      <w:pPr>
        <w:jc w:val="lowKashida"/>
        <w:rPr>
          <w:rFonts w:cs="Simplified Arabic" w:hint="cs"/>
          <w:sz w:val="32"/>
          <w:szCs w:val="32"/>
          <w:rtl/>
        </w:rPr>
      </w:pPr>
      <w:r>
        <w:rPr>
          <w:rFonts w:cs="Simplified Arabic" w:hint="cs"/>
          <w:sz w:val="32"/>
          <w:szCs w:val="32"/>
          <w:rtl/>
        </w:rPr>
        <w:t>لذلك يمكن القول أن الإدراك عبارة عن :</w:t>
      </w:r>
    </w:p>
    <w:p w:rsidR="004D0001" w:rsidRDefault="004D0001" w:rsidP="004D0001">
      <w:pPr>
        <w:jc w:val="lowKashida"/>
        <w:rPr>
          <w:rFonts w:cs="Simplified Arabic" w:hint="cs"/>
          <w:sz w:val="32"/>
          <w:szCs w:val="32"/>
          <w:rtl/>
        </w:rPr>
      </w:pPr>
      <w:r>
        <w:rPr>
          <w:rFonts w:cs="Simplified Arabic" w:hint="cs"/>
          <w:sz w:val="32"/>
          <w:szCs w:val="32"/>
          <w:rtl/>
        </w:rPr>
        <w:t>1. إحساس.</w:t>
      </w:r>
    </w:p>
    <w:p w:rsidR="004D0001" w:rsidRPr="00C069D4" w:rsidRDefault="004D0001" w:rsidP="004D0001">
      <w:pPr>
        <w:jc w:val="lowKashida"/>
        <w:rPr>
          <w:rFonts w:cs="Simplified Arabic" w:hint="cs"/>
          <w:sz w:val="32"/>
          <w:szCs w:val="32"/>
          <w:rtl/>
        </w:rPr>
      </w:pPr>
      <w:r>
        <w:rPr>
          <w:rFonts w:cs="Simplified Arabic" w:hint="cs"/>
          <w:sz w:val="32"/>
          <w:szCs w:val="32"/>
          <w:rtl/>
        </w:rPr>
        <w:t xml:space="preserve">2. تأويل للإحساس في صور التجارب والخبرات السابقة، ويدخل ضمن عملية التأويل التخيل والتذكر.   </w:t>
      </w:r>
    </w:p>
    <w:p w:rsidR="004D0001" w:rsidRDefault="004D0001" w:rsidP="004D0001">
      <w:pPr>
        <w:jc w:val="lowKashida"/>
        <w:rPr>
          <w:rFonts w:cs="Simplified Arabic" w:hint="cs"/>
          <w:sz w:val="32"/>
          <w:szCs w:val="32"/>
          <w:rtl/>
        </w:rPr>
      </w:pPr>
      <w:r w:rsidRPr="00C52222">
        <w:rPr>
          <w:rFonts w:cs="Simplified Arabic" w:hint="cs"/>
          <w:b/>
          <w:bCs/>
          <w:sz w:val="32"/>
          <w:szCs w:val="32"/>
          <w:u w:val="single"/>
          <w:rtl/>
        </w:rPr>
        <w:t xml:space="preserve">ـ </w:t>
      </w:r>
      <w:r w:rsidRPr="00C52222">
        <w:rPr>
          <w:rFonts w:cs="Simplified Arabic"/>
          <w:b/>
          <w:bCs/>
          <w:sz w:val="32"/>
          <w:szCs w:val="32"/>
          <w:u w:val="single"/>
          <w:rtl/>
        </w:rPr>
        <w:t xml:space="preserve">أهمية </w:t>
      </w:r>
      <w:r w:rsidRPr="00C52222">
        <w:rPr>
          <w:rFonts w:cs="Simplified Arabic" w:hint="cs"/>
          <w:b/>
          <w:bCs/>
          <w:sz w:val="32"/>
          <w:szCs w:val="32"/>
          <w:u w:val="single"/>
          <w:rtl/>
        </w:rPr>
        <w:t>الإدراك:ـ</w:t>
      </w:r>
      <w:r>
        <w:rPr>
          <w:rFonts w:cs="Simplified Arabic" w:hint="cs"/>
          <w:sz w:val="32"/>
          <w:szCs w:val="32"/>
          <w:rtl/>
        </w:rPr>
        <w:t xml:space="preserve"> لا تأتي أهمية الإدراك من كونها تزود الفرد بمعلومات من عالمه الخارجي والداخلي فقط، بل لأنها تحفظ حياته وتساعده على التكيف والتوافق فهي التي توجه سلوك الإنسان العملي نحو السواء وتجنب العوائق والأخطار التي تهدد حياته، فلا يستطيع مثلاً للحصول على الطعام إلا إذا أدرك الأشيـاء الموجود في بيته ترضى حاجته للطعام، كما أنه   لا يستطيع التوافق الاجتماعي والعيش بهدوء وأمان مع الآخرين إلا إذا أدرك رغباتهم واتجاهاتهم وشعورهم.</w:t>
      </w:r>
    </w:p>
    <w:p w:rsidR="004D0001" w:rsidRPr="00E45F4D" w:rsidRDefault="004D0001" w:rsidP="004D0001">
      <w:pPr>
        <w:jc w:val="lowKashida"/>
        <w:rPr>
          <w:rFonts w:cs="Simplified Arabic" w:hint="cs"/>
          <w:sz w:val="32"/>
          <w:szCs w:val="32"/>
          <w:rtl/>
        </w:rPr>
      </w:pPr>
      <w:r>
        <w:rPr>
          <w:rFonts w:cs="Simplified Arabic" w:hint="cs"/>
          <w:sz w:val="32"/>
          <w:szCs w:val="32"/>
          <w:rtl/>
        </w:rPr>
        <w:tab/>
        <w:t>يضاف إلى هذا أن عملية أساسية في جميع العمليات العقلية الأخرى: من تعلم وتذكر وتفكير.. فلا يستطيع الفرد أن يتعلم شيئاً أو يحفظه أو يفكر به إلا إذا عرفه وأدركه.</w:t>
      </w:r>
    </w:p>
    <w:p w:rsidR="004D0001" w:rsidRDefault="004D0001" w:rsidP="004D0001">
      <w:pPr>
        <w:jc w:val="lowKashida"/>
        <w:rPr>
          <w:rFonts w:cs="Simplified Arabic" w:hint="cs"/>
          <w:b/>
          <w:bCs/>
          <w:sz w:val="32"/>
          <w:szCs w:val="32"/>
          <w:u w:val="single"/>
          <w:rtl/>
        </w:rPr>
      </w:pPr>
      <w:r>
        <w:rPr>
          <w:rFonts w:cs="Simplified Arabic" w:hint="cs"/>
          <w:b/>
          <w:bCs/>
          <w:sz w:val="32"/>
          <w:szCs w:val="32"/>
          <w:u w:val="single"/>
          <w:rtl/>
        </w:rPr>
        <w:t>ثالثاً: الانتباه:</w:t>
      </w:r>
    </w:p>
    <w:p w:rsidR="004D0001" w:rsidRPr="0041189C" w:rsidRDefault="004D0001" w:rsidP="004D0001">
      <w:pPr>
        <w:jc w:val="lowKashida"/>
        <w:rPr>
          <w:rFonts w:cs="Simplified Arabic" w:hint="cs"/>
          <w:sz w:val="32"/>
          <w:szCs w:val="32"/>
          <w:rtl/>
        </w:rPr>
      </w:pPr>
      <w:r>
        <w:rPr>
          <w:rFonts w:cs="Simplified Arabic" w:hint="cs"/>
          <w:b/>
          <w:bCs/>
          <w:sz w:val="32"/>
          <w:szCs w:val="32"/>
          <w:u w:val="single"/>
          <w:rtl/>
        </w:rPr>
        <w:t xml:space="preserve">الانتباه: </w:t>
      </w:r>
      <w:r>
        <w:rPr>
          <w:rFonts w:cs="Simplified Arabic" w:hint="cs"/>
          <w:sz w:val="32"/>
          <w:szCs w:val="32"/>
          <w:rtl/>
        </w:rPr>
        <w:t xml:space="preserve"> يعد الانتباه عملية حيوية تكمن أهميتها في كونها أحد المتطلبات الرئيسة للعديد من العمليات العقلية كالإدراك والتذكر والتعلم، فبدون هذهِ العملية ربما لا يكون إدراك الفرد لما يدور حوله واضحاً وجلياً، وقد يواجه صعوبة عملية التذكر.</w:t>
      </w:r>
    </w:p>
    <w:p w:rsidR="004D0001" w:rsidRDefault="004D0001" w:rsidP="004D0001">
      <w:pPr>
        <w:jc w:val="lowKashida"/>
        <w:rPr>
          <w:rFonts w:cs="Simplified Arabic" w:hint="cs"/>
          <w:sz w:val="32"/>
          <w:szCs w:val="32"/>
          <w:rtl/>
        </w:rPr>
      </w:pPr>
      <w:r w:rsidRPr="00C52222">
        <w:rPr>
          <w:rFonts w:cs="Simplified Arabic" w:hint="cs"/>
          <w:b/>
          <w:bCs/>
          <w:sz w:val="32"/>
          <w:szCs w:val="32"/>
          <w:u w:val="single"/>
          <w:rtl/>
        </w:rPr>
        <w:lastRenderedPageBreak/>
        <w:t xml:space="preserve">ـ </w:t>
      </w:r>
      <w:r w:rsidRPr="00C52222">
        <w:rPr>
          <w:rFonts w:cs="Simplified Arabic"/>
          <w:b/>
          <w:bCs/>
          <w:sz w:val="32"/>
          <w:szCs w:val="32"/>
          <w:u w:val="single"/>
          <w:rtl/>
        </w:rPr>
        <w:t>معنى الانتباه</w:t>
      </w:r>
      <w:r w:rsidRPr="00C52222">
        <w:rPr>
          <w:rFonts w:cs="Simplified Arabic" w:hint="cs"/>
          <w:b/>
          <w:bCs/>
          <w:sz w:val="32"/>
          <w:szCs w:val="32"/>
          <w:u w:val="single"/>
          <w:rtl/>
        </w:rPr>
        <w:t>:ـ</w:t>
      </w:r>
      <w:r>
        <w:rPr>
          <w:rFonts w:cs="Simplified Arabic" w:hint="cs"/>
          <w:b/>
          <w:bCs/>
          <w:sz w:val="32"/>
          <w:szCs w:val="32"/>
          <w:u w:val="single"/>
          <w:rtl/>
        </w:rPr>
        <w:t xml:space="preserve"> </w:t>
      </w:r>
      <w:r>
        <w:rPr>
          <w:rFonts w:cs="Simplified Arabic" w:hint="cs"/>
          <w:sz w:val="32"/>
          <w:szCs w:val="32"/>
          <w:rtl/>
        </w:rPr>
        <w:t>هو عملية توجيه الذهن إلى شيء ما، والانتباه هو مرحلة تحضيرية لعملية الإدراك، وكل إدراك لا بد له من انتباه، فمن لا ينتبه لشيء بطبيعة الحال سوف لا يدركه.</w:t>
      </w:r>
    </w:p>
    <w:p w:rsidR="004D0001" w:rsidRPr="00E17224" w:rsidRDefault="004D0001" w:rsidP="004D0001">
      <w:pPr>
        <w:jc w:val="lowKashida"/>
        <w:rPr>
          <w:rFonts w:cs="Simplified Arabic" w:hint="cs"/>
          <w:sz w:val="32"/>
          <w:szCs w:val="32"/>
          <w:rtl/>
        </w:rPr>
      </w:pPr>
      <w:r>
        <w:rPr>
          <w:rFonts w:cs="Simplified Arabic" w:hint="cs"/>
          <w:sz w:val="32"/>
          <w:szCs w:val="32"/>
          <w:rtl/>
        </w:rPr>
        <w:t xml:space="preserve">والانتباه هو تركيز النشاط، أو حصر الذهن، أو توجيه الشعور أو شحذ الحواس، نحو شيء ما.  </w:t>
      </w:r>
    </w:p>
    <w:p w:rsidR="004D0001" w:rsidRDefault="004D0001" w:rsidP="004D0001">
      <w:pPr>
        <w:jc w:val="lowKashida"/>
        <w:rPr>
          <w:rFonts w:cs="Simplified Arabic" w:hint="cs"/>
          <w:b/>
          <w:bCs/>
          <w:sz w:val="32"/>
          <w:szCs w:val="32"/>
          <w:rtl/>
        </w:rPr>
      </w:pPr>
      <w:r w:rsidRPr="00C52222">
        <w:rPr>
          <w:rFonts w:cs="Simplified Arabic" w:hint="cs"/>
          <w:b/>
          <w:bCs/>
          <w:sz w:val="32"/>
          <w:szCs w:val="32"/>
          <w:u w:val="single"/>
          <w:rtl/>
        </w:rPr>
        <w:t xml:space="preserve">ـ </w:t>
      </w:r>
      <w:r w:rsidRPr="00C52222">
        <w:rPr>
          <w:rFonts w:cs="Simplified Arabic"/>
          <w:b/>
          <w:bCs/>
          <w:sz w:val="32"/>
          <w:szCs w:val="32"/>
          <w:u w:val="single"/>
          <w:rtl/>
        </w:rPr>
        <w:t>العوامل المؤثرة في الانتباه ( العوامل الداخلية والخارجية)</w:t>
      </w:r>
      <w:r w:rsidRPr="00C52222">
        <w:rPr>
          <w:rFonts w:cs="Simplified Arabic" w:hint="cs"/>
          <w:b/>
          <w:bCs/>
          <w:sz w:val="32"/>
          <w:szCs w:val="32"/>
          <w:u w:val="single"/>
          <w:rtl/>
        </w:rPr>
        <w:t>:ـ</w:t>
      </w:r>
    </w:p>
    <w:p w:rsidR="004D0001" w:rsidRDefault="004D0001" w:rsidP="004D0001">
      <w:pPr>
        <w:jc w:val="lowKashida"/>
        <w:rPr>
          <w:rFonts w:cs="Simplified Arabic" w:hint="cs"/>
          <w:b/>
          <w:bCs/>
          <w:sz w:val="32"/>
          <w:szCs w:val="32"/>
          <w:rtl/>
        </w:rPr>
      </w:pPr>
      <w:r>
        <w:rPr>
          <w:rFonts w:cs="Simplified Arabic" w:hint="cs"/>
          <w:b/>
          <w:bCs/>
          <w:sz w:val="32"/>
          <w:szCs w:val="32"/>
          <w:rtl/>
        </w:rPr>
        <w:t>أولاً: العوامل الداخلية الذاتية:ـ</w:t>
      </w:r>
    </w:p>
    <w:p w:rsidR="004D0001" w:rsidRDefault="004D0001" w:rsidP="004D0001">
      <w:pPr>
        <w:numPr>
          <w:ilvl w:val="0"/>
          <w:numId w:val="1"/>
        </w:numPr>
        <w:jc w:val="lowKashida"/>
        <w:rPr>
          <w:rFonts w:cs="Simplified Arabic" w:hint="cs"/>
          <w:b/>
          <w:bCs/>
          <w:sz w:val="32"/>
          <w:szCs w:val="32"/>
          <w:rtl/>
        </w:rPr>
      </w:pPr>
      <w:r>
        <w:rPr>
          <w:rFonts w:cs="Simplified Arabic" w:hint="cs"/>
          <w:b/>
          <w:bCs/>
          <w:sz w:val="32"/>
          <w:szCs w:val="32"/>
          <w:rtl/>
        </w:rPr>
        <w:t xml:space="preserve">الدوافع: </w:t>
      </w:r>
      <w:r w:rsidRPr="0048695A">
        <w:rPr>
          <w:rFonts w:cs="Simplified Arabic" w:hint="cs"/>
          <w:sz w:val="32"/>
          <w:szCs w:val="32"/>
          <w:rtl/>
        </w:rPr>
        <w:t>تلعب الدوافع والميول والحاجات دوراً في توجيه انتباه الفرد نحو مثيرات معينة. مثال : اهتمام طالب الثانوية العامة بالبرامج التعليمية.</w:t>
      </w:r>
    </w:p>
    <w:p w:rsidR="004D0001" w:rsidRPr="0048695A" w:rsidRDefault="004D0001" w:rsidP="004D0001">
      <w:pPr>
        <w:numPr>
          <w:ilvl w:val="0"/>
          <w:numId w:val="1"/>
        </w:numPr>
        <w:jc w:val="lowKashida"/>
        <w:rPr>
          <w:rFonts w:cs="Simplified Arabic" w:hint="cs"/>
          <w:b/>
          <w:bCs/>
          <w:sz w:val="32"/>
          <w:szCs w:val="32"/>
        </w:rPr>
      </w:pPr>
      <w:r>
        <w:rPr>
          <w:rFonts w:cs="Simplified Arabic" w:hint="cs"/>
          <w:b/>
          <w:bCs/>
          <w:sz w:val="32"/>
          <w:szCs w:val="32"/>
          <w:rtl/>
        </w:rPr>
        <w:t xml:space="preserve">التأهب: </w:t>
      </w:r>
      <w:r>
        <w:rPr>
          <w:rFonts w:cs="Simplified Arabic" w:hint="cs"/>
          <w:sz w:val="32"/>
          <w:szCs w:val="32"/>
          <w:rtl/>
        </w:rPr>
        <w:t>أي توقع الشخص حدوث شيء ما. مثال: توقع وصول صديق يؤدي إلى الانتباه لدق الباب.</w:t>
      </w:r>
    </w:p>
    <w:p w:rsidR="004D0001" w:rsidRPr="00C23106" w:rsidRDefault="004D0001" w:rsidP="004D0001">
      <w:pPr>
        <w:numPr>
          <w:ilvl w:val="0"/>
          <w:numId w:val="1"/>
        </w:numPr>
        <w:jc w:val="lowKashida"/>
        <w:rPr>
          <w:rFonts w:cs="Simplified Arabic" w:hint="cs"/>
          <w:b/>
          <w:bCs/>
          <w:sz w:val="32"/>
          <w:szCs w:val="32"/>
        </w:rPr>
      </w:pPr>
      <w:r>
        <w:rPr>
          <w:rFonts w:cs="Simplified Arabic" w:hint="cs"/>
          <w:b/>
          <w:bCs/>
          <w:sz w:val="32"/>
          <w:szCs w:val="32"/>
          <w:rtl/>
        </w:rPr>
        <w:t xml:space="preserve">التعود: </w:t>
      </w:r>
      <w:r>
        <w:rPr>
          <w:rFonts w:cs="Simplified Arabic" w:hint="cs"/>
          <w:sz w:val="32"/>
          <w:szCs w:val="32"/>
          <w:rtl/>
        </w:rPr>
        <w:t>أي تعود الفرد على استجابة معينة لبعض المثيرات، مثال: سماع جملة عربية في أثناء عرض فيلم أجنبي أو هندي.</w:t>
      </w:r>
    </w:p>
    <w:p w:rsidR="004D0001" w:rsidRDefault="004D0001" w:rsidP="004D0001">
      <w:pPr>
        <w:numPr>
          <w:ilvl w:val="0"/>
          <w:numId w:val="1"/>
        </w:numPr>
        <w:jc w:val="lowKashida"/>
        <w:rPr>
          <w:rFonts w:cs="Simplified Arabic" w:hint="cs"/>
          <w:b/>
          <w:bCs/>
          <w:sz w:val="32"/>
          <w:szCs w:val="32"/>
        </w:rPr>
      </w:pPr>
      <w:r>
        <w:rPr>
          <w:rFonts w:cs="Simplified Arabic" w:hint="cs"/>
          <w:b/>
          <w:bCs/>
          <w:sz w:val="32"/>
          <w:szCs w:val="32"/>
          <w:rtl/>
        </w:rPr>
        <w:t xml:space="preserve">الراحة: </w:t>
      </w:r>
      <w:r w:rsidRPr="00C23106">
        <w:rPr>
          <w:rFonts w:cs="Simplified Arabic" w:hint="cs"/>
          <w:sz w:val="32"/>
          <w:szCs w:val="32"/>
          <w:rtl/>
        </w:rPr>
        <w:t>الشخص المرتاح أكثر انتباها من المرهق.</w:t>
      </w:r>
      <w:r>
        <w:rPr>
          <w:rFonts w:cs="Simplified Arabic" w:hint="cs"/>
          <w:b/>
          <w:bCs/>
          <w:sz w:val="32"/>
          <w:szCs w:val="32"/>
          <w:rtl/>
        </w:rPr>
        <w:t xml:space="preserve"> </w:t>
      </w:r>
    </w:p>
    <w:p w:rsidR="004D0001" w:rsidRDefault="004D0001" w:rsidP="004D0001">
      <w:pPr>
        <w:jc w:val="lowKashida"/>
        <w:rPr>
          <w:rFonts w:cs="Simplified Arabic" w:hint="cs"/>
          <w:b/>
          <w:bCs/>
          <w:sz w:val="32"/>
          <w:szCs w:val="32"/>
          <w:rtl/>
        </w:rPr>
      </w:pPr>
      <w:r>
        <w:rPr>
          <w:rFonts w:cs="Simplified Arabic" w:hint="cs"/>
          <w:b/>
          <w:bCs/>
          <w:sz w:val="32"/>
          <w:szCs w:val="32"/>
          <w:rtl/>
        </w:rPr>
        <w:t>ثانياً: العوامل الخارجية الموضوعية:</w:t>
      </w:r>
    </w:p>
    <w:p w:rsidR="004D0001" w:rsidRDefault="004D0001" w:rsidP="004D0001">
      <w:pPr>
        <w:ind w:firstLine="720"/>
        <w:jc w:val="lowKashida"/>
        <w:rPr>
          <w:rFonts w:cs="Simplified Arabic" w:hint="cs"/>
          <w:sz w:val="32"/>
          <w:szCs w:val="32"/>
          <w:rtl/>
        </w:rPr>
      </w:pPr>
      <w:r w:rsidRPr="00C23106">
        <w:rPr>
          <w:rFonts w:cs="Simplified Arabic" w:hint="cs"/>
          <w:sz w:val="32"/>
          <w:szCs w:val="32"/>
          <w:rtl/>
        </w:rPr>
        <w:t>حيث</w:t>
      </w:r>
      <w:r>
        <w:rPr>
          <w:rFonts w:cs="Simplified Arabic" w:hint="cs"/>
          <w:sz w:val="32"/>
          <w:szCs w:val="32"/>
          <w:rtl/>
        </w:rPr>
        <w:t xml:space="preserve"> تسترعي المنبهات الجديدة أو المتحركة الانتباه أكثر من المثيرات الثابتة أو الرتيبة.</w:t>
      </w:r>
    </w:p>
    <w:p w:rsidR="004D0001" w:rsidRDefault="004D0001" w:rsidP="004D0001">
      <w:pPr>
        <w:numPr>
          <w:ilvl w:val="0"/>
          <w:numId w:val="2"/>
        </w:numPr>
        <w:jc w:val="lowKashida"/>
        <w:rPr>
          <w:rFonts w:cs="Simplified Arabic" w:hint="cs"/>
          <w:sz w:val="32"/>
          <w:szCs w:val="32"/>
          <w:rtl/>
        </w:rPr>
      </w:pPr>
      <w:r w:rsidRPr="00C23106">
        <w:rPr>
          <w:rFonts w:cs="Simplified Arabic" w:hint="cs"/>
          <w:b/>
          <w:bCs/>
          <w:sz w:val="32"/>
          <w:szCs w:val="32"/>
          <w:rtl/>
        </w:rPr>
        <w:t>طبيعة المثير</w:t>
      </w:r>
      <w:r>
        <w:rPr>
          <w:rFonts w:cs="Simplified Arabic" w:hint="cs"/>
          <w:sz w:val="32"/>
          <w:szCs w:val="32"/>
          <w:rtl/>
        </w:rPr>
        <w:t>: مثال ذلك النقطة السوداء على صفحة بيضاء تجذب الانتباه، في حين لا يعود لها قيمة إذا كانت على صفحة سوداء.</w:t>
      </w:r>
    </w:p>
    <w:p w:rsidR="004D0001" w:rsidRDefault="004D0001" w:rsidP="004D0001">
      <w:pPr>
        <w:numPr>
          <w:ilvl w:val="0"/>
          <w:numId w:val="2"/>
        </w:numPr>
        <w:jc w:val="lowKashida"/>
        <w:rPr>
          <w:rFonts w:cs="Simplified Arabic" w:hint="cs"/>
          <w:sz w:val="32"/>
          <w:szCs w:val="32"/>
        </w:rPr>
      </w:pPr>
      <w:r w:rsidRPr="00E01A7F">
        <w:rPr>
          <w:rFonts w:cs="Simplified Arabic" w:hint="cs"/>
          <w:b/>
          <w:bCs/>
          <w:sz w:val="32"/>
          <w:szCs w:val="32"/>
          <w:rtl/>
        </w:rPr>
        <w:t>تغير المثير</w:t>
      </w:r>
      <w:r>
        <w:rPr>
          <w:rFonts w:cs="Simplified Arabic" w:hint="cs"/>
          <w:sz w:val="32"/>
          <w:szCs w:val="32"/>
          <w:rtl/>
        </w:rPr>
        <w:t>: المثير المتغير يجذب الانتباه أكثر من المتكرر. مثال ذلك تغيير صوت المدرس في أثناء الشرح.</w:t>
      </w:r>
      <w:r w:rsidRPr="00C23106">
        <w:rPr>
          <w:rFonts w:cs="Simplified Arabic" w:hint="cs"/>
          <w:sz w:val="32"/>
          <w:szCs w:val="32"/>
          <w:rtl/>
        </w:rPr>
        <w:t xml:space="preserve"> </w:t>
      </w:r>
    </w:p>
    <w:p w:rsidR="004D0001" w:rsidRDefault="004D0001" w:rsidP="004D0001">
      <w:pPr>
        <w:numPr>
          <w:ilvl w:val="0"/>
          <w:numId w:val="2"/>
        </w:numPr>
        <w:jc w:val="lowKashida"/>
        <w:rPr>
          <w:rFonts w:cs="Simplified Arabic" w:hint="cs"/>
          <w:sz w:val="32"/>
          <w:szCs w:val="32"/>
        </w:rPr>
      </w:pPr>
      <w:r>
        <w:rPr>
          <w:rFonts w:cs="Simplified Arabic" w:hint="cs"/>
          <w:b/>
          <w:bCs/>
          <w:sz w:val="32"/>
          <w:szCs w:val="32"/>
          <w:rtl/>
        </w:rPr>
        <w:t>موضع المثير</w:t>
      </w:r>
      <w:r w:rsidRPr="00E01A7F">
        <w:rPr>
          <w:rFonts w:cs="Simplified Arabic" w:hint="cs"/>
          <w:sz w:val="32"/>
          <w:szCs w:val="32"/>
          <w:rtl/>
        </w:rPr>
        <w:t>:</w:t>
      </w:r>
      <w:r>
        <w:rPr>
          <w:rFonts w:cs="Simplified Arabic" w:hint="cs"/>
          <w:sz w:val="32"/>
          <w:szCs w:val="32"/>
          <w:rtl/>
        </w:rPr>
        <w:t xml:space="preserve"> وجود المثير أمام العين يجذب الانتباه أكثر من المرتفع أو المنخفض عن العين " الصفحة الأولى أكثر جذباً للانتباه ".</w:t>
      </w:r>
    </w:p>
    <w:p w:rsidR="004D0001" w:rsidRDefault="004D0001" w:rsidP="004D0001">
      <w:pPr>
        <w:numPr>
          <w:ilvl w:val="0"/>
          <w:numId w:val="2"/>
        </w:numPr>
        <w:jc w:val="lowKashida"/>
        <w:rPr>
          <w:rFonts w:cs="Simplified Arabic" w:hint="cs"/>
          <w:sz w:val="32"/>
          <w:szCs w:val="32"/>
        </w:rPr>
      </w:pPr>
      <w:r>
        <w:rPr>
          <w:rFonts w:cs="Simplified Arabic" w:hint="cs"/>
          <w:b/>
          <w:bCs/>
          <w:sz w:val="32"/>
          <w:szCs w:val="32"/>
          <w:rtl/>
        </w:rPr>
        <w:t>حركة المثير</w:t>
      </w:r>
      <w:r w:rsidRPr="00E01A7F">
        <w:rPr>
          <w:rFonts w:cs="Simplified Arabic" w:hint="cs"/>
          <w:sz w:val="32"/>
          <w:szCs w:val="32"/>
          <w:rtl/>
        </w:rPr>
        <w:t>:</w:t>
      </w:r>
      <w:r>
        <w:rPr>
          <w:rFonts w:cs="Simplified Arabic" w:hint="cs"/>
          <w:sz w:val="32"/>
          <w:szCs w:val="32"/>
          <w:rtl/>
        </w:rPr>
        <w:t xml:space="preserve"> المثير المتحرك أكثر لفتاً للانتباه من الثابت.</w:t>
      </w:r>
    </w:p>
    <w:p w:rsidR="004D0001" w:rsidRPr="00C23106" w:rsidRDefault="004D0001" w:rsidP="004D0001">
      <w:pPr>
        <w:numPr>
          <w:ilvl w:val="0"/>
          <w:numId w:val="2"/>
        </w:numPr>
        <w:jc w:val="lowKashida"/>
        <w:rPr>
          <w:rFonts w:cs="Simplified Arabic" w:hint="cs"/>
          <w:sz w:val="32"/>
          <w:szCs w:val="32"/>
          <w:rtl/>
        </w:rPr>
      </w:pPr>
      <w:r>
        <w:rPr>
          <w:rFonts w:cs="Simplified Arabic" w:hint="cs"/>
          <w:b/>
          <w:bCs/>
          <w:sz w:val="32"/>
          <w:szCs w:val="32"/>
          <w:rtl/>
        </w:rPr>
        <w:t>شدة المثير</w:t>
      </w:r>
      <w:r w:rsidRPr="00EB7A69">
        <w:rPr>
          <w:rFonts w:cs="Simplified Arabic" w:hint="cs"/>
          <w:sz w:val="32"/>
          <w:szCs w:val="32"/>
          <w:rtl/>
        </w:rPr>
        <w:t>:</w:t>
      </w:r>
      <w:r>
        <w:rPr>
          <w:rFonts w:cs="Simplified Arabic" w:hint="cs"/>
          <w:sz w:val="32"/>
          <w:szCs w:val="32"/>
          <w:rtl/>
        </w:rPr>
        <w:t xml:space="preserve"> من المعروف أن الألوان الزاهية أو الروائح النفاذة تجلب الانتباه عند الإنسان أكثر من الألوان القاتمة والروائح غير النفاذة. </w:t>
      </w:r>
    </w:p>
    <w:p w:rsidR="004D0001" w:rsidRPr="00C52222" w:rsidRDefault="004D0001" w:rsidP="004D0001">
      <w:pPr>
        <w:jc w:val="lowKashida"/>
        <w:rPr>
          <w:rFonts w:cs="Simplified Arabic" w:hint="cs"/>
          <w:b/>
          <w:bCs/>
          <w:sz w:val="32"/>
          <w:szCs w:val="32"/>
          <w:u w:val="single"/>
          <w:rtl/>
        </w:rPr>
      </w:pPr>
      <w:r w:rsidRPr="00C52222">
        <w:rPr>
          <w:rFonts w:cs="Simplified Arabic"/>
          <w:b/>
          <w:bCs/>
          <w:sz w:val="32"/>
          <w:szCs w:val="32"/>
          <w:u w:val="single"/>
          <w:rtl/>
        </w:rPr>
        <w:lastRenderedPageBreak/>
        <w:t>أنواع الانتباه</w:t>
      </w:r>
      <w:r w:rsidRPr="00C52222">
        <w:rPr>
          <w:rFonts w:cs="Simplified Arabic" w:hint="cs"/>
          <w:b/>
          <w:bCs/>
          <w:sz w:val="32"/>
          <w:szCs w:val="32"/>
          <w:u w:val="single"/>
          <w:rtl/>
        </w:rPr>
        <w:t>:ـ</w:t>
      </w:r>
    </w:p>
    <w:p w:rsidR="004D0001" w:rsidRDefault="004D0001" w:rsidP="004D0001">
      <w:pPr>
        <w:jc w:val="lowKashida"/>
        <w:rPr>
          <w:rFonts w:cs="Simplified Arabic" w:hint="cs"/>
          <w:b/>
          <w:bCs/>
          <w:sz w:val="32"/>
          <w:szCs w:val="32"/>
          <w:rtl/>
        </w:rPr>
      </w:pPr>
      <w:r>
        <w:rPr>
          <w:rFonts w:cs="Simplified Arabic" w:hint="cs"/>
          <w:b/>
          <w:bCs/>
          <w:sz w:val="32"/>
          <w:szCs w:val="32"/>
          <w:rtl/>
        </w:rPr>
        <w:tab/>
        <w:t>يمكن تقسيم الانتباه على الأقسام الآتية:ـ</w:t>
      </w:r>
    </w:p>
    <w:p w:rsidR="004D0001" w:rsidRDefault="004D0001" w:rsidP="004D0001">
      <w:pPr>
        <w:jc w:val="lowKashida"/>
        <w:rPr>
          <w:rFonts w:cs="Simplified Arabic" w:hint="cs"/>
          <w:sz w:val="32"/>
          <w:szCs w:val="32"/>
          <w:rtl/>
        </w:rPr>
      </w:pPr>
      <w:r>
        <w:rPr>
          <w:rFonts w:cs="Simplified Arabic" w:hint="cs"/>
          <w:b/>
          <w:bCs/>
          <w:sz w:val="32"/>
          <w:szCs w:val="32"/>
          <w:rtl/>
        </w:rPr>
        <w:t xml:space="preserve">1. الانتباه القسري:ـ </w:t>
      </w:r>
      <w:r w:rsidRPr="006E77D1">
        <w:rPr>
          <w:rFonts w:cs="Simplified Arabic" w:hint="cs"/>
          <w:sz w:val="32"/>
          <w:szCs w:val="32"/>
          <w:rtl/>
        </w:rPr>
        <w:t>ويعني أن الفرد يوجه انتباهه إلى المثير رغم إرادته، فالفرد ع</w:t>
      </w:r>
      <w:r>
        <w:rPr>
          <w:rFonts w:cs="Simplified Arabic" w:hint="cs"/>
          <w:sz w:val="32"/>
          <w:szCs w:val="32"/>
          <w:rtl/>
        </w:rPr>
        <w:t>ادة ينتبه رغم إرادته إلى الأصوات القوية كصوت الانفجار أو الخطر كالكهرباء أو التي تحدث فجأة كتسليط ضوء عالٍ على عينيه أو عندما يحصل ألم مفاجئ في جسمه أو غيره ذلك.</w:t>
      </w:r>
    </w:p>
    <w:p w:rsidR="004D0001" w:rsidRDefault="004D0001" w:rsidP="004D0001">
      <w:pPr>
        <w:jc w:val="lowKashida"/>
        <w:rPr>
          <w:rFonts w:cs="Simplified Arabic" w:hint="cs"/>
          <w:sz w:val="32"/>
          <w:szCs w:val="32"/>
          <w:rtl/>
        </w:rPr>
      </w:pPr>
      <w:r>
        <w:rPr>
          <w:rFonts w:cs="Simplified Arabic" w:hint="cs"/>
          <w:sz w:val="32"/>
          <w:szCs w:val="32"/>
          <w:rtl/>
        </w:rPr>
        <w:t xml:space="preserve">2. </w:t>
      </w:r>
      <w:r w:rsidRPr="006E77D1">
        <w:rPr>
          <w:rFonts w:cs="Simplified Arabic" w:hint="cs"/>
          <w:b/>
          <w:bCs/>
          <w:sz w:val="32"/>
          <w:szCs w:val="32"/>
          <w:rtl/>
        </w:rPr>
        <w:t>الانتباه التلقائي:ـ</w:t>
      </w:r>
      <w:r>
        <w:rPr>
          <w:rFonts w:cs="Simplified Arabic" w:hint="cs"/>
          <w:sz w:val="32"/>
          <w:szCs w:val="32"/>
          <w:rtl/>
        </w:rPr>
        <w:t xml:space="preserve"> الإنسان في العادة ينتبه إلى الأشياء التي تقع ضمن اهتمامه وميوله فالموسيقار مثلاً ينتبه إلى ترتيب النغمات التي تصدر عن غيره، لذا هذا النوع من الانتباه لا يبذل فيها الفرد جهداً لأنه يُذكر لأنه ضمن اهتمامه وميوله.</w:t>
      </w:r>
    </w:p>
    <w:p w:rsidR="004D0001" w:rsidRPr="00D744BD" w:rsidRDefault="004D0001" w:rsidP="004D0001">
      <w:pPr>
        <w:jc w:val="lowKashida"/>
        <w:rPr>
          <w:rFonts w:cs="Simplified Arabic" w:hint="cs"/>
          <w:b/>
          <w:bCs/>
          <w:color w:val="FF0000"/>
          <w:sz w:val="32"/>
          <w:szCs w:val="32"/>
          <w:rtl/>
        </w:rPr>
      </w:pPr>
      <w:r w:rsidRPr="00D744BD">
        <w:rPr>
          <w:rFonts w:cs="Simplified Arabic" w:hint="cs"/>
          <w:color w:val="FF0000"/>
          <w:sz w:val="32"/>
          <w:szCs w:val="32"/>
          <w:rtl/>
        </w:rPr>
        <w:t xml:space="preserve">3. </w:t>
      </w:r>
      <w:r w:rsidRPr="00D744BD">
        <w:rPr>
          <w:rFonts w:cs="Simplified Arabic" w:hint="cs"/>
          <w:b/>
          <w:bCs/>
          <w:color w:val="FF0000"/>
          <w:sz w:val="32"/>
          <w:szCs w:val="32"/>
          <w:rtl/>
        </w:rPr>
        <w:t>الانتباه الإرادي:ـ</w:t>
      </w:r>
      <w:r w:rsidRPr="00D744BD">
        <w:rPr>
          <w:rFonts w:cs="Simplified Arabic" w:hint="cs"/>
          <w:color w:val="FF0000"/>
          <w:sz w:val="32"/>
          <w:szCs w:val="32"/>
          <w:rtl/>
        </w:rPr>
        <w:t xml:space="preserve"> يقصد بالانتباه الإرادي أن يوجه الفرد انتباهه إلى شيء أو موضوع ما مثل الانتباه إلى محاضرة قد لا يكون راغباً في الانتباه إليها، لذا إنه يشعر بالملل والسأم ويبذل في ذلك الانتباه جهداً قد يشرد ذهنه خلاله كثيراً. </w:t>
      </w:r>
    </w:p>
    <w:p w:rsidR="004D0001" w:rsidRPr="0085659A" w:rsidRDefault="004D0001" w:rsidP="004D0001">
      <w:pPr>
        <w:jc w:val="lowKashida"/>
        <w:rPr>
          <w:rFonts w:cs="Simplified Arabic" w:hint="cs"/>
          <w:b/>
          <w:bCs/>
          <w:sz w:val="32"/>
          <w:szCs w:val="32"/>
          <w:rtl/>
        </w:rPr>
      </w:pPr>
      <w:r>
        <w:rPr>
          <w:rFonts w:cs="Simplified Arabic" w:hint="cs"/>
          <w:b/>
          <w:bCs/>
          <w:sz w:val="32"/>
          <w:szCs w:val="32"/>
          <w:rtl/>
        </w:rPr>
        <w:t>ـ مشتتات</w:t>
      </w:r>
      <w:r>
        <w:rPr>
          <w:rFonts w:cs="Simplified Arabic"/>
          <w:b/>
          <w:bCs/>
          <w:sz w:val="32"/>
          <w:szCs w:val="32"/>
          <w:rtl/>
        </w:rPr>
        <w:t xml:space="preserve"> الانتباه</w:t>
      </w:r>
      <w:r>
        <w:rPr>
          <w:rFonts w:cs="Simplified Arabic" w:hint="cs"/>
          <w:b/>
          <w:bCs/>
          <w:sz w:val="32"/>
          <w:szCs w:val="32"/>
          <w:rtl/>
        </w:rPr>
        <w:t>:ـ</w:t>
      </w:r>
    </w:p>
    <w:p w:rsidR="004D0001" w:rsidRDefault="004D0001" w:rsidP="004D0001">
      <w:pPr>
        <w:jc w:val="lowKashida"/>
        <w:rPr>
          <w:rFonts w:cs="Simplified Arabic" w:hint="cs"/>
          <w:sz w:val="32"/>
          <w:szCs w:val="32"/>
          <w:rtl/>
        </w:rPr>
      </w:pPr>
      <w:r>
        <w:rPr>
          <w:rFonts w:cs="Simplified Arabic" w:hint="cs"/>
          <w:b/>
          <w:bCs/>
          <w:sz w:val="32"/>
          <w:szCs w:val="32"/>
          <w:rtl/>
        </w:rPr>
        <w:tab/>
      </w:r>
      <w:r>
        <w:rPr>
          <w:rFonts w:cs="Simplified Arabic" w:hint="cs"/>
          <w:sz w:val="32"/>
          <w:szCs w:val="32"/>
          <w:rtl/>
        </w:rPr>
        <w:t xml:space="preserve">تشتيت الانتباه معناه شرود الذهن عن متابعة المثيرات المطلوبة، ويشتكي عديد من الناس ـ وبالأخص الطلبة ـ من تشتت الانتباه وشرود الذهن. وقد يرجع إلى عوامل جسمية مثل التعب الجسمي أو عدم النوم لساعات طويلة أو ضعف التغذية أو اضطراب في الجهاز الهضمي أو الدوري أو التنفسي. كما قد يرجع تشتت الانتباه إلى عوامل نفسية مثل عدم الميل إلى مادة معينة أو صعوبة هذه المادة بما يتجاوز ذكاء الطالب وقدرته أو تسلط بعض الأفكار القهرية </w:t>
      </w:r>
      <w:proofErr w:type="spellStart"/>
      <w:r>
        <w:rPr>
          <w:rFonts w:cs="Simplified Arabic" w:hint="cs"/>
          <w:sz w:val="32"/>
          <w:szCs w:val="32"/>
          <w:rtl/>
        </w:rPr>
        <w:t>الوسواسية</w:t>
      </w:r>
      <w:proofErr w:type="spellEnd"/>
      <w:r>
        <w:rPr>
          <w:rFonts w:cs="Simplified Arabic" w:hint="cs"/>
          <w:sz w:val="32"/>
          <w:szCs w:val="32"/>
          <w:rtl/>
        </w:rPr>
        <w:t xml:space="preserve"> عليه إلى غير ذلك. وقد يرجع التشتت إلى عوامل اجتماعية مثل التصدع الأسري والشقاق العائلي بحيث ينشغل الطالب عن التهيؤ للدروس. وقد يرجع إلى عوامل فيزيقية مثل سوء التهوية وارتفاع درجة الحرارة أو البرودة أو زيادة الرطوبة أو الضوضاء.    </w:t>
      </w:r>
    </w:p>
    <w:p w:rsidR="004D0001" w:rsidRDefault="004D0001" w:rsidP="004D0001">
      <w:pPr>
        <w:jc w:val="lowKashida"/>
        <w:rPr>
          <w:rFonts w:cs="Simplified Arabic" w:hint="cs"/>
          <w:sz w:val="32"/>
          <w:szCs w:val="32"/>
          <w:rtl/>
        </w:rPr>
      </w:pPr>
    </w:p>
    <w:p w:rsidR="00E67DD9" w:rsidRDefault="00E67DD9">
      <w:bookmarkStart w:id="0" w:name="_GoBack"/>
      <w:bookmarkEnd w:id="0"/>
    </w:p>
    <w:sectPr w:rsidR="00E67DD9" w:rsidSect="00D965C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C63C0"/>
    <w:multiLevelType w:val="hybridMultilevel"/>
    <w:tmpl w:val="51FC80F6"/>
    <w:lvl w:ilvl="0" w:tplc="7228F6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C056478"/>
    <w:multiLevelType w:val="hybridMultilevel"/>
    <w:tmpl w:val="086EB96C"/>
    <w:lvl w:ilvl="0" w:tplc="CF742294">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A102ED2"/>
    <w:multiLevelType w:val="hybridMultilevel"/>
    <w:tmpl w:val="ECCE4112"/>
    <w:lvl w:ilvl="0" w:tplc="8904F516">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DD9"/>
    <w:rsid w:val="004D0001"/>
    <w:rsid w:val="00D965C8"/>
    <w:rsid w:val="00E67D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00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00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1059</Words>
  <Characters>6038</Characters>
  <Application>Microsoft Office Word</Application>
  <DocSecurity>0</DocSecurity>
  <Lines>50</Lines>
  <Paragraphs>14</Paragraphs>
  <ScaleCrop>false</ScaleCrop>
  <Company>Ahmed-Under</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2017-11-26T19:21:00Z</dcterms:created>
  <dcterms:modified xsi:type="dcterms:W3CDTF">2017-11-26T19:21:00Z</dcterms:modified>
</cp:coreProperties>
</file>