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57A" w:rsidRDefault="0009657A" w:rsidP="0009657A">
      <w:pPr>
        <w:jc w:val="lowKashida"/>
        <w:rPr>
          <w:rFonts w:cs="Simplified Arabic" w:hint="cs"/>
          <w:sz w:val="32"/>
          <w:szCs w:val="32"/>
          <w:rtl/>
        </w:rPr>
      </w:pPr>
      <w:r w:rsidRPr="002A0A15">
        <w:rPr>
          <w:rFonts w:cs="Simplified Arabic" w:hint="cs"/>
          <w:b/>
          <w:bCs/>
          <w:sz w:val="32"/>
          <w:szCs w:val="32"/>
          <w:u w:val="single"/>
          <w:rtl/>
        </w:rPr>
        <w:t>نظريات التعلم</w:t>
      </w:r>
      <w:r>
        <w:rPr>
          <w:rFonts w:cs="Simplified Arabic" w:hint="cs"/>
          <w:b/>
          <w:bCs/>
          <w:sz w:val="32"/>
          <w:szCs w:val="32"/>
          <w:rtl/>
        </w:rPr>
        <w:t xml:space="preserve">:ـ </w:t>
      </w:r>
      <w:r>
        <w:rPr>
          <w:rFonts w:cs="Simplified Arabic" w:hint="cs"/>
          <w:sz w:val="32"/>
          <w:szCs w:val="32"/>
          <w:rtl/>
        </w:rPr>
        <w:t xml:space="preserve">تمثل نظريات التعلم الأساس في عملية فهم سلوك الكائنات الحية، ومن الممكن القول إن غالبية أنماط السلوك الإنساني تعود في معظم مفاهيمها إلى التفسيرات التي تتوصل إليه نظريات التعلم، الأمر الذي رفع من شأن هذهِ النظريات فاعتبرت الأساس الذي تقوم عليه الاتجاهات والمدارس السيكولوجية المختلفة، وأصبحت أيضاً بمثابة القاعدة التي يستند إليها في التمييز بين المذاهب والاتجاهات في علم النفس. </w:t>
      </w:r>
    </w:p>
    <w:p w:rsidR="0009657A" w:rsidRDefault="0009657A" w:rsidP="0009657A">
      <w:pPr>
        <w:jc w:val="lowKashida"/>
        <w:rPr>
          <w:rFonts w:cs="Simplified Arabic" w:hint="cs"/>
          <w:sz w:val="32"/>
          <w:szCs w:val="32"/>
          <w:rtl/>
        </w:rPr>
      </w:pPr>
    </w:p>
    <w:p w:rsidR="0009657A" w:rsidRPr="00B049D0" w:rsidRDefault="0009657A" w:rsidP="0009657A">
      <w:pPr>
        <w:jc w:val="lowKashida"/>
        <w:rPr>
          <w:rFonts w:cs="Simplified Arabic" w:hint="cs"/>
          <w:sz w:val="32"/>
          <w:szCs w:val="32"/>
          <w:rtl/>
        </w:rPr>
      </w:pPr>
      <w:r>
        <w:rPr>
          <w:rFonts w:cs="Simplified Arabic" w:hint="cs"/>
          <w:sz w:val="32"/>
          <w:szCs w:val="32"/>
          <w:rtl/>
        </w:rPr>
        <w:t xml:space="preserve">       </w:t>
      </w:r>
      <w:r w:rsidRPr="00B049D0">
        <w:rPr>
          <w:rFonts w:cs="Simplified Arabic" w:hint="cs"/>
          <w:sz w:val="32"/>
          <w:szCs w:val="32"/>
          <w:rtl/>
        </w:rPr>
        <w:t>ويمكن تصنيف نظريات التعلم على صنفين:ـ</w:t>
      </w:r>
    </w:p>
    <w:p w:rsidR="0009657A" w:rsidRDefault="0009657A" w:rsidP="0009657A">
      <w:pPr>
        <w:numPr>
          <w:ilvl w:val="0"/>
          <w:numId w:val="1"/>
        </w:numPr>
        <w:jc w:val="lowKashida"/>
        <w:rPr>
          <w:rFonts w:cs="Simplified Arabic" w:hint="cs"/>
          <w:sz w:val="32"/>
          <w:szCs w:val="32"/>
          <w:rtl/>
        </w:rPr>
      </w:pPr>
      <w:r w:rsidRPr="00BE2A35">
        <w:rPr>
          <w:rFonts w:cs="Simplified Arabic" w:hint="cs"/>
          <w:b/>
          <w:bCs/>
          <w:sz w:val="32"/>
          <w:szCs w:val="32"/>
          <w:rtl/>
        </w:rPr>
        <w:t>النظريات الترابطية</w:t>
      </w:r>
      <w:r>
        <w:rPr>
          <w:rFonts w:cs="Simplified Arabic" w:hint="cs"/>
          <w:sz w:val="32"/>
          <w:szCs w:val="32"/>
          <w:rtl/>
        </w:rPr>
        <w:t xml:space="preserve">: وهي ترى أن عملية التعلم تتلخص في عقد أو تقوية روابط بين مثيرات واستجابات. ويندرج في هذا الصنف نظريات التعلم الشرطي بمختلف أنواعها ومنها التعلم الشرطي للعالم </w:t>
      </w:r>
      <w:proofErr w:type="spellStart"/>
      <w:r>
        <w:rPr>
          <w:rFonts w:cs="Simplified Arabic" w:hint="cs"/>
          <w:sz w:val="32"/>
          <w:szCs w:val="32"/>
          <w:rtl/>
        </w:rPr>
        <w:t>بافلوف،ونظرية</w:t>
      </w:r>
      <w:proofErr w:type="spellEnd"/>
      <w:r>
        <w:rPr>
          <w:rFonts w:cs="Simplified Arabic" w:hint="cs"/>
          <w:sz w:val="32"/>
          <w:szCs w:val="32"/>
          <w:rtl/>
        </w:rPr>
        <w:t xml:space="preserve"> المحاولات والخطأ للعالم الأمريكي (</w:t>
      </w:r>
      <w:proofErr w:type="spellStart"/>
      <w:r>
        <w:rPr>
          <w:rFonts w:cs="Simplified Arabic" w:hint="cs"/>
          <w:sz w:val="32"/>
          <w:szCs w:val="32"/>
          <w:rtl/>
        </w:rPr>
        <w:t>ثورندايك</w:t>
      </w:r>
      <w:proofErr w:type="spellEnd"/>
      <w:r>
        <w:rPr>
          <w:rFonts w:cs="Simplified Arabic" w:hint="cs"/>
          <w:sz w:val="32"/>
          <w:szCs w:val="32"/>
          <w:rtl/>
        </w:rPr>
        <w:t>).</w:t>
      </w:r>
    </w:p>
    <w:p w:rsidR="0009657A" w:rsidRPr="006530CF" w:rsidRDefault="0009657A" w:rsidP="0009657A">
      <w:pPr>
        <w:numPr>
          <w:ilvl w:val="0"/>
          <w:numId w:val="1"/>
        </w:numPr>
        <w:jc w:val="lowKashida"/>
        <w:rPr>
          <w:rFonts w:cs="Simplified Arabic" w:hint="cs"/>
          <w:sz w:val="32"/>
          <w:szCs w:val="32"/>
          <w:rtl/>
        </w:rPr>
      </w:pPr>
      <w:r w:rsidRPr="00BE2A35">
        <w:rPr>
          <w:rFonts w:cs="Simplified Arabic" w:hint="cs"/>
          <w:b/>
          <w:bCs/>
          <w:sz w:val="32"/>
          <w:szCs w:val="32"/>
          <w:rtl/>
        </w:rPr>
        <w:t xml:space="preserve">نظرية </w:t>
      </w:r>
      <w:proofErr w:type="spellStart"/>
      <w:r w:rsidRPr="00BE2A35">
        <w:rPr>
          <w:rFonts w:cs="Simplified Arabic" w:hint="cs"/>
          <w:b/>
          <w:bCs/>
          <w:sz w:val="32"/>
          <w:szCs w:val="32"/>
          <w:rtl/>
        </w:rPr>
        <w:t>الجشطلت</w:t>
      </w:r>
      <w:proofErr w:type="spellEnd"/>
      <w:r>
        <w:rPr>
          <w:rFonts w:cs="Simplified Arabic" w:hint="cs"/>
          <w:sz w:val="32"/>
          <w:szCs w:val="32"/>
          <w:rtl/>
        </w:rPr>
        <w:t xml:space="preserve">: وهي ترى أن عملية التعلم عملية فهم وتنظيم واستبصار قبل كل شيء.   </w:t>
      </w:r>
    </w:p>
    <w:p w:rsidR="0009657A" w:rsidRPr="00CE47AA" w:rsidRDefault="0009657A" w:rsidP="0009657A">
      <w:pPr>
        <w:jc w:val="lowKashida"/>
        <w:rPr>
          <w:rFonts w:cs="Simplified Arabic" w:hint="cs"/>
          <w:b/>
          <w:bCs/>
          <w:sz w:val="6"/>
          <w:szCs w:val="6"/>
          <w:rtl/>
        </w:rPr>
      </w:pPr>
    </w:p>
    <w:p w:rsidR="0009657A" w:rsidRPr="0070113C" w:rsidRDefault="0009657A" w:rsidP="0009657A">
      <w:pPr>
        <w:jc w:val="lowKashida"/>
        <w:rPr>
          <w:rFonts w:cs="Simplified Arabic" w:hint="cs"/>
          <w:b/>
          <w:bCs/>
          <w:sz w:val="32"/>
          <w:szCs w:val="32"/>
          <w:rtl/>
        </w:rPr>
      </w:pPr>
      <w:r>
        <w:rPr>
          <w:rFonts w:cs="Simplified Arabic" w:hint="cs"/>
          <w:b/>
          <w:bCs/>
          <w:sz w:val="32"/>
          <w:szCs w:val="32"/>
          <w:rtl/>
        </w:rPr>
        <w:t xml:space="preserve">أولاً:ـ نظرية ( التعلم الشرطي ) للعالم ( </w:t>
      </w:r>
      <w:proofErr w:type="spellStart"/>
      <w:r>
        <w:rPr>
          <w:rFonts w:cs="Simplified Arabic" w:hint="cs"/>
          <w:b/>
          <w:bCs/>
          <w:sz w:val="32"/>
          <w:szCs w:val="32"/>
          <w:rtl/>
        </w:rPr>
        <w:t>بافلوف</w:t>
      </w:r>
      <w:proofErr w:type="spellEnd"/>
      <w:r>
        <w:rPr>
          <w:rFonts w:cs="Simplified Arabic" w:hint="cs"/>
          <w:b/>
          <w:bCs/>
          <w:sz w:val="32"/>
          <w:szCs w:val="32"/>
          <w:rtl/>
        </w:rPr>
        <w:t xml:space="preserve"> ):ـ </w:t>
      </w:r>
      <w:r w:rsidRPr="00B17BF9">
        <w:rPr>
          <w:rFonts w:cs="Simplified Arabic" w:hint="cs"/>
          <w:sz w:val="32"/>
          <w:szCs w:val="32"/>
          <w:rtl/>
        </w:rPr>
        <w:t xml:space="preserve">( إيفان </w:t>
      </w:r>
      <w:proofErr w:type="spellStart"/>
      <w:r w:rsidRPr="00B17BF9">
        <w:rPr>
          <w:rFonts w:cs="Simplified Arabic" w:hint="cs"/>
          <w:sz w:val="32"/>
          <w:szCs w:val="32"/>
          <w:rtl/>
        </w:rPr>
        <w:t>بافلوف</w:t>
      </w:r>
      <w:proofErr w:type="spellEnd"/>
      <w:r w:rsidRPr="00B17BF9">
        <w:rPr>
          <w:rFonts w:cs="Simplified Arabic" w:hint="cs"/>
          <w:sz w:val="32"/>
          <w:szCs w:val="32"/>
          <w:rtl/>
        </w:rPr>
        <w:t xml:space="preserve"> ) عالم نفس </w:t>
      </w:r>
      <w:r>
        <w:rPr>
          <w:rFonts w:cs="Simplified Arabic" w:hint="cs"/>
          <w:sz w:val="32"/>
          <w:szCs w:val="32"/>
          <w:rtl/>
        </w:rPr>
        <w:t xml:space="preserve">روسي درس مشكلة العلاقة بين المخ والسلوك. وقد أجرى ( </w:t>
      </w:r>
      <w:proofErr w:type="spellStart"/>
      <w:r>
        <w:rPr>
          <w:rFonts w:cs="Simplified Arabic" w:hint="cs"/>
          <w:sz w:val="32"/>
          <w:szCs w:val="32"/>
          <w:rtl/>
        </w:rPr>
        <w:t>بافلوف</w:t>
      </w:r>
      <w:proofErr w:type="spellEnd"/>
      <w:r>
        <w:rPr>
          <w:rFonts w:cs="Simplified Arabic" w:hint="cs"/>
          <w:sz w:val="32"/>
          <w:szCs w:val="32"/>
          <w:rtl/>
        </w:rPr>
        <w:t xml:space="preserve"> ) دراسته على الكلاب. وكان العمل ينصب على دراسة الإفرازات التي يحدثها الكلب عند تناول الطعام. إذ لحظ ( </w:t>
      </w:r>
      <w:proofErr w:type="spellStart"/>
      <w:r>
        <w:rPr>
          <w:rFonts w:cs="Simplified Arabic" w:hint="cs"/>
          <w:sz w:val="32"/>
          <w:szCs w:val="32"/>
          <w:rtl/>
        </w:rPr>
        <w:t>بافلوف</w:t>
      </w:r>
      <w:proofErr w:type="spellEnd"/>
      <w:r>
        <w:rPr>
          <w:rFonts w:cs="Simplified Arabic" w:hint="cs"/>
          <w:sz w:val="32"/>
          <w:szCs w:val="32"/>
          <w:rtl/>
        </w:rPr>
        <w:t xml:space="preserve"> ) أن اللعاب قد يفرز قبل أن يعطى الطعام للكلب حيث تفرز الكلاب اللعاب عندما ترى الطعام    أو الذي يحضر لها الطعام عادة أو حتى عند سماع أقدامه.</w:t>
      </w:r>
    </w:p>
    <w:p w:rsidR="0009657A" w:rsidRDefault="0009657A" w:rsidP="0009657A">
      <w:pPr>
        <w:jc w:val="lowKashida"/>
        <w:rPr>
          <w:rFonts w:cs="Simplified Arabic" w:hint="cs"/>
          <w:sz w:val="32"/>
          <w:szCs w:val="32"/>
          <w:rtl/>
        </w:rPr>
      </w:pPr>
      <w:r>
        <w:rPr>
          <w:rFonts w:cs="Simplified Arabic" w:hint="cs"/>
          <w:sz w:val="32"/>
          <w:szCs w:val="32"/>
          <w:rtl/>
        </w:rPr>
        <w:tab/>
        <w:t xml:space="preserve">وكانت تجارب ( </w:t>
      </w:r>
      <w:proofErr w:type="spellStart"/>
      <w:r>
        <w:rPr>
          <w:rFonts w:cs="Simplified Arabic" w:hint="cs"/>
          <w:sz w:val="32"/>
          <w:szCs w:val="32"/>
          <w:rtl/>
        </w:rPr>
        <w:t>بافلوف</w:t>
      </w:r>
      <w:proofErr w:type="spellEnd"/>
      <w:r>
        <w:rPr>
          <w:rFonts w:cs="Simplified Arabic" w:hint="cs"/>
          <w:sz w:val="32"/>
          <w:szCs w:val="32"/>
          <w:rtl/>
        </w:rPr>
        <w:t xml:space="preserve"> ) تقوم على عرض قطعة من الخبز على الكلب قبل أن يعطيها إليه ليأكلها، وبدأ الكلب في إفراز اللعاب فور رؤيته قطعة خبز. وسمى ( </w:t>
      </w:r>
      <w:proofErr w:type="spellStart"/>
      <w:r>
        <w:rPr>
          <w:rFonts w:cs="Simplified Arabic" w:hint="cs"/>
          <w:sz w:val="32"/>
          <w:szCs w:val="32"/>
          <w:rtl/>
        </w:rPr>
        <w:t>بافلوف</w:t>
      </w:r>
      <w:proofErr w:type="spellEnd"/>
      <w:r>
        <w:rPr>
          <w:rFonts w:cs="Simplified Arabic" w:hint="cs"/>
          <w:sz w:val="32"/>
          <w:szCs w:val="32"/>
          <w:rtl/>
        </w:rPr>
        <w:t xml:space="preserve"> ) الخبز أو الطعام المقدم إلى الكلب مثير طبيعي يؤدي إلى استجابة طبيعية وهي إفراز اللعاب. وسمى المثيرات المصاحبة للخبز مثيرات </w:t>
      </w:r>
      <w:proofErr w:type="spellStart"/>
      <w:r>
        <w:rPr>
          <w:rFonts w:cs="Simplified Arabic" w:hint="cs"/>
          <w:sz w:val="32"/>
          <w:szCs w:val="32"/>
          <w:rtl/>
        </w:rPr>
        <w:t>إشراطية</w:t>
      </w:r>
      <w:proofErr w:type="spellEnd"/>
      <w:r>
        <w:rPr>
          <w:rFonts w:cs="Simplified Arabic" w:hint="cs"/>
          <w:sz w:val="32"/>
          <w:szCs w:val="32"/>
          <w:rtl/>
        </w:rPr>
        <w:t xml:space="preserve"> وكانت المثيرات المصاحبة لتقديم الطعام عديدة مثل وقع أقدام المدرب أو صوت جرس رنان أو ومضات من الضوء تصاحب تقديم الطعام. وقد لحظ ( </w:t>
      </w:r>
      <w:proofErr w:type="spellStart"/>
      <w:r>
        <w:rPr>
          <w:rFonts w:cs="Simplified Arabic" w:hint="cs"/>
          <w:sz w:val="32"/>
          <w:szCs w:val="32"/>
          <w:rtl/>
        </w:rPr>
        <w:t>بافلوف</w:t>
      </w:r>
      <w:proofErr w:type="spellEnd"/>
      <w:r>
        <w:rPr>
          <w:rFonts w:cs="Simplified Arabic" w:hint="cs"/>
          <w:sz w:val="32"/>
          <w:szCs w:val="32"/>
          <w:rtl/>
        </w:rPr>
        <w:t xml:space="preserve"> ) أنه بتكرار </w:t>
      </w:r>
      <w:r>
        <w:rPr>
          <w:rFonts w:cs="Simplified Arabic" w:hint="cs"/>
          <w:sz w:val="32"/>
          <w:szCs w:val="32"/>
          <w:rtl/>
        </w:rPr>
        <w:lastRenderedPageBreak/>
        <w:t xml:space="preserve">مصاحبة هذه المثيرات </w:t>
      </w:r>
      <w:proofErr w:type="spellStart"/>
      <w:r>
        <w:rPr>
          <w:rFonts w:cs="Simplified Arabic" w:hint="cs"/>
          <w:sz w:val="32"/>
          <w:szCs w:val="32"/>
          <w:rtl/>
        </w:rPr>
        <w:t>الإشراطية</w:t>
      </w:r>
      <w:proofErr w:type="spellEnd"/>
      <w:r>
        <w:rPr>
          <w:rFonts w:cs="Simplified Arabic" w:hint="cs"/>
          <w:sz w:val="32"/>
          <w:szCs w:val="32"/>
          <w:rtl/>
        </w:rPr>
        <w:t xml:space="preserve"> للمثير الطبيعي أصبح الكلب يستجيب بمجرد ظهورها بإفراز اللعاب بحيث كون علاقة ارتباط بين الطعام كمثير طبيعي وبين المثيرات غير الطبيعية ( أو </w:t>
      </w:r>
      <w:proofErr w:type="spellStart"/>
      <w:r>
        <w:rPr>
          <w:rFonts w:cs="Simplified Arabic" w:hint="cs"/>
          <w:sz w:val="32"/>
          <w:szCs w:val="32"/>
          <w:rtl/>
        </w:rPr>
        <w:t>الإشراطية</w:t>
      </w:r>
      <w:proofErr w:type="spellEnd"/>
      <w:r>
        <w:rPr>
          <w:rFonts w:cs="Simplified Arabic" w:hint="cs"/>
          <w:sz w:val="32"/>
          <w:szCs w:val="32"/>
          <w:rtl/>
        </w:rPr>
        <w:t xml:space="preserve"> ) المصاحبة لتقديم الطعام.</w:t>
      </w:r>
      <w:r>
        <w:rPr>
          <w:rFonts w:cs="Simplified Arabic" w:hint="cs"/>
          <w:sz w:val="32"/>
          <w:szCs w:val="32"/>
          <w:rtl/>
        </w:rPr>
        <w:tab/>
      </w:r>
    </w:p>
    <w:p w:rsidR="0009657A" w:rsidRDefault="0009657A" w:rsidP="0009657A">
      <w:pPr>
        <w:ind w:firstLine="720"/>
        <w:jc w:val="lowKashida"/>
        <w:rPr>
          <w:rFonts w:cs="Simplified Arabic" w:hint="cs"/>
          <w:sz w:val="32"/>
          <w:szCs w:val="32"/>
          <w:rtl/>
        </w:rPr>
      </w:pPr>
      <w:r>
        <w:rPr>
          <w:rFonts w:cs="Simplified Arabic" w:hint="cs"/>
          <w:sz w:val="32"/>
          <w:szCs w:val="32"/>
          <w:rtl/>
        </w:rPr>
        <w:t>وقد توصل من خلال هذه التجارب إلى قوانين أهمها:</w:t>
      </w:r>
    </w:p>
    <w:p w:rsidR="0009657A" w:rsidRDefault="0009657A" w:rsidP="0009657A">
      <w:pPr>
        <w:jc w:val="lowKashida"/>
        <w:rPr>
          <w:rFonts w:cs="Simplified Arabic" w:hint="cs"/>
          <w:sz w:val="32"/>
          <w:szCs w:val="32"/>
          <w:rtl/>
        </w:rPr>
      </w:pPr>
      <w:r>
        <w:rPr>
          <w:rFonts w:cs="Simplified Arabic" w:hint="cs"/>
          <w:sz w:val="32"/>
          <w:szCs w:val="32"/>
          <w:rtl/>
        </w:rPr>
        <w:t>1.</w:t>
      </w:r>
      <w:r w:rsidRPr="00CC50DE">
        <w:rPr>
          <w:rFonts w:cs="Simplified Arabic" w:hint="cs"/>
          <w:b/>
          <w:bCs/>
          <w:sz w:val="32"/>
          <w:szCs w:val="32"/>
          <w:rtl/>
        </w:rPr>
        <w:t>التدعيم</w:t>
      </w:r>
      <w:r>
        <w:rPr>
          <w:rFonts w:cs="Simplified Arabic" w:hint="cs"/>
          <w:sz w:val="32"/>
          <w:szCs w:val="32"/>
          <w:rtl/>
        </w:rPr>
        <w:t xml:space="preserve">: لا تحدث الاستجابة </w:t>
      </w:r>
      <w:proofErr w:type="spellStart"/>
      <w:r>
        <w:rPr>
          <w:rFonts w:cs="Simplified Arabic" w:hint="cs"/>
          <w:sz w:val="32"/>
          <w:szCs w:val="32"/>
          <w:rtl/>
        </w:rPr>
        <w:t>الإشراطية</w:t>
      </w:r>
      <w:proofErr w:type="spellEnd"/>
      <w:r>
        <w:rPr>
          <w:rFonts w:cs="Simplified Arabic" w:hint="cs"/>
          <w:sz w:val="32"/>
          <w:szCs w:val="32"/>
          <w:rtl/>
        </w:rPr>
        <w:t xml:space="preserve"> أي إفراز اللعاب عند دق الجرس فقط إلا إذا تصاحب دق الجرس تقديم الطعام مرات كثيرة.</w:t>
      </w:r>
    </w:p>
    <w:p w:rsidR="0009657A" w:rsidRPr="00B17BF9" w:rsidRDefault="0009657A" w:rsidP="0009657A">
      <w:pPr>
        <w:jc w:val="lowKashida"/>
        <w:rPr>
          <w:rFonts w:cs="Simplified Arabic" w:hint="cs"/>
          <w:sz w:val="32"/>
          <w:szCs w:val="32"/>
          <w:rtl/>
        </w:rPr>
      </w:pPr>
      <w:r>
        <w:rPr>
          <w:rFonts w:cs="Simplified Arabic" w:hint="cs"/>
          <w:b/>
          <w:bCs/>
          <w:sz w:val="32"/>
          <w:szCs w:val="32"/>
          <w:rtl/>
        </w:rPr>
        <w:t>2.</w:t>
      </w:r>
      <w:r w:rsidRPr="00CC50DE">
        <w:rPr>
          <w:rFonts w:cs="Simplified Arabic" w:hint="cs"/>
          <w:b/>
          <w:bCs/>
          <w:sz w:val="32"/>
          <w:szCs w:val="32"/>
          <w:rtl/>
        </w:rPr>
        <w:t>الانطفاء</w:t>
      </w:r>
      <w:r>
        <w:rPr>
          <w:rFonts w:cs="Simplified Arabic" w:hint="cs"/>
          <w:sz w:val="32"/>
          <w:szCs w:val="32"/>
          <w:rtl/>
        </w:rPr>
        <w:t xml:space="preserve">: إذا ظهر المثير </w:t>
      </w:r>
      <w:proofErr w:type="spellStart"/>
      <w:r>
        <w:rPr>
          <w:rFonts w:cs="Simplified Arabic" w:hint="cs"/>
          <w:sz w:val="32"/>
          <w:szCs w:val="32"/>
          <w:rtl/>
        </w:rPr>
        <w:t>الإشراطي</w:t>
      </w:r>
      <w:proofErr w:type="spellEnd"/>
      <w:r>
        <w:rPr>
          <w:rFonts w:cs="Simplified Arabic" w:hint="cs"/>
          <w:sz w:val="32"/>
          <w:szCs w:val="32"/>
          <w:rtl/>
        </w:rPr>
        <w:t xml:space="preserve"> الجرس من دون أن يصاحبه المثير الطبيعي الطعام عدة مرات تضعف الاستجابة وهي إفراز اللعاب إلى أن تنطفئ أي تختفي.</w:t>
      </w:r>
    </w:p>
    <w:p w:rsidR="0009657A" w:rsidRDefault="0009657A" w:rsidP="0009657A">
      <w:pPr>
        <w:jc w:val="lowKashida"/>
        <w:rPr>
          <w:rFonts w:cs="Simplified Arabic" w:hint="cs"/>
          <w:b/>
          <w:bCs/>
          <w:sz w:val="32"/>
          <w:szCs w:val="32"/>
          <w:rtl/>
        </w:rPr>
      </w:pPr>
      <w:r>
        <w:rPr>
          <w:rFonts w:cs="Simplified Arabic" w:hint="cs"/>
          <w:b/>
          <w:bCs/>
          <w:sz w:val="32"/>
          <w:szCs w:val="32"/>
          <w:rtl/>
        </w:rPr>
        <w:t xml:space="preserve">ثانياً:ـ نظرية </w:t>
      </w:r>
      <w:proofErr w:type="spellStart"/>
      <w:r>
        <w:rPr>
          <w:rFonts w:cs="Simplified Arabic" w:hint="cs"/>
          <w:b/>
          <w:bCs/>
          <w:sz w:val="32"/>
          <w:szCs w:val="32"/>
          <w:rtl/>
        </w:rPr>
        <w:t>الجشطلت</w:t>
      </w:r>
      <w:proofErr w:type="spellEnd"/>
      <w:r>
        <w:rPr>
          <w:rFonts w:cs="Simplified Arabic" w:hint="cs"/>
          <w:b/>
          <w:bCs/>
          <w:sz w:val="32"/>
          <w:szCs w:val="32"/>
          <w:rtl/>
        </w:rPr>
        <w:t xml:space="preserve"> (التعلم بالإدراك والاستبصار):ـ </w:t>
      </w:r>
    </w:p>
    <w:p w:rsidR="0009657A" w:rsidRDefault="0009657A" w:rsidP="0009657A">
      <w:pPr>
        <w:jc w:val="lowKashida"/>
        <w:rPr>
          <w:rFonts w:cs="Simplified Arabic" w:hint="cs"/>
          <w:sz w:val="32"/>
          <w:szCs w:val="32"/>
          <w:rtl/>
        </w:rPr>
      </w:pPr>
      <w:r>
        <w:rPr>
          <w:rFonts w:cs="Simplified Arabic" w:hint="cs"/>
          <w:b/>
          <w:bCs/>
          <w:sz w:val="32"/>
          <w:szCs w:val="32"/>
          <w:rtl/>
        </w:rPr>
        <w:tab/>
      </w:r>
      <w:r>
        <w:rPr>
          <w:rFonts w:cs="Simplified Arabic" w:hint="cs"/>
          <w:sz w:val="32"/>
          <w:szCs w:val="32"/>
          <w:rtl/>
        </w:rPr>
        <w:t xml:space="preserve">ويمثل هذه المدرسة ثلاثة من العلماء الألمان ( </w:t>
      </w:r>
      <w:proofErr w:type="spellStart"/>
      <w:r>
        <w:rPr>
          <w:rFonts w:cs="Simplified Arabic" w:hint="cs"/>
          <w:sz w:val="32"/>
          <w:szCs w:val="32"/>
          <w:rtl/>
        </w:rPr>
        <w:t>فرتيمر</w:t>
      </w:r>
      <w:proofErr w:type="spellEnd"/>
      <w:r>
        <w:rPr>
          <w:rFonts w:cs="Simplified Arabic" w:hint="cs"/>
          <w:sz w:val="32"/>
          <w:szCs w:val="32"/>
          <w:rtl/>
        </w:rPr>
        <w:t xml:space="preserve"> ) و( </w:t>
      </w:r>
      <w:proofErr w:type="spellStart"/>
      <w:r>
        <w:rPr>
          <w:rFonts w:cs="Simplified Arabic" w:hint="cs"/>
          <w:sz w:val="32"/>
          <w:szCs w:val="32"/>
          <w:rtl/>
        </w:rPr>
        <w:t>كوفكا</w:t>
      </w:r>
      <w:proofErr w:type="spellEnd"/>
      <w:r>
        <w:rPr>
          <w:rFonts w:cs="Simplified Arabic" w:hint="cs"/>
          <w:sz w:val="32"/>
          <w:szCs w:val="32"/>
          <w:rtl/>
        </w:rPr>
        <w:t xml:space="preserve"> ) و( </w:t>
      </w:r>
      <w:proofErr w:type="spellStart"/>
      <w:r>
        <w:rPr>
          <w:rFonts w:cs="Simplified Arabic" w:hint="cs"/>
          <w:sz w:val="32"/>
          <w:szCs w:val="32"/>
          <w:rtl/>
        </w:rPr>
        <w:t>كلهر</w:t>
      </w:r>
      <w:proofErr w:type="spellEnd"/>
      <w:r>
        <w:rPr>
          <w:rFonts w:cs="Simplified Arabic" w:hint="cs"/>
          <w:sz w:val="32"/>
          <w:szCs w:val="32"/>
          <w:rtl/>
        </w:rPr>
        <w:t xml:space="preserve"> ) ويعد الأخير أكثرهم شهرة.</w:t>
      </w:r>
    </w:p>
    <w:p w:rsidR="0009657A" w:rsidRPr="00B049D0" w:rsidRDefault="0009657A" w:rsidP="0009657A">
      <w:pPr>
        <w:jc w:val="lowKashida"/>
        <w:rPr>
          <w:rFonts w:cs="Simplified Arabic" w:hint="cs"/>
          <w:sz w:val="32"/>
          <w:szCs w:val="32"/>
          <w:rtl/>
        </w:rPr>
      </w:pPr>
      <w:r>
        <w:rPr>
          <w:rFonts w:cs="Simplified Arabic" w:hint="cs"/>
          <w:sz w:val="32"/>
          <w:szCs w:val="32"/>
          <w:rtl/>
        </w:rPr>
        <w:tab/>
        <w:t xml:space="preserve">وتقوم دراسات ( </w:t>
      </w:r>
      <w:proofErr w:type="spellStart"/>
      <w:r>
        <w:rPr>
          <w:rFonts w:cs="Simplified Arabic" w:hint="cs"/>
          <w:sz w:val="32"/>
          <w:szCs w:val="32"/>
          <w:rtl/>
        </w:rPr>
        <w:t>كهلر</w:t>
      </w:r>
      <w:proofErr w:type="spellEnd"/>
      <w:r>
        <w:rPr>
          <w:rFonts w:cs="Simplified Arabic" w:hint="cs"/>
          <w:sz w:val="32"/>
          <w:szCs w:val="32"/>
          <w:rtl/>
        </w:rPr>
        <w:t xml:space="preserve"> ) على مبدأ التعلم بالاستبصار. والاستبصار معناه الفهم الفجائي لعناصر الموقف، ومن أمثلة دراسة ( </w:t>
      </w:r>
      <w:proofErr w:type="spellStart"/>
      <w:r>
        <w:rPr>
          <w:rFonts w:cs="Simplified Arabic" w:hint="cs"/>
          <w:sz w:val="32"/>
          <w:szCs w:val="32"/>
          <w:rtl/>
        </w:rPr>
        <w:t>كهلر</w:t>
      </w:r>
      <w:proofErr w:type="spellEnd"/>
      <w:r>
        <w:rPr>
          <w:rFonts w:cs="Simplified Arabic" w:hint="cs"/>
          <w:sz w:val="32"/>
          <w:szCs w:val="32"/>
          <w:rtl/>
        </w:rPr>
        <w:t xml:space="preserve"> ) أنه وضع القرد داخل قفص كبير (على هيئة حجرة صغيرة) وداخل هذا القفص الكبير وضع مجموعة من الصناديق وفي سقف القفص عدة أصابع من الموز ( لاحظ ولع القرد بالموز ) وحاول القرد أن يصل إلى الموز المعلق بالسقف ولكنه فشل، وعندما استبصر القرد بعناصر الموقف المحيط به قام بوضع الصناديق فوق بعضها ثم تسلقها ووصل إلى أصابع الموز، وعندما أعيد إجراء التجربة على نفس القرد سارع بوضع الصناديق فوق بعض وتسلقها والوصول إلى الموز.</w:t>
      </w:r>
    </w:p>
    <w:p w:rsidR="0009657A" w:rsidRDefault="0009657A" w:rsidP="0009657A">
      <w:pPr>
        <w:jc w:val="lowKashida"/>
        <w:rPr>
          <w:rFonts w:cs="Simplified Arabic" w:hint="cs"/>
          <w:b/>
          <w:bCs/>
          <w:sz w:val="32"/>
          <w:szCs w:val="32"/>
          <w:rtl/>
        </w:rPr>
      </w:pPr>
      <w:r>
        <w:rPr>
          <w:rFonts w:cs="Simplified Arabic" w:hint="cs"/>
          <w:b/>
          <w:bCs/>
          <w:sz w:val="32"/>
          <w:szCs w:val="32"/>
          <w:rtl/>
        </w:rPr>
        <w:t xml:space="preserve">ـ مدى الاستفادة من نظرية </w:t>
      </w:r>
      <w:proofErr w:type="spellStart"/>
      <w:r>
        <w:rPr>
          <w:rFonts w:cs="Simplified Arabic" w:hint="cs"/>
          <w:b/>
          <w:bCs/>
          <w:sz w:val="32"/>
          <w:szCs w:val="32"/>
          <w:rtl/>
        </w:rPr>
        <w:t>الجشطلت</w:t>
      </w:r>
      <w:proofErr w:type="spellEnd"/>
      <w:r>
        <w:rPr>
          <w:rFonts w:cs="Simplified Arabic" w:hint="cs"/>
          <w:b/>
          <w:bCs/>
          <w:sz w:val="32"/>
          <w:szCs w:val="32"/>
          <w:rtl/>
        </w:rPr>
        <w:t xml:space="preserve"> في عملية التعليم:ـ</w:t>
      </w:r>
    </w:p>
    <w:p w:rsidR="0009657A" w:rsidRDefault="0009657A" w:rsidP="0009657A">
      <w:pPr>
        <w:jc w:val="lowKashida"/>
        <w:rPr>
          <w:rFonts w:cs="Simplified Arabic" w:hint="cs"/>
          <w:sz w:val="32"/>
          <w:szCs w:val="32"/>
          <w:rtl/>
        </w:rPr>
      </w:pPr>
      <w:r>
        <w:rPr>
          <w:rFonts w:cs="Simplified Arabic" w:hint="cs"/>
          <w:b/>
          <w:bCs/>
          <w:sz w:val="32"/>
          <w:szCs w:val="32"/>
          <w:rtl/>
        </w:rPr>
        <w:tab/>
      </w:r>
      <w:r>
        <w:rPr>
          <w:rFonts w:cs="Simplified Arabic" w:hint="cs"/>
          <w:sz w:val="32"/>
          <w:szCs w:val="32"/>
          <w:rtl/>
        </w:rPr>
        <w:t xml:space="preserve">تتحدد وجهة نظر </w:t>
      </w:r>
      <w:proofErr w:type="spellStart"/>
      <w:r>
        <w:rPr>
          <w:rFonts w:cs="Simplified Arabic" w:hint="cs"/>
          <w:sz w:val="32"/>
          <w:szCs w:val="32"/>
          <w:rtl/>
        </w:rPr>
        <w:t>الجشطلت</w:t>
      </w:r>
      <w:proofErr w:type="spellEnd"/>
      <w:r>
        <w:rPr>
          <w:rFonts w:cs="Simplified Arabic" w:hint="cs"/>
          <w:sz w:val="32"/>
          <w:szCs w:val="32"/>
          <w:rtl/>
        </w:rPr>
        <w:t xml:space="preserve"> بأن نبدأ بالكل ثم بعد ذلك نبحث في الأجزاء.</w:t>
      </w:r>
    </w:p>
    <w:p w:rsidR="0009657A" w:rsidRDefault="0009657A" w:rsidP="0009657A">
      <w:pPr>
        <w:jc w:val="lowKashida"/>
        <w:rPr>
          <w:rFonts w:cs="Simplified Arabic" w:hint="cs"/>
          <w:sz w:val="32"/>
          <w:szCs w:val="32"/>
          <w:rtl/>
        </w:rPr>
      </w:pPr>
      <w:r>
        <w:rPr>
          <w:rFonts w:cs="Simplified Arabic" w:hint="cs"/>
          <w:sz w:val="32"/>
          <w:szCs w:val="32"/>
          <w:rtl/>
        </w:rPr>
        <w:t xml:space="preserve">  أما إذا كانت الخبرة المراد تعلمها معقدة في حالة أخذها ككل فيرى </w:t>
      </w:r>
      <w:proofErr w:type="spellStart"/>
      <w:r>
        <w:rPr>
          <w:rFonts w:cs="Simplified Arabic" w:hint="cs"/>
          <w:sz w:val="32"/>
          <w:szCs w:val="32"/>
          <w:rtl/>
        </w:rPr>
        <w:t>الجشطلت</w:t>
      </w:r>
      <w:proofErr w:type="spellEnd"/>
      <w:r>
        <w:rPr>
          <w:rFonts w:cs="Simplified Arabic" w:hint="cs"/>
          <w:sz w:val="32"/>
          <w:szCs w:val="32"/>
          <w:rtl/>
        </w:rPr>
        <w:t xml:space="preserve"> أن هنالك طريقتين يمكن للمدرس أن يتبعهما:</w:t>
      </w:r>
    </w:p>
    <w:p w:rsidR="0009657A" w:rsidRPr="007062A2" w:rsidRDefault="0009657A" w:rsidP="0009657A">
      <w:pPr>
        <w:jc w:val="lowKashida"/>
        <w:rPr>
          <w:rFonts w:cs="Simplified Arabic" w:hint="cs"/>
          <w:sz w:val="32"/>
          <w:szCs w:val="32"/>
          <w:rtl/>
        </w:rPr>
      </w:pPr>
      <w:r w:rsidRPr="002A0A15">
        <w:rPr>
          <w:rFonts w:cs="Simplified Arabic" w:hint="cs"/>
          <w:b/>
          <w:bCs/>
          <w:sz w:val="32"/>
          <w:szCs w:val="32"/>
          <w:rtl/>
        </w:rPr>
        <w:t>الأولى:</w:t>
      </w:r>
      <w:r>
        <w:rPr>
          <w:rFonts w:cs="Simplified Arabic" w:hint="cs"/>
          <w:sz w:val="32"/>
          <w:szCs w:val="32"/>
          <w:rtl/>
        </w:rPr>
        <w:t xml:space="preserve"> العمل على تبسيط هذه الخبرة قدر الإمكان مع عدم إهمال صفاتها وخصائصها والميادين التي تحدد صفاتها ومعالمها الرئيسة. </w:t>
      </w:r>
    </w:p>
    <w:p w:rsidR="0009657A" w:rsidRPr="002A0A15" w:rsidRDefault="0009657A" w:rsidP="0009657A">
      <w:pPr>
        <w:jc w:val="lowKashida"/>
        <w:rPr>
          <w:rFonts w:cs="Simplified Arabic" w:hint="cs"/>
          <w:sz w:val="32"/>
          <w:szCs w:val="32"/>
          <w:rtl/>
        </w:rPr>
      </w:pPr>
      <w:r>
        <w:rPr>
          <w:rFonts w:cs="Simplified Arabic" w:hint="cs"/>
          <w:b/>
          <w:bCs/>
          <w:sz w:val="32"/>
          <w:szCs w:val="32"/>
          <w:rtl/>
        </w:rPr>
        <w:lastRenderedPageBreak/>
        <w:t xml:space="preserve">الثانية: </w:t>
      </w:r>
      <w:r>
        <w:rPr>
          <w:rFonts w:cs="Simplified Arabic" w:hint="cs"/>
          <w:sz w:val="32"/>
          <w:szCs w:val="32"/>
          <w:rtl/>
        </w:rPr>
        <w:t>أن يؤجل عرض الخبرة حتى يتأكد من أن خبرة المتعلم ونضجه يسمحان له بإدراكها ككل.</w:t>
      </w:r>
    </w:p>
    <w:p w:rsidR="0009657A" w:rsidRDefault="0009657A" w:rsidP="0009657A">
      <w:pPr>
        <w:jc w:val="lowKashida"/>
        <w:rPr>
          <w:rFonts w:cs="Simplified Arabic" w:hint="cs"/>
          <w:b/>
          <w:bCs/>
          <w:sz w:val="32"/>
          <w:szCs w:val="32"/>
          <w:rtl/>
        </w:rPr>
      </w:pPr>
    </w:p>
    <w:p w:rsidR="0009657A" w:rsidRDefault="0009657A" w:rsidP="0009657A">
      <w:pPr>
        <w:jc w:val="lowKashida"/>
        <w:rPr>
          <w:rFonts w:cs="Simplified Arabic" w:hint="cs"/>
          <w:b/>
          <w:bCs/>
          <w:sz w:val="32"/>
          <w:szCs w:val="32"/>
          <w:rtl/>
        </w:rPr>
      </w:pPr>
    </w:p>
    <w:p w:rsidR="0014620C" w:rsidRDefault="0014620C">
      <w:bookmarkStart w:id="0" w:name="_GoBack"/>
      <w:bookmarkEnd w:id="0"/>
    </w:p>
    <w:sectPr w:rsidR="0014620C" w:rsidSect="00D965C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D4D"/>
    <w:multiLevelType w:val="hybridMultilevel"/>
    <w:tmpl w:val="56CA09A2"/>
    <w:lvl w:ilvl="0" w:tplc="05CCBA52">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20C"/>
    <w:rsid w:val="0009657A"/>
    <w:rsid w:val="0014620C"/>
    <w:rsid w:val="00D96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57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57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2740</Characters>
  <Application>Microsoft Office Word</Application>
  <DocSecurity>0</DocSecurity>
  <Lines>22</Lines>
  <Paragraphs>6</Paragraphs>
  <ScaleCrop>false</ScaleCrop>
  <Company>Ahmed-Under</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2017-11-26T19:17:00Z</dcterms:created>
  <dcterms:modified xsi:type="dcterms:W3CDTF">2017-11-26T19:17:00Z</dcterms:modified>
</cp:coreProperties>
</file>