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A9" w:rsidRDefault="00ED59A9" w:rsidP="00ED59A9">
      <w:pPr>
        <w:spacing w:after="0" w:line="240" w:lineRule="auto"/>
        <w:ind w:left="-766" w:firstLine="766"/>
        <w:jc w:val="center"/>
        <w:rPr>
          <w:rFonts w:ascii="Times New Roman" w:eastAsia="Times New Roman" w:hAnsi="Times New Roman" w:cs="Traditional Arabic" w:hint="cs"/>
          <w:b/>
          <w:bCs/>
          <w:sz w:val="36"/>
          <w:szCs w:val="36"/>
          <w:rtl/>
          <w:lang w:bidi="ar-IQ"/>
        </w:rPr>
      </w:pPr>
    </w:p>
    <w:p w:rsidR="00ED59A9" w:rsidRDefault="00ED59A9" w:rsidP="00ED59A9">
      <w:pPr>
        <w:spacing w:after="0" w:line="240" w:lineRule="auto"/>
        <w:ind w:left="-766" w:firstLine="766"/>
        <w:jc w:val="center"/>
        <w:rPr>
          <w:rFonts w:ascii="Times New Roman" w:eastAsia="Times New Roman" w:hAnsi="Times New Roman" w:cs="Traditional Arabic" w:hint="cs"/>
          <w:b/>
          <w:bCs/>
          <w:sz w:val="36"/>
          <w:szCs w:val="36"/>
          <w:rtl/>
          <w:lang w:bidi="ar-IQ"/>
        </w:rPr>
      </w:pPr>
    </w:p>
    <w:p w:rsidR="00ED59A9" w:rsidRDefault="00ED59A9" w:rsidP="00ED59A9">
      <w:pPr>
        <w:spacing w:after="0" w:line="240" w:lineRule="auto"/>
        <w:ind w:left="-766" w:firstLine="766"/>
        <w:jc w:val="center"/>
        <w:rPr>
          <w:rFonts w:ascii="Times New Roman" w:eastAsia="Times New Roman" w:hAnsi="Times New Roman" w:cs="Traditional Arabic" w:hint="cs"/>
          <w:b/>
          <w:bCs/>
          <w:sz w:val="36"/>
          <w:szCs w:val="36"/>
          <w:rtl/>
          <w:lang w:bidi="ar-IQ"/>
        </w:rPr>
      </w:pPr>
    </w:p>
    <w:p w:rsidR="00ED59A9" w:rsidRDefault="00ED59A9" w:rsidP="00ED59A9">
      <w:pPr>
        <w:spacing w:after="0" w:line="240" w:lineRule="auto"/>
        <w:ind w:left="-766" w:firstLine="766"/>
        <w:jc w:val="center"/>
        <w:rPr>
          <w:rFonts w:ascii="Times New Roman" w:eastAsia="Times New Roman" w:hAnsi="Times New Roman" w:cs="Traditional Arabic" w:hint="cs"/>
          <w:b/>
          <w:bCs/>
          <w:sz w:val="36"/>
          <w:szCs w:val="36"/>
          <w:rtl/>
          <w:lang w:bidi="ar-IQ"/>
        </w:rPr>
      </w:pPr>
      <w:bookmarkStart w:id="0" w:name="_GoBack"/>
      <w:bookmarkEnd w:id="0"/>
    </w:p>
    <w:p w:rsidR="00ED59A9" w:rsidRDefault="00ED59A9" w:rsidP="00ED59A9">
      <w:pPr>
        <w:spacing w:after="0" w:line="240" w:lineRule="auto"/>
        <w:ind w:left="-766" w:firstLine="766"/>
        <w:jc w:val="center"/>
        <w:rPr>
          <w:rFonts w:ascii="Times New Roman" w:eastAsia="Times New Roman" w:hAnsi="Times New Roman" w:cs="Traditional Arabic" w:hint="cs"/>
          <w:b/>
          <w:bCs/>
          <w:sz w:val="36"/>
          <w:szCs w:val="36"/>
          <w:rtl/>
          <w:lang w:bidi="ar-IQ"/>
        </w:rPr>
      </w:pPr>
    </w:p>
    <w:p w:rsidR="00ED59A9" w:rsidRDefault="00ED59A9" w:rsidP="00ED59A9">
      <w:pPr>
        <w:spacing w:after="0" w:line="240" w:lineRule="auto"/>
        <w:ind w:left="-766" w:firstLine="766"/>
        <w:jc w:val="center"/>
        <w:rPr>
          <w:rFonts w:ascii="Times New Roman" w:eastAsia="Times New Roman" w:hAnsi="Times New Roman" w:cs="Traditional Arabic" w:hint="cs"/>
          <w:b/>
          <w:bCs/>
          <w:sz w:val="36"/>
          <w:szCs w:val="36"/>
          <w:rtl/>
          <w:lang w:bidi="ar-IQ"/>
        </w:rPr>
      </w:pPr>
    </w:p>
    <w:p w:rsidR="00ED59A9" w:rsidRPr="006345DA" w:rsidRDefault="00ED59A9" w:rsidP="00ED59A9">
      <w:pPr>
        <w:spacing w:after="0" w:line="240" w:lineRule="auto"/>
        <w:ind w:left="-766" w:firstLine="766"/>
        <w:jc w:val="center"/>
        <w:rPr>
          <w:rFonts w:ascii="Simplified Arabic" w:eastAsia="Times New Roman" w:hAnsi="Simplified Arabic" w:cs="Simplified Arabic"/>
          <w:b/>
          <w:bCs/>
          <w:sz w:val="32"/>
          <w:szCs w:val="32"/>
          <w:lang w:bidi="ar-IQ"/>
        </w:rPr>
      </w:pPr>
      <w:r w:rsidRPr="006345DA">
        <w:rPr>
          <w:rFonts w:ascii="Bernard MT Condensed" w:eastAsia="Times New Roman" w:hAnsi="Bernard MT Condensed" w:cs="Arabic Typesetting" w:hint="cs"/>
          <w:b/>
          <w:bCs/>
          <w:sz w:val="72"/>
          <w:szCs w:val="72"/>
          <w:rtl/>
        </w:rPr>
        <w:t>بِسْمِ</w:t>
      </w:r>
      <w:r w:rsidRPr="006345DA">
        <w:rPr>
          <w:rFonts w:ascii="Bernard MT Condensed" w:eastAsia="Times New Roman" w:hAnsi="Bernard MT Condensed" w:cs="Arabic Typesetting"/>
          <w:b/>
          <w:bCs/>
          <w:sz w:val="72"/>
          <w:szCs w:val="72"/>
          <w:rtl/>
        </w:rPr>
        <w:t xml:space="preserve"> </w:t>
      </w:r>
      <w:r w:rsidRPr="006345DA">
        <w:rPr>
          <w:rFonts w:ascii="Bernard MT Condensed" w:eastAsia="Times New Roman" w:hAnsi="Bernard MT Condensed" w:cs="Arabic Typesetting" w:hint="cs"/>
          <w:b/>
          <w:bCs/>
          <w:sz w:val="72"/>
          <w:szCs w:val="72"/>
          <w:rtl/>
        </w:rPr>
        <w:t>اللهِ</w:t>
      </w:r>
      <w:r w:rsidRPr="006345DA">
        <w:rPr>
          <w:rFonts w:ascii="Bernard MT Condensed" w:eastAsia="Times New Roman" w:hAnsi="Bernard MT Condensed" w:cs="Arabic Typesetting"/>
          <w:b/>
          <w:bCs/>
          <w:sz w:val="72"/>
          <w:szCs w:val="72"/>
          <w:rtl/>
        </w:rPr>
        <w:t xml:space="preserve"> </w:t>
      </w:r>
      <w:r w:rsidRPr="006345DA">
        <w:rPr>
          <w:rFonts w:ascii="Bernard MT Condensed" w:eastAsia="Times New Roman" w:hAnsi="Bernard MT Condensed" w:cs="Arabic Typesetting" w:hint="cs"/>
          <w:b/>
          <w:bCs/>
          <w:sz w:val="72"/>
          <w:szCs w:val="72"/>
          <w:rtl/>
        </w:rPr>
        <w:t>الرَّحْمنِ</w:t>
      </w:r>
      <w:r w:rsidRPr="006345DA">
        <w:rPr>
          <w:rFonts w:ascii="Bernard MT Condensed" w:eastAsia="Times New Roman" w:hAnsi="Bernard MT Condensed" w:cs="Arabic Typesetting"/>
          <w:b/>
          <w:bCs/>
          <w:sz w:val="72"/>
          <w:szCs w:val="72"/>
          <w:rtl/>
        </w:rPr>
        <w:t xml:space="preserve"> </w:t>
      </w:r>
      <w:r w:rsidRPr="006345DA">
        <w:rPr>
          <w:rFonts w:ascii="Bernard MT Condensed" w:eastAsia="Times New Roman" w:hAnsi="Bernard MT Condensed" w:cs="Arabic Typesetting" w:hint="cs"/>
          <w:b/>
          <w:bCs/>
          <w:sz w:val="72"/>
          <w:szCs w:val="72"/>
          <w:rtl/>
        </w:rPr>
        <w:t>الرَّحِيمِ</w:t>
      </w:r>
    </w:p>
    <w:p w:rsidR="00ED59A9" w:rsidRPr="006345DA" w:rsidRDefault="00ED59A9" w:rsidP="00ED59A9">
      <w:pPr>
        <w:spacing w:after="0" w:line="240" w:lineRule="auto"/>
        <w:ind w:left="-766" w:right="-851" w:firstLine="141"/>
        <w:jc w:val="center"/>
        <w:rPr>
          <w:rFonts w:ascii="Arabic Typesetting" w:eastAsia="Times New Roman" w:hAnsi="Arabic Typesetting" w:cs="Arabic Typesetting"/>
          <w:sz w:val="96"/>
          <w:szCs w:val="96"/>
          <w:rtl/>
          <w:lang w:bidi="ar-IQ"/>
        </w:rPr>
      </w:pPr>
      <w:r w:rsidRPr="006345DA">
        <w:rPr>
          <w:rFonts w:ascii="Arabic Typesetting" w:eastAsia="Times New Roman" w:hAnsi="Arabic Typesetting" w:cs="Arabic Typesetting"/>
          <w:sz w:val="96"/>
          <w:szCs w:val="96"/>
        </w:rPr>
        <w:sym w:font="AGA Arabesque" w:char="F029"/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ظَهَرَ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الْفَسَادُ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فِي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الْبَرِّ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وَالْبَحْرِ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بِمَا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كَسَبَتْ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أَيْدِي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النَّاسِ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لِيُذِيقَهُمْ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بَعْضَ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الَّذِي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عَمِلُوا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لَعَلَّهُمْ</w:t>
      </w:r>
      <w:r w:rsidRPr="006345DA">
        <w:rPr>
          <w:rFonts w:ascii="Arabic Typesetting" w:eastAsia="Times New Roman" w:hAnsi="Arabic Typesetting" w:cs="Arabic Typesetting"/>
          <w:sz w:val="94"/>
          <w:szCs w:val="94"/>
          <w:rtl/>
        </w:rPr>
        <w:t xml:space="preserve"> </w:t>
      </w:r>
      <w:r w:rsidRPr="006345DA">
        <w:rPr>
          <w:rFonts w:ascii="Arabic Typesetting" w:eastAsia="Times New Roman" w:hAnsi="Arabic Typesetting" w:cs="Arabic Typesetting" w:hint="cs"/>
          <w:sz w:val="94"/>
          <w:szCs w:val="94"/>
          <w:rtl/>
        </w:rPr>
        <w:t>يَرْجِعُونَ</w:t>
      </w:r>
      <w:r w:rsidRPr="006345DA">
        <w:rPr>
          <w:rFonts w:ascii="Arabic Typesetting" w:eastAsia="Times New Roman" w:hAnsi="Arabic Typesetting" w:cs="Arabic Typesetting"/>
          <w:sz w:val="96"/>
          <w:szCs w:val="96"/>
          <w:rtl/>
        </w:rPr>
        <w:t xml:space="preserve"> </w:t>
      </w:r>
      <w:r w:rsidRPr="006345DA">
        <w:rPr>
          <w:rFonts w:ascii="Arabic Typesetting" w:eastAsia="Times New Roman" w:hAnsi="Arabic Typesetting" w:cs="Arabic Typesetting"/>
          <w:sz w:val="96"/>
          <w:szCs w:val="96"/>
        </w:rPr>
        <w:t xml:space="preserve"> </w:t>
      </w:r>
      <w:r w:rsidRPr="006345DA">
        <w:rPr>
          <w:rFonts w:ascii="Arabic Typesetting" w:eastAsia="Times New Roman" w:hAnsi="Arabic Typesetting" w:cs="Arabic Typesetting"/>
          <w:sz w:val="96"/>
          <w:szCs w:val="96"/>
        </w:rPr>
        <w:sym w:font="AGA Arabesque" w:char="F028"/>
      </w:r>
    </w:p>
    <w:p w:rsidR="00ED59A9" w:rsidRPr="006345DA" w:rsidRDefault="00ED59A9" w:rsidP="00ED59A9">
      <w:pPr>
        <w:spacing w:after="0" w:line="240" w:lineRule="auto"/>
        <w:rPr>
          <w:rFonts w:ascii="Arabic Typesetting" w:eastAsia="Times New Roman" w:hAnsi="Arabic Typesetting" w:cs="Arabic Typesetting"/>
          <w:sz w:val="96"/>
          <w:szCs w:val="96"/>
          <w:rtl/>
          <w:lang w:bidi="ar-IQ"/>
        </w:rPr>
      </w:pPr>
    </w:p>
    <w:p w:rsidR="00ED59A9" w:rsidRPr="006345DA" w:rsidRDefault="00ED59A9" w:rsidP="00ED59A9">
      <w:pPr>
        <w:spacing w:after="0" w:line="240" w:lineRule="auto"/>
        <w:ind w:left="-766" w:firstLine="766"/>
        <w:jc w:val="center"/>
        <w:rPr>
          <w:rFonts w:asciiTheme="majorBidi" w:eastAsia="Times New Roman" w:hAnsiTheme="majorBidi" w:cstheme="majorBidi"/>
          <w:sz w:val="56"/>
          <w:szCs w:val="56"/>
          <w:rtl/>
          <w:lang w:bidi="ar-IQ"/>
        </w:rPr>
      </w:pPr>
    </w:p>
    <w:p w:rsidR="00ED59A9" w:rsidRPr="006345DA" w:rsidRDefault="00ED59A9" w:rsidP="00ED59A9">
      <w:pPr>
        <w:spacing w:after="0" w:line="240" w:lineRule="auto"/>
        <w:ind w:left="-766" w:firstLine="766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6345DA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[الروم:41]</w:t>
      </w:r>
    </w:p>
    <w:p w:rsidR="00ED59A9" w:rsidRPr="006345DA" w:rsidRDefault="00ED59A9" w:rsidP="00ED59A9">
      <w:pPr>
        <w:spacing w:after="0" w:line="240" w:lineRule="auto"/>
        <w:ind w:left="-766" w:firstLine="766"/>
        <w:jc w:val="center"/>
        <w:rPr>
          <w:rFonts w:asciiTheme="majorBidi" w:eastAsia="Times New Roman" w:hAnsiTheme="majorBidi" w:cstheme="majorBidi"/>
          <w:b/>
          <w:bCs/>
          <w:sz w:val="36"/>
          <w:szCs w:val="36"/>
          <w:rtl/>
          <w:lang w:bidi="ar-IQ"/>
        </w:rPr>
      </w:pPr>
    </w:p>
    <w:p w:rsidR="00695E94" w:rsidRDefault="00695E94"/>
    <w:sectPr w:rsidR="00695E94" w:rsidSect="006065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A9"/>
    <w:rsid w:val="006065A0"/>
    <w:rsid w:val="00695E94"/>
    <w:rsid w:val="00D72624"/>
    <w:rsid w:val="00ED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>CtrlSoft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herganee</dc:creator>
  <cp:lastModifiedBy>herganee</cp:lastModifiedBy>
  <cp:revision>1</cp:revision>
  <dcterms:created xsi:type="dcterms:W3CDTF">2017-05-14T05:56:00Z</dcterms:created>
  <dcterms:modified xsi:type="dcterms:W3CDTF">2017-05-14T05:57:00Z</dcterms:modified>
</cp:coreProperties>
</file>