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D96" w:rsidRPr="007B5188" w:rsidRDefault="00451D96" w:rsidP="00451D96">
      <w:pPr>
        <w:jc w:val="both"/>
        <w:rPr>
          <w:rFonts w:ascii="Arial" w:hAnsi="Arial" w:cs="Arial"/>
          <w:b/>
          <w:bCs/>
          <w:sz w:val="32"/>
          <w:szCs w:val="32"/>
          <w:rtl/>
          <w:lang w:bidi="ar-IQ"/>
        </w:rPr>
      </w:pPr>
      <w:r w:rsidRPr="007B5188">
        <w:rPr>
          <w:rFonts w:ascii="Arial" w:hAnsi="Arial" w:cs="Arial"/>
          <w:b/>
          <w:bCs/>
          <w:sz w:val="32"/>
          <w:szCs w:val="32"/>
          <w:rtl/>
          <w:lang w:bidi="ar-IQ"/>
        </w:rPr>
        <w:t>الاثاث</w:t>
      </w:r>
    </w:p>
    <w:p w:rsidR="00451D96" w:rsidRPr="00AC04B8" w:rsidRDefault="00451D96" w:rsidP="00451D96">
      <w:pPr>
        <w:jc w:val="both"/>
        <w:rPr>
          <w:b/>
          <w:bCs/>
          <w:sz w:val="40"/>
          <w:szCs w:val="40"/>
          <w:rtl/>
          <w:lang w:bidi="ar-IQ"/>
        </w:rPr>
      </w:pPr>
      <w:r w:rsidRPr="007B5188">
        <w:rPr>
          <w:rFonts w:ascii="Arial" w:hAnsi="Arial" w:cs="Arial"/>
          <w:sz w:val="32"/>
          <w:szCs w:val="32"/>
          <w:rtl/>
          <w:lang w:bidi="ar-IQ"/>
        </w:rPr>
        <w:t>كان الاثاث متنوع في هيئاته التصميمية للاسرة والكراسي والمناضد وصناديق الثياب والحاجيات والادوات , جميعها من مواد متنوعة وحتى لوازم الخيول وذلك عند</w:t>
      </w:r>
      <w:r>
        <w:rPr>
          <w:rFonts w:ascii="Arial" w:hAnsi="Arial" w:cs="Arial"/>
          <w:sz w:val="32"/>
          <w:szCs w:val="32"/>
          <w:rtl/>
          <w:lang w:bidi="ar-IQ"/>
        </w:rPr>
        <w:t xml:space="preserve"> اقامة الطقوس الدينية والموائد</w:t>
      </w:r>
      <w:r>
        <w:rPr>
          <w:rFonts w:ascii="Arial" w:hAnsi="Arial" w:cs="Arial"/>
          <w:sz w:val="32"/>
          <w:szCs w:val="32"/>
          <w:lang w:bidi="ar-IQ"/>
        </w:rPr>
        <w:t>.</w:t>
      </w:r>
    </w:p>
    <w:p w:rsidR="00451D96" w:rsidRPr="007B5188" w:rsidRDefault="00451D96" w:rsidP="00451D96">
      <w:pPr>
        <w:jc w:val="both"/>
        <w:rPr>
          <w:sz w:val="32"/>
          <w:szCs w:val="32"/>
          <w:rtl/>
          <w:lang w:bidi="ar-IQ"/>
        </w:rPr>
      </w:pPr>
      <w:r w:rsidRPr="007B5188">
        <w:rPr>
          <w:rFonts w:hint="cs"/>
          <w:sz w:val="32"/>
          <w:szCs w:val="32"/>
          <w:rtl/>
          <w:lang w:bidi="ar-IQ"/>
        </w:rPr>
        <w:t>واستخدم ضمن قطع الاثاث الديوان والاثاث المزدوج للجلوس والنوم, وكانت تصنع من الخشب او تبنى من اللبن او تنحت من الحجر وكانت تغطى بالفرش المنسوج.</w:t>
      </w:r>
    </w:p>
    <w:p w:rsidR="00451D96" w:rsidRPr="007B5188" w:rsidRDefault="00451D96" w:rsidP="00451D96">
      <w:pPr>
        <w:jc w:val="both"/>
        <w:rPr>
          <w:sz w:val="32"/>
          <w:szCs w:val="32"/>
          <w:rtl/>
          <w:lang w:bidi="ar-IQ"/>
        </w:rPr>
      </w:pPr>
      <w:r w:rsidRPr="007B5188">
        <w:rPr>
          <w:rFonts w:hint="cs"/>
          <w:sz w:val="32"/>
          <w:szCs w:val="32"/>
          <w:rtl/>
          <w:lang w:bidi="ar-IQ"/>
        </w:rPr>
        <w:t>فيكون عند الاغنياء مزينا وملبسا بقطع وصفائح المعدن او مزينة بتراكيب ومنحوتات ووحدات زخرفية او قطع من الاقمشة .</w:t>
      </w:r>
    </w:p>
    <w:p w:rsidR="00451D96" w:rsidRPr="00AC04B8" w:rsidRDefault="00451D96" w:rsidP="00451D96">
      <w:pPr>
        <w:jc w:val="both"/>
        <w:rPr>
          <w:b/>
          <w:bCs/>
          <w:sz w:val="40"/>
          <w:szCs w:val="40"/>
          <w:rtl/>
          <w:lang w:bidi="ar-IQ"/>
        </w:rPr>
      </w:pPr>
      <w:r w:rsidRPr="007B5188">
        <w:rPr>
          <w:rFonts w:hint="cs"/>
          <w:sz w:val="32"/>
          <w:szCs w:val="32"/>
          <w:rtl/>
          <w:lang w:bidi="ar-IQ"/>
        </w:rPr>
        <w:t>فجلوس اشور بانيبال مع الملكة في احتفال النصر , يظهر في الاثاث الفخامة وزخرفة مخالب الاسود لقوائم الاثاث وكذلك الحال في استخدام كيزان الصنوبر</w:t>
      </w:r>
      <w:r>
        <w:rPr>
          <w:rFonts w:hint="cs"/>
          <w:sz w:val="40"/>
          <w:szCs w:val="40"/>
          <w:rtl/>
          <w:lang w:bidi="ar-IQ"/>
        </w:rPr>
        <w:t xml:space="preserve"> </w:t>
      </w:r>
    </w:p>
    <w:p w:rsidR="00451D96" w:rsidRPr="007B5188" w:rsidRDefault="00451D96" w:rsidP="00451D96">
      <w:pPr>
        <w:jc w:val="both"/>
        <w:rPr>
          <w:sz w:val="32"/>
          <w:szCs w:val="32"/>
          <w:rtl/>
          <w:lang w:bidi="ar-IQ"/>
        </w:rPr>
      </w:pPr>
      <w:r w:rsidRPr="007B5188">
        <w:rPr>
          <w:rFonts w:hint="cs"/>
          <w:sz w:val="32"/>
          <w:szCs w:val="32"/>
          <w:rtl/>
          <w:lang w:bidi="ar-IQ"/>
        </w:rPr>
        <w:t>وكانوا ينحتون على الكراسي اشكال مختلفة كتماثيل لاشكال الحيوانات على جوانب الك</w:t>
      </w:r>
      <w:r>
        <w:rPr>
          <w:rFonts w:hint="cs"/>
          <w:sz w:val="32"/>
          <w:szCs w:val="32"/>
          <w:rtl/>
          <w:lang w:bidi="ar-IQ"/>
        </w:rPr>
        <w:t>راسي  ورؤوس الكباش في المساند</w:t>
      </w:r>
    </w:p>
    <w:p w:rsidR="00451D96" w:rsidRPr="007B5188" w:rsidRDefault="00451D96" w:rsidP="00451D96">
      <w:pPr>
        <w:jc w:val="both"/>
        <w:rPr>
          <w:sz w:val="32"/>
          <w:szCs w:val="32"/>
          <w:rtl/>
          <w:lang w:bidi="ar-IQ"/>
        </w:rPr>
      </w:pPr>
      <w:r w:rsidRPr="007B5188">
        <w:rPr>
          <w:rFonts w:hint="cs"/>
          <w:sz w:val="32"/>
          <w:szCs w:val="32"/>
          <w:rtl/>
          <w:lang w:bidi="ar-IQ"/>
        </w:rPr>
        <w:t>كانت الكراسي الملكية مطعمة بالمعادن (النحاس,الذهب,الفضة) وتاخذ اشكال كيزان الصنوبر وأرجل الكبش(الخروف) والأسود , وفي هذه الفترة بالذات استعملت الزخارف الحلزونية وزخارف مأخوذة من النخلة وشكلها ,واستعمال المعادن مع الخشب يختلف باختلاف نوع الكراسي من فترة الى اخرى ,فلقد ظهرت تأثيرات مصرية في الفترة الاشورية نتيجة لاستيلاء الاشوريون على مصر , فظهر التطعيم بالعاج بصورة أدق , فأصبح نوع من التداخل الاشوري والفرعوني</w:t>
      </w:r>
      <w:r>
        <w:rPr>
          <w:sz w:val="32"/>
          <w:szCs w:val="32"/>
          <w:lang w:bidi="ar-IQ"/>
        </w:rPr>
        <w:t xml:space="preserve"> .</w:t>
      </w:r>
      <w:r w:rsidRPr="007B5188">
        <w:rPr>
          <w:rFonts w:hint="cs"/>
          <w:sz w:val="32"/>
          <w:szCs w:val="32"/>
          <w:rtl/>
          <w:lang w:bidi="ar-IQ"/>
        </w:rPr>
        <w:t>وكانت قياسات الانسان في هذه الفترة أدق عما ذكر في الفترة الاولى لحضارة بلاد وادي الرافدين.</w:t>
      </w:r>
    </w:p>
    <w:p w:rsidR="00451D96" w:rsidRDefault="00451D96" w:rsidP="00451D96">
      <w:pPr>
        <w:rPr>
          <w:b/>
          <w:bCs/>
          <w:sz w:val="48"/>
          <w:szCs w:val="48"/>
          <w:rtl/>
          <w:lang w:bidi="ar-IQ"/>
        </w:rPr>
      </w:pPr>
      <w:r w:rsidRPr="000A239A">
        <w:rPr>
          <w:rFonts w:hint="cs"/>
          <w:b/>
          <w:bCs/>
          <w:sz w:val="48"/>
          <w:szCs w:val="48"/>
          <w:rtl/>
          <w:lang w:bidi="ar-IQ"/>
        </w:rPr>
        <w:t>مكملات الفضاءات</w:t>
      </w:r>
    </w:p>
    <w:p w:rsidR="00451D96" w:rsidRPr="007B5188" w:rsidRDefault="00451D96" w:rsidP="00451D96">
      <w:pPr>
        <w:jc w:val="both"/>
        <w:rPr>
          <w:sz w:val="32"/>
          <w:szCs w:val="32"/>
          <w:rtl/>
          <w:lang w:bidi="ar-IQ"/>
        </w:rPr>
      </w:pPr>
      <w:r w:rsidRPr="007B5188">
        <w:rPr>
          <w:rFonts w:hint="cs"/>
          <w:sz w:val="32"/>
          <w:szCs w:val="32"/>
          <w:rtl/>
          <w:lang w:bidi="ar-IQ"/>
        </w:rPr>
        <w:t xml:space="preserve">كانت الفرش هي مظاهر لزينة الفضاءات الداخلية عند الاشوريين سواء اكان ضمن محددات الفضاء الداخلي ونسيج واغطية الكراسي والمضلات الملكية الاشورية والبسط فانها  تكون  بزخارف متنوعة , وكانت قطع الاثاث مزينة بحبال وشرائط وأهداب بشكل متناسق لاسيما السجاجيد الصغيرة والسميكة المزينة للخيول الملكية وسجاجيد صغيرة استخدمت كسروج للخيول , وهي مزينة بوحدات زخرفية دقيقة ومنظمة وهندسية متشابهة ومكررة , تنتهي من الطرفين </w:t>
      </w:r>
      <w:r w:rsidRPr="007B5188">
        <w:rPr>
          <w:rFonts w:hint="cs"/>
          <w:sz w:val="32"/>
          <w:szCs w:val="32"/>
          <w:rtl/>
          <w:lang w:bidi="ar-IQ"/>
        </w:rPr>
        <w:lastRenderedPageBreak/>
        <w:t>بتلك الأهداب , وكانت الفرش سواء للأثاث او ضمن المحددات او ضمن الاغراض الشخصية تزين بقطع من الذهب.</w:t>
      </w:r>
    </w:p>
    <w:p w:rsidR="00451D96" w:rsidRPr="00775C34" w:rsidRDefault="00451D96" w:rsidP="00451D96">
      <w:pPr>
        <w:rPr>
          <w:rFonts w:asciiTheme="minorBidi" w:hAnsiTheme="minorBidi"/>
          <w:sz w:val="32"/>
          <w:szCs w:val="32"/>
          <w:rtl/>
          <w:lang w:bidi="ar-IQ"/>
        </w:rPr>
      </w:pPr>
      <w:r w:rsidRPr="00775C34">
        <w:rPr>
          <w:rFonts w:asciiTheme="minorBidi" w:hAnsiTheme="minorBidi"/>
          <w:sz w:val="32"/>
          <w:szCs w:val="32"/>
          <w:rtl/>
          <w:lang w:bidi="ar-IQ"/>
        </w:rPr>
        <w:t xml:space="preserve">اما عن الاواني والجرار والدلال فقد اهتم الاشوريون بتصميمها , حيث استخدمت لخزن الطعام والشراب والعطور وقد تم صنعها من مواد خشبية وطينية مفخورة اضافة الى النحاسية منها </w:t>
      </w:r>
      <w:r w:rsidRPr="00775C34">
        <w:rPr>
          <w:rFonts w:asciiTheme="minorBidi" w:hAnsiTheme="minorBidi"/>
          <w:sz w:val="32"/>
          <w:szCs w:val="32"/>
          <w:lang w:bidi="ar-IQ"/>
        </w:rPr>
        <w:t>.</w:t>
      </w:r>
    </w:p>
    <w:p w:rsidR="00451D96" w:rsidRPr="00775C34" w:rsidRDefault="00451D96" w:rsidP="00451D96">
      <w:pPr>
        <w:rPr>
          <w:rFonts w:asciiTheme="minorBidi" w:hAnsiTheme="minorBidi"/>
          <w:b/>
          <w:bCs/>
          <w:sz w:val="32"/>
          <w:szCs w:val="32"/>
          <w:rtl/>
          <w:lang w:bidi="ar-IQ"/>
        </w:rPr>
      </w:pPr>
      <w:r w:rsidRPr="00775C34">
        <w:rPr>
          <w:rFonts w:asciiTheme="minorBidi" w:hAnsiTheme="minorBidi"/>
          <w:sz w:val="32"/>
          <w:szCs w:val="32"/>
          <w:rtl/>
          <w:lang w:bidi="ar-IQ"/>
        </w:rPr>
        <w:t xml:space="preserve">وكانت الحلي متنوعة (كالاقراط والقلائد والاساور والمحابس), وغيرها من الاكسسوارات من مادة الذهب والفضة ومطعمة بالاحجار الملونة , فضلا عن الاحزمة الجلدية وأمشاط خشبية تستخدم للشعر </w:t>
      </w:r>
      <w:r w:rsidRPr="00775C34">
        <w:rPr>
          <w:rFonts w:asciiTheme="minorBidi" w:hAnsiTheme="minorBidi"/>
          <w:sz w:val="32"/>
          <w:szCs w:val="32"/>
          <w:lang w:bidi="ar-IQ"/>
        </w:rPr>
        <w:t>.</w:t>
      </w:r>
    </w:p>
    <w:p w:rsidR="00451D96" w:rsidRPr="00775C34" w:rsidRDefault="00451D96" w:rsidP="00451D96">
      <w:pPr>
        <w:rPr>
          <w:rFonts w:asciiTheme="minorBidi" w:hAnsiTheme="minorBidi"/>
          <w:b/>
          <w:bCs/>
          <w:sz w:val="32"/>
          <w:szCs w:val="32"/>
          <w:rtl/>
          <w:lang w:bidi="ar-IQ"/>
        </w:rPr>
      </w:pPr>
      <w:r w:rsidRPr="00775C34">
        <w:rPr>
          <w:rFonts w:asciiTheme="minorBidi" w:hAnsiTheme="minorBidi"/>
          <w:sz w:val="32"/>
          <w:szCs w:val="32"/>
          <w:rtl/>
          <w:lang w:bidi="ar-IQ"/>
        </w:rPr>
        <w:t xml:space="preserve">واستخدمت الصبغات اللونية في عمل تزيينات على شكل أزهار مثل زهرة الشمس والوردة اللؤلؤية على الفراش , كما استخدمت الفضة في عمل الزينات الخاصة في فراش الملوك والتزيين يكون اما افقيا او عموديا او في الوسط </w:t>
      </w:r>
      <w:r w:rsidRPr="00775C34">
        <w:rPr>
          <w:rFonts w:asciiTheme="minorBidi" w:hAnsiTheme="minorBidi"/>
          <w:sz w:val="32"/>
          <w:szCs w:val="32"/>
          <w:lang w:bidi="ar-IQ"/>
        </w:rPr>
        <w:t>.</w:t>
      </w:r>
    </w:p>
    <w:p w:rsidR="00451D96" w:rsidRPr="007B5188" w:rsidRDefault="00451D96" w:rsidP="00451D96">
      <w:pPr>
        <w:jc w:val="both"/>
        <w:rPr>
          <w:sz w:val="32"/>
          <w:szCs w:val="32"/>
          <w:rtl/>
          <w:lang w:bidi="ar-IQ"/>
        </w:rPr>
      </w:pPr>
      <w:r w:rsidRPr="00775C34">
        <w:rPr>
          <w:rFonts w:asciiTheme="minorBidi" w:hAnsiTheme="minorBidi"/>
          <w:sz w:val="32"/>
          <w:szCs w:val="32"/>
          <w:rtl/>
          <w:lang w:bidi="ar-IQ"/>
        </w:rPr>
        <w:t>وكانت</w:t>
      </w:r>
      <w:r w:rsidRPr="007B5188">
        <w:rPr>
          <w:rFonts w:hint="cs"/>
          <w:sz w:val="32"/>
          <w:szCs w:val="32"/>
          <w:rtl/>
          <w:lang w:bidi="ar-IQ"/>
        </w:rPr>
        <w:t xml:space="preserve"> قصورالملوك تزين بالسجاجيد,فضلا عن المماليك المجاورة ومنها (سوسة) عاصمة العلاميين ومدينة القدس العربية في فلسطين وترجع هذه الى الاف الاول قبل الميلاد, وقد اشاد الاغريق والرومان بصناعة السجاد العراقي القديم.</w:t>
      </w:r>
    </w:p>
    <w:p w:rsidR="00D9343A" w:rsidRPr="00D9343A" w:rsidRDefault="00D9343A" w:rsidP="00D9343A">
      <w:pPr>
        <w:jc w:val="both"/>
        <w:rPr>
          <w:b/>
          <w:bCs/>
          <w:sz w:val="32"/>
          <w:szCs w:val="32"/>
          <w:rtl/>
          <w:lang w:bidi="ar-IQ"/>
        </w:rPr>
      </w:pPr>
      <w:r w:rsidRPr="00D9343A">
        <w:rPr>
          <w:rFonts w:hint="cs"/>
          <w:b/>
          <w:bCs/>
          <w:sz w:val="32"/>
          <w:szCs w:val="32"/>
          <w:rtl/>
          <w:lang w:bidi="ar-IQ"/>
        </w:rPr>
        <w:t xml:space="preserve">اهم الوحدات الزخرفية المستخدمة </w:t>
      </w:r>
    </w:p>
    <w:p w:rsidR="00D9343A" w:rsidRPr="00D9343A" w:rsidRDefault="00D9343A" w:rsidP="00D9343A">
      <w:pPr>
        <w:jc w:val="both"/>
        <w:rPr>
          <w:sz w:val="32"/>
          <w:szCs w:val="32"/>
          <w:rtl/>
          <w:lang w:bidi="ar-IQ"/>
        </w:rPr>
      </w:pPr>
      <w:r w:rsidRPr="00D9343A">
        <w:rPr>
          <w:rFonts w:hint="cs"/>
          <w:sz w:val="32"/>
          <w:szCs w:val="32"/>
          <w:rtl/>
          <w:lang w:bidi="ar-IQ"/>
        </w:rPr>
        <w:t>1-اللوتس الاشورية وبرعمها .</w:t>
      </w:r>
    </w:p>
    <w:p w:rsidR="00D9343A" w:rsidRPr="00D9343A" w:rsidRDefault="00D9343A" w:rsidP="00D9343A">
      <w:pPr>
        <w:jc w:val="both"/>
        <w:rPr>
          <w:sz w:val="32"/>
          <w:szCs w:val="32"/>
          <w:rtl/>
          <w:lang w:bidi="ar-IQ"/>
        </w:rPr>
      </w:pPr>
      <w:r w:rsidRPr="00D9343A">
        <w:rPr>
          <w:rFonts w:hint="cs"/>
          <w:sz w:val="32"/>
          <w:szCs w:val="32"/>
          <w:rtl/>
          <w:lang w:bidi="ar-IQ"/>
        </w:rPr>
        <w:t>2- زهرة الانتيمون الاشورية وبراعمها .</w:t>
      </w:r>
    </w:p>
    <w:p w:rsidR="00D9343A" w:rsidRPr="00D9343A" w:rsidRDefault="00D9343A" w:rsidP="00D9343A">
      <w:pPr>
        <w:jc w:val="both"/>
        <w:rPr>
          <w:sz w:val="32"/>
          <w:szCs w:val="32"/>
          <w:rtl/>
          <w:lang w:bidi="ar-IQ"/>
        </w:rPr>
      </w:pPr>
      <w:r w:rsidRPr="00D9343A">
        <w:rPr>
          <w:rFonts w:hint="cs"/>
          <w:sz w:val="32"/>
          <w:szCs w:val="32"/>
          <w:rtl/>
          <w:lang w:bidi="ar-IQ"/>
        </w:rPr>
        <w:t>3- الزهرة الاشورية (الروزيت ).</w:t>
      </w:r>
    </w:p>
    <w:p w:rsidR="00D9343A" w:rsidRPr="00D9343A" w:rsidRDefault="00D9343A" w:rsidP="00D9343A">
      <w:pPr>
        <w:jc w:val="both"/>
        <w:rPr>
          <w:sz w:val="32"/>
          <w:szCs w:val="32"/>
          <w:rtl/>
          <w:lang w:bidi="ar-IQ"/>
        </w:rPr>
      </w:pPr>
      <w:r w:rsidRPr="00D9343A">
        <w:rPr>
          <w:rFonts w:hint="cs"/>
          <w:sz w:val="32"/>
          <w:szCs w:val="32"/>
          <w:rtl/>
          <w:lang w:bidi="ar-IQ"/>
        </w:rPr>
        <w:t>4- قرص الشمس المجنح الاشوري .</w:t>
      </w:r>
    </w:p>
    <w:p w:rsidR="00D9343A" w:rsidRPr="00D9343A" w:rsidRDefault="00D9343A" w:rsidP="00D9343A">
      <w:pPr>
        <w:jc w:val="both"/>
        <w:rPr>
          <w:sz w:val="32"/>
          <w:szCs w:val="32"/>
          <w:rtl/>
          <w:lang w:bidi="ar-IQ"/>
        </w:rPr>
      </w:pPr>
      <w:r w:rsidRPr="00D9343A">
        <w:rPr>
          <w:rFonts w:hint="cs"/>
          <w:sz w:val="32"/>
          <w:szCs w:val="32"/>
          <w:rtl/>
          <w:lang w:bidi="ar-IQ"/>
        </w:rPr>
        <w:t>5- الاسود المجنحة ذوات الرؤوس الادمية التي كانت ترمز للقوة والبطش .</w:t>
      </w:r>
    </w:p>
    <w:p w:rsidR="00D9343A" w:rsidRPr="00D9343A" w:rsidRDefault="00D9343A" w:rsidP="00D9343A">
      <w:pPr>
        <w:jc w:val="both"/>
        <w:rPr>
          <w:sz w:val="32"/>
          <w:szCs w:val="32"/>
          <w:rtl/>
          <w:lang w:bidi="ar-IQ"/>
        </w:rPr>
      </w:pPr>
      <w:r w:rsidRPr="00D9343A">
        <w:rPr>
          <w:rFonts w:hint="cs"/>
          <w:sz w:val="32"/>
          <w:szCs w:val="32"/>
          <w:rtl/>
          <w:lang w:bidi="ar-IQ"/>
        </w:rPr>
        <w:t>6- شجرة الحياة وبراعمها الاشورية .</w:t>
      </w:r>
    </w:p>
    <w:p w:rsidR="00451D96" w:rsidRDefault="00451D96" w:rsidP="00451D96">
      <w:pPr>
        <w:rPr>
          <w:sz w:val="40"/>
          <w:szCs w:val="40"/>
          <w:lang w:bidi="ar-IQ"/>
        </w:rPr>
      </w:pPr>
    </w:p>
    <w:p w:rsidR="00D87222" w:rsidRPr="00451D96" w:rsidRDefault="00D87222" w:rsidP="00D9343A">
      <w:bookmarkStart w:id="0" w:name="_GoBack"/>
      <w:bookmarkEnd w:id="0"/>
    </w:p>
    <w:sectPr w:rsidR="00D87222" w:rsidRPr="00451D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BC8"/>
    <w:rsid w:val="00440BC8"/>
    <w:rsid w:val="00451D96"/>
    <w:rsid w:val="00D87222"/>
    <w:rsid w:val="00D934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9A4353-966F-40D3-869C-3C6CC3827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D96"/>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world</dc:creator>
  <cp:keywords/>
  <dc:description/>
  <cp:lastModifiedBy>green world</cp:lastModifiedBy>
  <cp:revision>3</cp:revision>
  <dcterms:created xsi:type="dcterms:W3CDTF">2017-11-11T11:56:00Z</dcterms:created>
  <dcterms:modified xsi:type="dcterms:W3CDTF">2017-11-12T12:54:00Z</dcterms:modified>
</cp:coreProperties>
</file>