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 w:rsidRPr="00A85474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المختبر الخامس  :- 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lang w:bidi="ar-IQ"/>
        </w:rPr>
      </w:pPr>
      <w:proofErr w:type="spellStart"/>
      <w:r w:rsidRPr="00A85474">
        <w:rPr>
          <w:rFonts w:ascii="Simplified Arabic" w:eastAsia="Calibri" w:hAnsi="Simplified Arabic" w:cs="Simplified Arabic"/>
          <w:b/>
          <w:bCs/>
          <w:lang w:bidi="ar-IQ"/>
        </w:rPr>
        <w:t>Order:diptera</w:t>
      </w:r>
      <w:proofErr w:type="spellEnd"/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lang w:bidi="ar-IQ"/>
        </w:rPr>
      </w:pPr>
      <w:proofErr w:type="spellStart"/>
      <w:r w:rsidRPr="00A85474">
        <w:rPr>
          <w:rFonts w:ascii="Simplified Arabic" w:eastAsia="Calibri" w:hAnsi="Simplified Arabic" w:cs="Simplified Arabic"/>
          <w:b/>
          <w:bCs/>
          <w:lang w:bidi="ar-IQ"/>
        </w:rPr>
        <w:t>Family:calliphoridae</w:t>
      </w:r>
      <w:proofErr w:type="spellEnd"/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i/>
          <w:iCs/>
          <w:lang w:bidi="ar-IQ"/>
        </w:rPr>
      </w:pP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Genera:Cochliomyia,Lucilia,Chrysomya,Calliphora</w:t>
      </w:r>
      <w:proofErr w:type="spellEnd"/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 </w:t>
      </w: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Cochliomyia</w:t>
      </w:r>
      <w:proofErr w:type="spellEnd"/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 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طول الذبابة 8-10ملم لونها اخضر معدني الى اخضر مزرق لها اشرطة طولية داكنة مميزة على السطح الظهري للصدر ,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الاهلاب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الظهرية على الصدر ضعيفة النمو ,حرشفة الجناح مغطاة بشعر ناعم على السطح الظهري ,وجه الذبابة برتقالي او اصفر ضارب للحمرة وعيونها حمراء داكنة ,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03B6BC82" wp14:editId="146A86B2">
            <wp:extent cx="2981325" cy="1809750"/>
            <wp:effectExtent l="19050" t="0" r="9525" b="0"/>
            <wp:docPr id="1" name="صورة 13" descr="https://encrypted-tbn0.gstatic.com/images?q=tbn:ANd9GcTqT4XAXf5dkkJOPqtTw9FFsFoke-TxNElnUuZ8EoLLN7YLkx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TqT4XAXf5dkkJOPqtTw9FFsFoke-TxNElnUuZ8EoLLN7YLkxq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474">
        <w:rPr>
          <w:rFonts w:ascii="Calibri" w:eastAsia="Calibri" w:hAnsi="Calibri" w:cs="Arial"/>
        </w:rPr>
        <w:t xml:space="preserve"> </w:t>
      </w: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55BE085F" wp14:editId="7653F6B4">
            <wp:extent cx="2590800" cy="1762125"/>
            <wp:effectExtent l="19050" t="0" r="0" b="0"/>
            <wp:docPr id="2" name="صورة 16" descr="https://encrypted-tbn3.gstatic.com/images?q=tbn:ANd9GcTFXoVzFpwUVe1DnKi4MTSPz_boNWr42a7029lM4kQwJk8O6ode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3.gstatic.com/images?q=tbn:ANd9GcTFXoVzFpwUVe1DnKi4MTSPz_boNWr42a7029lM4kQwJk8O6odeZ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color w:val="FF0000"/>
          <w:rtl/>
          <w:lang w:bidi="ar-IQ"/>
        </w:rPr>
      </w:pP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الاطوار غير البالغة :تضع الاناث 10-400بيضة على حواف الجروح والتقرحات يفقس البيض عن يرقات نشطة دودية الشكل </w:t>
      </w: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تتميز بوجود حزم من اشواك صغيرة تحيط الحافات الامامية لعقل الجسم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,</w:t>
      </w: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الحافات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الثغرية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 للفتحات التنفسية 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Calibri" w:eastAsia="Calibri" w:hAnsi="Calibri" w:cs="Arial"/>
          <w:noProof/>
        </w:rPr>
        <w:lastRenderedPageBreak/>
        <w:drawing>
          <wp:inline distT="0" distB="0" distL="0" distR="0" wp14:anchorId="0E2C6190" wp14:editId="57A782B0">
            <wp:extent cx="2952750" cy="1543050"/>
            <wp:effectExtent l="19050" t="0" r="0" b="0"/>
            <wp:docPr id="3" name="صورة 19" descr="https://encrypted-tbn0.gstatic.com/images?q=tbn:ANd9GcTW1Ldqbr0wZQblSaBwt1MPj-judU4tyRiqVfk-yoNv6JSdxx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0.gstatic.com/images?q=tbn:ANd9GcTW1Ldqbr0wZQblSaBwt1MPj-judU4tyRiqVfk-yoNv6JSdxx4X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474">
        <w:rPr>
          <w:rFonts w:ascii="Simplified Arabic" w:eastAsia="Calibri" w:hAnsi="Simplified Arabic" w:cs="Simplified Arabic"/>
          <w:b/>
          <w:bCs/>
          <w:noProof/>
          <w:rtl/>
        </w:rPr>
        <w:drawing>
          <wp:anchor distT="0" distB="0" distL="114300" distR="114300" simplePos="0" relativeHeight="251659264" behindDoc="0" locked="0" layoutInCell="1" allowOverlap="1" wp14:anchorId="504D8EAD" wp14:editId="4A675C89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143125" cy="2143125"/>
            <wp:effectExtent l="19050" t="0" r="9525" b="0"/>
            <wp:wrapSquare wrapText="bothSides"/>
            <wp:docPr id="4" name="صورة 4" descr="C:\Users\Administrator\Pictures\cochliomyia lar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Pictures\cochliomyia larv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5474">
        <w:rPr>
          <w:rFonts w:ascii="Simplified Arabic" w:eastAsia="Calibri" w:hAnsi="Simplified Arabic" w:cs="Simplified Arabic"/>
          <w:b/>
          <w:bCs/>
          <w:rtl/>
          <w:lang w:bidi="ar-IQ"/>
        </w:rPr>
        <w:br w:type="textWrapping" w:clear="all"/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</w:rPr>
      </w:pP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الخلفية غير تامة عند البرعم اليرقات لها 8 نتوءات اصبعية الشكل دقيقة على الثغور التنفسية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.تسقط اليرقات على الارض وتدفن نفسها في التربة و تتعذر.</w:t>
      </w:r>
      <w:r w:rsidRPr="00A8547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</w:rPr>
      </w:pP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Chrysomya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</w:t>
      </w: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طول البالغات 8-12ملم لونها يتراوح بين الاخضر المعدني والاخضر الضارب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للارجواني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تقريبا ,للصدر شريطين طوليين داكنين غير متميزين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والاهلاب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الظهرية للصدر ضعيفة النمو ,تغطى حرشفة الجناح بشعر ناعم على السطح الظهري .</w:t>
      </w: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A85474">
        <w:rPr>
          <w:rFonts w:ascii="Simplified Arabic" w:eastAsia="Calibri" w:hAnsi="Simplified Arabic" w:cs="Simplified Arabic"/>
          <w:noProof/>
          <w:sz w:val="28"/>
          <w:szCs w:val="28"/>
          <w:rtl/>
        </w:rPr>
        <w:drawing>
          <wp:inline distT="0" distB="0" distL="0" distR="0" wp14:anchorId="7A55DDDD" wp14:editId="4B2D6F48">
            <wp:extent cx="2619375" cy="1743075"/>
            <wp:effectExtent l="19050" t="0" r="9525" b="0"/>
            <wp:docPr id="5" name="صورة 5" descr="C:\Users\Administrator\Pictures\chrysomy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Pictures\chrysomya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الاطوار غير البالغة :تشبه الى حد كبير تلك الموجودة في الجنس الاول فاليرقات لها صفوف من اشواك صغيرة تحيط الحافات الامامية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للعقل,</w:t>
      </w: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الحافات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الثغرية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 للفتحات التنفسية الخلفية غير كاملة عند البرعم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لكن يمكن تمييزها عن يرقات الجنس الاول فالثغور التنفسية الامامية غير واضحة </w:t>
      </w: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تحمل 5 نتوءات اصبعية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الشكل وليس 8 .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Calibri" w:eastAsia="Calibri" w:hAnsi="Calibri" w:cs="Arial"/>
          <w:noProof/>
        </w:rPr>
        <w:lastRenderedPageBreak/>
        <w:drawing>
          <wp:inline distT="0" distB="0" distL="0" distR="0" wp14:anchorId="2912EAB5" wp14:editId="55C2FB84">
            <wp:extent cx="1724025" cy="847725"/>
            <wp:effectExtent l="19050" t="0" r="9525" b="0"/>
            <wp:docPr id="6" name="صورة 6" descr="https://encrypted-tbn1.gstatic.com/images?q=tbn:ANd9GcQuGQFdAdkhvXHvTS9OUeQBU9zEJF80drpM3TsqPDmoN_O6FKH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1.gstatic.com/images?q=tbn:ANd9GcQuGQFdAdkhvXHvTS9OUeQBU9zEJF80drpM3TsqPDmoN_O6FKH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474">
        <w:rPr>
          <w:rFonts w:ascii="Calibri" w:eastAsia="Calibri" w:hAnsi="Calibri" w:cs="Arial"/>
        </w:rPr>
        <w:t xml:space="preserve"> </w:t>
      </w: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3437E805" wp14:editId="5FCCE553">
            <wp:extent cx="2171700" cy="2105025"/>
            <wp:effectExtent l="19050" t="0" r="0" b="0"/>
            <wp:docPr id="7" name="صورة 9" descr="https://encrypted-tbn1.gstatic.com/images?q=tbn:ANd9GcTHKARnW96_99Xe-ao__TdF-4oL1asXWOggHSk1-xx_mB55mass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THKARnW96_99Xe-ao__TdF-4oL1asXWOggHSk1-xx_mB55massY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</w:t>
      </w: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Lucilia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i/>
          <w:iCs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معدنية خضراء او نحاسية اللون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اوصفراء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قليلا طولها حوالي 10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ملم.,اوجد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الاهلاب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البارزة على السطح الظهري للصدر وحرشفة الجناح بدون شعر .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Simplified Arabic" w:eastAsia="Calibri" w:hAnsi="Simplified Arabic" w:cs="Simplified Arabic"/>
          <w:b/>
          <w:bCs/>
          <w:noProof/>
          <w:rtl/>
        </w:rPr>
        <w:drawing>
          <wp:inline distT="0" distB="0" distL="0" distR="0" wp14:anchorId="5286955E" wp14:editId="101D066D">
            <wp:extent cx="2619375" cy="1743075"/>
            <wp:effectExtent l="19050" t="0" r="9525" b="0"/>
            <wp:docPr id="8" name="صورة 12" descr="C:\Users\Administrator\Pictures\lucili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Pictures\lucilia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الاطوار غير البالغة :تضع الاناث البيض على المواد المتفسخة المختلفة ,يفقس البيض عن يرقات دودية الشكل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لاتحمل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 اشواك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وذات حافة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>ثغرية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color w:val="FF0000"/>
          <w:rtl/>
          <w:lang w:bidi="ar-IQ"/>
        </w:rPr>
        <w:t xml:space="preserve"> تحيط بالبرعم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,تسقط اليرقة على الارض وتدفن نفسها في التربة وتتعذر.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448C3DD1" wp14:editId="532C59EF">
            <wp:extent cx="2476500" cy="1847850"/>
            <wp:effectExtent l="19050" t="0" r="0" b="0"/>
            <wp:docPr id="9" name="صورة 22" descr="https://encrypted-tbn1.gstatic.com/images?q=tbn:ANd9GcQ6kZJ-v787oMVem1GrcWzZcv8oQmq1SU4AXk2fCRsauU1c-xFO7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1.gstatic.com/images?q=tbn:ANd9GcQ6kZJ-v787oMVem1GrcWzZcv8oQmq1SU4AXk2fCRsauU1c-xFO7w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67830BF3" wp14:editId="296E5939">
            <wp:extent cx="2638425" cy="1733550"/>
            <wp:effectExtent l="19050" t="0" r="9525" b="0"/>
            <wp:docPr id="10" name="صورة 25" descr="https://encrypted-tbn2.gstatic.com/images?q=tbn:ANd9GcTw6F-HfxqS4_2OTy2DLggtIH46vbQqptTVRS_FKJhoN4ftr2Xy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2.gstatic.com/images?q=tbn:ANd9GcTw6F-HfxqS4_2OTy2DLggtIH46vbQqptTVRS_FKJhoN4ftr2Xy6w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val="en-GB" w:bidi="ar-IQ"/>
        </w:rPr>
      </w:pP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lastRenderedPageBreak/>
        <w:t xml:space="preserve">     </w:t>
      </w: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Calliphora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i/>
          <w:iCs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يعرف بذباب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التنغيف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الازرق او الذباب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السروء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البالغات ذات لون ازرق باهت او ازرق ضارب </w:t>
      </w:r>
      <w:proofErr w:type="spellStart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للاسود</w:t>
      </w:r>
      <w:proofErr w:type="spellEnd"/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 ,البطن اكثر لمعانا من الصدر وحرشفة الجناح ذات شعر على السطح الظهري فقط.</w:t>
      </w:r>
      <w:r w:rsidRPr="00A85474">
        <w:rPr>
          <w:rFonts w:ascii="Calibri" w:eastAsia="Calibri" w:hAnsi="Calibri" w:cs="Arial"/>
        </w:rPr>
        <w:t xml:space="preserve"> </w:t>
      </w: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0961A16C" wp14:editId="017A6B2E">
            <wp:extent cx="2143125" cy="2143125"/>
            <wp:effectExtent l="19050" t="0" r="9525" b="0"/>
            <wp:docPr id="11" name="صورة 1" descr="https://encrypted-tbn1.gstatic.com/images?q=tbn:ANd9GcQ1HKf13yAzP7I9CoXyUHxZ7x8eTgzQ-4FGQzyV3HUN9g50uC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1HKf13yAzP7I9CoXyUHxZ7x8eTgzQ-4FGQzyV3HUN9g50uCLD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5474">
        <w:rPr>
          <w:rFonts w:ascii="Calibri" w:eastAsia="Calibri" w:hAnsi="Calibri" w:cs="Arial"/>
          <w:noProof/>
        </w:rPr>
        <w:drawing>
          <wp:inline distT="0" distB="0" distL="0" distR="0" wp14:anchorId="506E6700" wp14:editId="36725A0C">
            <wp:extent cx="2466975" cy="1847850"/>
            <wp:effectExtent l="19050" t="0" r="9525" b="0"/>
            <wp:docPr id="12" name="صورة 28" descr="https://encrypted-tbn2.gstatic.com/images?q=tbn:ANd9GcQXWsYwga-3iO4XcbJF5fTx_7JNrBAUAcaDyAvelMd8Yt7XyIQZ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2.gstatic.com/images?q=tbn:ANd9GcQXWsYwga-3iO4XcbJF5fTx_7JNrBAUAcaDyAvelMd8Yt7XyIQZCQ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b/>
          <w:bCs/>
          <w:rtl/>
          <w:lang w:bidi="ar-IQ"/>
        </w:rPr>
      </w:pP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 xml:space="preserve">الاطوار غير البالغة دورة الحياة شبيهة بدورة حياة </w:t>
      </w: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 </w:t>
      </w:r>
      <w:proofErr w:type="spellStart"/>
      <w:r w:rsidRPr="00A85474">
        <w:rPr>
          <w:rFonts w:ascii="Simplified Arabic" w:eastAsia="Calibri" w:hAnsi="Simplified Arabic" w:cs="Simplified Arabic"/>
          <w:b/>
          <w:bCs/>
          <w:i/>
          <w:iCs/>
          <w:lang w:bidi="ar-IQ"/>
        </w:rPr>
        <w:t>Lucilia</w:t>
      </w:r>
      <w:proofErr w:type="spellEnd"/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 w:hint="cs"/>
          <w:b/>
          <w:bCs/>
          <w:rtl/>
          <w:lang w:bidi="ar-IQ"/>
        </w:rPr>
        <w:t>واليرقات كذلك.</w:t>
      </w:r>
      <w:r w:rsidRPr="00A85474">
        <w:rPr>
          <w:rFonts w:ascii="Simplified Arabic" w:eastAsia="Calibri" w:hAnsi="Simplified Arabic" w:cs="Simplified Arabic" w:hint="cs"/>
          <w:rtl/>
          <w:lang w:bidi="ar-IQ"/>
        </w:rPr>
        <w:t xml:space="preserve"> </w:t>
      </w:r>
      <w:r w:rsidRPr="00A85474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  </w:t>
      </w:r>
    </w:p>
    <w:p w:rsidR="00A85474" w:rsidRPr="00A85474" w:rsidRDefault="00A85474" w:rsidP="00A85474">
      <w:pPr>
        <w:bidi/>
        <w:jc w:val="both"/>
        <w:rPr>
          <w:rFonts w:ascii="Simplified Arabic" w:eastAsia="Calibri" w:hAnsi="Simplified Arabic" w:cs="Simplified Arabic"/>
          <w:sz w:val="28"/>
          <w:szCs w:val="28"/>
          <w:lang w:bidi="ar-IQ"/>
        </w:rPr>
      </w:pPr>
    </w:p>
    <w:p w:rsidR="00F641A3" w:rsidRDefault="00F641A3">
      <w:bookmarkStart w:id="0" w:name="_GoBack"/>
      <w:bookmarkEnd w:id="0"/>
    </w:p>
    <w:sectPr w:rsidR="00F641A3" w:rsidSect="00A854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DC"/>
    <w:rsid w:val="007D37DC"/>
    <w:rsid w:val="00A2428A"/>
    <w:rsid w:val="00A85474"/>
    <w:rsid w:val="00F6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85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8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2017-11-14T19:07:00Z</dcterms:created>
  <dcterms:modified xsi:type="dcterms:W3CDTF">2017-11-14T19:09:00Z</dcterms:modified>
</cp:coreProperties>
</file>