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EBF" w:rsidRDefault="00285EBF" w:rsidP="001049F1">
      <w:pPr>
        <w:spacing w:line="360" w:lineRule="auto"/>
        <w:jc w:val="both"/>
        <w:rPr>
          <w:rFonts w:asciiTheme="majorBidi" w:hAnsiTheme="majorBidi" w:cstheme="majorBidi"/>
          <w:b/>
          <w:bCs/>
          <w:sz w:val="36"/>
          <w:szCs w:val="36"/>
          <w:u w:val="single"/>
        </w:rPr>
      </w:pPr>
      <w:r>
        <w:rPr>
          <w:rFonts w:asciiTheme="majorBidi" w:hAnsiTheme="majorBidi" w:cstheme="majorBidi"/>
          <w:b/>
          <w:bCs/>
          <w:sz w:val="36"/>
          <w:szCs w:val="36"/>
          <w:u w:val="single"/>
        </w:rPr>
        <w:t>The objectives</w:t>
      </w:r>
    </w:p>
    <w:p w:rsidR="00285EBF" w:rsidRPr="00285EBF" w:rsidRDefault="00285EBF" w:rsidP="00285EBF">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1-</w:t>
      </w:r>
      <w:r w:rsidRPr="00285EBF">
        <w:rPr>
          <w:rFonts w:asciiTheme="majorBidi" w:hAnsiTheme="majorBidi" w:cstheme="majorBidi"/>
          <w:b/>
          <w:bCs/>
          <w:sz w:val="28"/>
          <w:szCs w:val="28"/>
        </w:rPr>
        <w:t>Understand how the nervous system is divided and the types of cells that are found in nervous tissue</w:t>
      </w:r>
    </w:p>
    <w:p w:rsidR="00285EBF" w:rsidRDefault="00285EBF" w:rsidP="00285EBF">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2-</w:t>
      </w:r>
      <w:r w:rsidRPr="00285EBF">
        <w:rPr>
          <w:rFonts w:asciiTheme="majorBidi" w:hAnsiTheme="majorBidi" w:cstheme="majorBidi"/>
          <w:b/>
          <w:bCs/>
          <w:sz w:val="28"/>
          <w:szCs w:val="28"/>
        </w:rPr>
        <w:t>Know the anatomy of a neuron and the structural and functional types of neurons</w:t>
      </w:r>
    </w:p>
    <w:p w:rsidR="00285EBF" w:rsidRDefault="00285EBF" w:rsidP="00285EBF">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3- Classify the neuron according to the </w:t>
      </w:r>
      <w:r w:rsidRPr="00285EBF">
        <w:rPr>
          <w:rFonts w:asciiTheme="majorBidi" w:hAnsiTheme="majorBidi" w:cstheme="majorBidi"/>
          <w:b/>
          <w:bCs/>
          <w:sz w:val="28"/>
          <w:szCs w:val="28"/>
        </w:rPr>
        <w:t xml:space="preserve">number of processes extending from the cell body </w:t>
      </w:r>
    </w:p>
    <w:p w:rsidR="00285EBF" w:rsidRPr="00285EBF" w:rsidRDefault="00285EBF" w:rsidP="00285EBF">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4- Numerate the spinal cord parts?</w:t>
      </w:r>
      <w:bookmarkStart w:id="0" w:name="_GoBack"/>
      <w:bookmarkEnd w:id="0"/>
    </w:p>
    <w:p w:rsidR="00B81CCC" w:rsidRPr="00285EBF" w:rsidRDefault="006C491B" w:rsidP="00285EBF">
      <w:pPr>
        <w:pStyle w:val="ListParagraph"/>
        <w:spacing w:line="360" w:lineRule="auto"/>
        <w:ind w:left="1080"/>
        <w:jc w:val="both"/>
        <w:rPr>
          <w:rFonts w:asciiTheme="majorBidi" w:hAnsiTheme="majorBidi" w:cstheme="majorBidi"/>
          <w:b/>
          <w:bCs/>
          <w:sz w:val="44"/>
          <w:szCs w:val="44"/>
          <w:u w:val="single"/>
        </w:rPr>
      </w:pPr>
      <w:r w:rsidRPr="00285EBF">
        <w:rPr>
          <w:rFonts w:asciiTheme="majorBidi" w:hAnsiTheme="majorBidi" w:cstheme="majorBidi"/>
          <w:b/>
          <w:bCs/>
          <w:sz w:val="36"/>
          <w:szCs w:val="36"/>
          <w:u w:val="single"/>
        </w:rPr>
        <w:t>4-Nervous Tissue:</w:t>
      </w:r>
    </w:p>
    <w:p w:rsidR="004E741B" w:rsidRPr="00D047CA" w:rsidRDefault="00B81CCC" w:rsidP="001049F1">
      <w:pPr>
        <w:spacing w:line="360" w:lineRule="auto"/>
        <w:jc w:val="both"/>
        <w:rPr>
          <w:rFonts w:asciiTheme="majorBidi" w:hAnsiTheme="majorBidi" w:cstheme="majorBidi"/>
          <w:sz w:val="28"/>
          <w:szCs w:val="28"/>
        </w:rPr>
      </w:pPr>
      <w:r w:rsidRPr="00D047CA">
        <w:rPr>
          <w:rFonts w:asciiTheme="majorBidi" w:hAnsiTheme="majorBidi" w:cstheme="majorBidi"/>
          <w:sz w:val="28"/>
          <w:szCs w:val="28"/>
        </w:rPr>
        <w:t xml:space="preserve">The human nervous system, by far the most complex system in the body, is formed by a network of many billion nerve cells </w:t>
      </w:r>
      <w:proofErr w:type="gramStart"/>
      <w:r w:rsidRPr="00D047CA">
        <w:rPr>
          <w:rFonts w:asciiTheme="majorBidi" w:hAnsiTheme="majorBidi" w:cstheme="majorBidi"/>
          <w:sz w:val="28"/>
          <w:szCs w:val="28"/>
        </w:rPr>
        <w:t>( neurons</w:t>
      </w:r>
      <w:proofErr w:type="gramEnd"/>
      <w:r w:rsidRPr="00D047CA">
        <w:rPr>
          <w:rFonts w:asciiTheme="majorBidi" w:hAnsiTheme="majorBidi" w:cstheme="majorBidi"/>
          <w:sz w:val="28"/>
          <w:szCs w:val="28"/>
        </w:rPr>
        <w:t>) , all assisted by many more supporting cells called  glial cells.  Each neuron has hundreds of interconnections with other neurons, forming a very complex system for processing information and generating responses.</w:t>
      </w:r>
    </w:p>
    <w:p w:rsidR="00B81CCC" w:rsidRPr="00D047CA" w:rsidRDefault="00B81CCC" w:rsidP="001049F1">
      <w:pPr>
        <w:spacing w:line="360" w:lineRule="auto"/>
        <w:jc w:val="both"/>
        <w:rPr>
          <w:rFonts w:asciiTheme="majorBidi" w:hAnsiTheme="majorBidi" w:cstheme="majorBidi"/>
          <w:b/>
          <w:bCs/>
          <w:sz w:val="28"/>
          <w:szCs w:val="28"/>
        </w:rPr>
      </w:pPr>
      <w:r w:rsidRPr="00D047CA">
        <w:rPr>
          <w:rFonts w:asciiTheme="majorBidi" w:hAnsiTheme="majorBidi" w:cstheme="majorBidi"/>
          <w:b/>
          <w:bCs/>
          <w:sz w:val="28"/>
          <w:szCs w:val="28"/>
        </w:rPr>
        <w:t xml:space="preserve">The nervous system has two major divisions:   </w:t>
      </w:r>
    </w:p>
    <w:p w:rsidR="00B81CCC" w:rsidRPr="00D047CA" w:rsidRDefault="00B81CCC" w:rsidP="001049F1">
      <w:pPr>
        <w:spacing w:line="360" w:lineRule="auto"/>
        <w:jc w:val="both"/>
        <w:rPr>
          <w:rFonts w:asciiTheme="majorBidi" w:hAnsiTheme="majorBidi" w:cstheme="majorBidi"/>
          <w:sz w:val="28"/>
          <w:szCs w:val="28"/>
        </w:rPr>
      </w:pPr>
      <w:r w:rsidRPr="00D047CA">
        <w:rPr>
          <w:rFonts w:asciiTheme="majorBidi" w:hAnsiTheme="majorBidi" w:cstheme="majorBidi"/>
          <w:sz w:val="28"/>
          <w:szCs w:val="28"/>
        </w:rPr>
        <w:t xml:space="preserve"> </w:t>
      </w:r>
      <w:proofErr w:type="gramStart"/>
      <w:r w:rsidRPr="00D047CA">
        <w:rPr>
          <w:rFonts w:asciiTheme="majorBidi" w:hAnsiTheme="majorBidi" w:cstheme="majorBidi"/>
          <w:sz w:val="28"/>
          <w:szCs w:val="28"/>
        </w:rPr>
        <w:t>■  Central</w:t>
      </w:r>
      <w:proofErr w:type="gramEnd"/>
      <w:r w:rsidRPr="00D047CA">
        <w:rPr>
          <w:rFonts w:asciiTheme="majorBidi" w:hAnsiTheme="majorBidi" w:cstheme="majorBidi"/>
          <w:sz w:val="28"/>
          <w:szCs w:val="28"/>
        </w:rPr>
        <w:t xml:space="preserve"> nervous system (CNS) , consisting of the brain and spinal cord </w:t>
      </w:r>
    </w:p>
    <w:p w:rsidR="00B81CCC" w:rsidRPr="00D047CA" w:rsidRDefault="00B81CCC" w:rsidP="001049F1">
      <w:pPr>
        <w:spacing w:line="360" w:lineRule="auto"/>
        <w:jc w:val="both"/>
        <w:rPr>
          <w:rFonts w:asciiTheme="majorBidi" w:hAnsiTheme="majorBidi" w:cstheme="majorBidi"/>
          <w:sz w:val="28"/>
          <w:szCs w:val="28"/>
        </w:rPr>
      </w:pPr>
      <w:r w:rsidRPr="00D047CA">
        <w:rPr>
          <w:rFonts w:asciiTheme="majorBidi" w:hAnsiTheme="majorBidi" w:cstheme="majorBidi"/>
          <w:sz w:val="28"/>
          <w:szCs w:val="28"/>
        </w:rPr>
        <w:t xml:space="preserve"> </w:t>
      </w:r>
      <w:proofErr w:type="gramStart"/>
      <w:r w:rsidRPr="00D047CA">
        <w:rPr>
          <w:rFonts w:asciiTheme="majorBidi" w:hAnsiTheme="majorBidi" w:cstheme="majorBidi"/>
          <w:sz w:val="28"/>
          <w:szCs w:val="28"/>
        </w:rPr>
        <w:t>■  Peripheral</w:t>
      </w:r>
      <w:proofErr w:type="gramEnd"/>
      <w:r w:rsidRPr="00D047CA">
        <w:rPr>
          <w:rFonts w:asciiTheme="majorBidi" w:hAnsiTheme="majorBidi" w:cstheme="majorBidi"/>
          <w:sz w:val="28"/>
          <w:szCs w:val="28"/>
        </w:rPr>
        <w:t xml:space="preserve"> nervous system (PNS),  composed of the cranial, spinal, and peripheral nerves conducting impulses to and from the CNS (sensory and motor nerves, respectively) and  ganglia  that are small groups of nerve cells outside the CNS.</w:t>
      </w:r>
    </w:p>
    <w:p w:rsidR="00B81CCC" w:rsidRPr="00D047CA" w:rsidRDefault="00B81CCC" w:rsidP="001049F1">
      <w:pPr>
        <w:spacing w:line="360" w:lineRule="auto"/>
        <w:jc w:val="both"/>
        <w:rPr>
          <w:rFonts w:asciiTheme="majorBidi" w:hAnsiTheme="majorBidi" w:cstheme="majorBidi"/>
          <w:b/>
          <w:bCs/>
          <w:sz w:val="28"/>
          <w:szCs w:val="28"/>
        </w:rPr>
      </w:pPr>
      <w:r w:rsidRPr="00D047CA">
        <w:rPr>
          <w:rFonts w:asciiTheme="majorBidi" w:hAnsiTheme="majorBidi" w:cstheme="majorBidi"/>
          <w:b/>
          <w:bCs/>
          <w:sz w:val="28"/>
          <w:szCs w:val="28"/>
        </w:rPr>
        <w:t>Cells in both central and peripheral nerve tissue are of two kinds:</w:t>
      </w:r>
    </w:p>
    <w:p w:rsidR="00B81CCC" w:rsidRPr="00D047CA" w:rsidRDefault="00714163" w:rsidP="002E2488">
      <w:pPr>
        <w:spacing w:line="360" w:lineRule="auto"/>
        <w:jc w:val="both"/>
        <w:rPr>
          <w:rFonts w:asciiTheme="majorBidi" w:hAnsiTheme="majorBidi" w:cstheme="majorBidi"/>
          <w:sz w:val="28"/>
          <w:szCs w:val="28"/>
        </w:rPr>
      </w:pPr>
      <w:proofErr w:type="gramStart"/>
      <w:r>
        <w:rPr>
          <w:rFonts w:asciiTheme="majorBidi" w:hAnsiTheme="majorBidi" w:cstheme="majorBidi"/>
          <w:sz w:val="28"/>
          <w:szCs w:val="28"/>
        </w:rPr>
        <w:t>1-</w:t>
      </w:r>
      <w:r w:rsidR="00B81CCC" w:rsidRPr="00D047CA">
        <w:rPr>
          <w:rFonts w:asciiTheme="majorBidi" w:hAnsiTheme="majorBidi" w:cstheme="majorBidi"/>
          <w:sz w:val="28"/>
          <w:szCs w:val="28"/>
        </w:rPr>
        <w:t xml:space="preserve">  </w:t>
      </w:r>
      <w:r w:rsidR="001049F1">
        <w:rPr>
          <w:rFonts w:asciiTheme="majorBidi" w:hAnsiTheme="majorBidi" w:cstheme="majorBidi"/>
          <w:sz w:val="28"/>
          <w:szCs w:val="28"/>
        </w:rPr>
        <w:t>N</w:t>
      </w:r>
      <w:r w:rsidR="00B81CCC" w:rsidRPr="00D047CA">
        <w:rPr>
          <w:rFonts w:asciiTheme="majorBidi" w:hAnsiTheme="majorBidi" w:cstheme="majorBidi"/>
          <w:sz w:val="28"/>
          <w:szCs w:val="28"/>
        </w:rPr>
        <w:t>erve</w:t>
      </w:r>
      <w:proofErr w:type="gramEnd"/>
      <w:r w:rsidR="00B81CCC" w:rsidRPr="00D047CA">
        <w:rPr>
          <w:rFonts w:asciiTheme="majorBidi" w:hAnsiTheme="majorBidi" w:cstheme="majorBidi"/>
          <w:sz w:val="28"/>
          <w:szCs w:val="28"/>
        </w:rPr>
        <w:t xml:space="preserve"> cells,  or  neurons,  which usually show numerous long processes</w:t>
      </w:r>
      <w:r w:rsidR="002E2488">
        <w:rPr>
          <w:rFonts w:asciiTheme="majorBidi" w:hAnsiTheme="majorBidi" w:cstheme="majorBidi"/>
          <w:sz w:val="28"/>
          <w:szCs w:val="28"/>
        </w:rPr>
        <w:t>.</w:t>
      </w:r>
    </w:p>
    <w:p w:rsidR="00B81CCC" w:rsidRPr="00D047CA" w:rsidRDefault="00714163" w:rsidP="001049F1">
      <w:pPr>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2-</w:t>
      </w:r>
      <w:r w:rsidR="00B81CCC" w:rsidRPr="00D047CA">
        <w:rPr>
          <w:rFonts w:asciiTheme="majorBidi" w:hAnsiTheme="majorBidi" w:cstheme="majorBidi"/>
          <w:sz w:val="28"/>
          <w:szCs w:val="28"/>
        </w:rPr>
        <w:t xml:space="preserve"> </w:t>
      </w:r>
      <w:proofErr w:type="gramStart"/>
      <w:r w:rsidR="001049F1">
        <w:rPr>
          <w:rFonts w:asciiTheme="majorBidi" w:hAnsiTheme="majorBidi" w:cstheme="majorBidi"/>
          <w:sz w:val="28"/>
          <w:szCs w:val="28"/>
        </w:rPr>
        <w:t>V</w:t>
      </w:r>
      <w:r w:rsidR="00B81CCC" w:rsidRPr="00D047CA">
        <w:rPr>
          <w:rFonts w:asciiTheme="majorBidi" w:hAnsiTheme="majorBidi" w:cstheme="majorBidi"/>
          <w:sz w:val="28"/>
          <w:szCs w:val="28"/>
        </w:rPr>
        <w:t>arious  glial</w:t>
      </w:r>
      <w:proofErr w:type="gramEnd"/>
      <w:r w:rsidR="00B81CCC" w:rsidRPr="00D047CA">
        <w:rPr>
          <w:rFonts w:asciiTheme="majorBidi" w:hAnsiTheme="majorBidi" w:cstheme="majorBidi"/>
          <w:sz w:val="28"/>
          <w:szCs w:val="28"/>
        </w:rPr>
        <w:t xml:space="preserve"> cells  (Gr.  </w:t>
      </w:r>
      <w:proofErr w:type="gramStart"/>
      <w:r w:rsidR="00B81CCC" w:rsidRPr="00D047CA">
        <w:rPr>
          <w:rFonts w:asciiTheme="majorBidi" w:hAnsiTheme="majorBidi" w:cstheme="majorBidi"/>
          <w:sz w:val="28"/>
          <w:szCs w:val="28"/>
        </w:rPr>
        <w:t>glia</w:t>
      </w:r>
      <w:proofErr w:type="gramEnd"/>
      <w:r w:rsidR="00B81CCC" w:rsidRPr="00D047CA">
        <w:rPr>
          <w:rFonts w:asciiTheme="majorBidi" w:hAnsiTheme="majorBidi" w:cstheme="majorBidi"/>
          <w:sz w:val="28"/>
          <w:szCs w:val="28"/>
        </w:rPr>
        <w:t>,  glue), which have short processes, support and protect neurons, and participate in many neural activities, neural nutrition, and defense of cells in the CNS.</w:t>
      </w:r>
    </w:p>
    <w:p w:rsidR="00B81CCC" w:rsidRPr="00D047CA" w:rsidRDefault="00EE7DCF" w:rsidP="001049F1">
      <w:pPr>
        <w:spacing w:line="360" w:lineRule="auto"/>
        <w:jc w:val="both"/>
        <w:rPr>
          <w:rFonts w:asciiTheme="majorBidi" w:hAnsiTheme="majorBidi" w:cstheme="majorBidi"/>
          <w:sz w:val="28"/>
          <w:szCs w:val="28"/>
        </w:rPr>
      </w:pPr>
      <w:r>
        <w:rPr>
          <w:rFonts w:asciiTheme="majorBidi" w:hAnsiTheme="majorBidi" w:cstheme="majorBidi"/>
          <w:b/>
          <w:bCs/>
          <w:sz w:val="28"/>
          <w:szCs w:val="28"/>
          <w:u w:val="single"/>
        </w:rPr>
        <w:t>1-</w:t>
      </w:r>
      <w:r w:rsidR="00B81CCC" w:rsidRPr="00714163">
        <w:rPr>
          <w:rFonts w:asciiTheme="majorBidi" w:hAnsiTheme="majorBidi" w:cstheme="majorBidi"/>
          <w:b/>
          <w:bCs/>
          <w:sz w:val="28"/>
          <w:szCs w:val="28"/>
          <w:u w:val="single"/>
        </w:rPr>
        <w:t>NEURONS</w:t>
      </w:r>
      <w:r w:rsidR="00B81CCC" w:rsidRPr="00D047CA">
        <w:rPr>
          <w:rFonts w:asciiTheme="majorBidi" w:hAnsiTheme="majorBidi" w:cstheme="majorBidi"/>
          <w:sz w:val="28"/>
          <w:szCs w:val="28"/>
        </w:rPr>
        <w:t xml:space="preserve"> The functional unit in both the CNS and PNS is the neuron or nerve cell. Some neuronal components have special names, such as “</w:t>
      </w:r>
      <w:proofErr w:type="spellStart"/>
      <w:r w:rsidR="00B81CCC" w:rsidRPr="00D047CA">
        <w:rPr>
          <w:rFonts w:asciiTheme="majorBidi" w:hAnsiTheme="majorBidi" w:cstheme="majorBidi"/>
          <w:sz w:val="28"/>
          <w:szCs w:val="28"/>
        </w:rPr>
        <w:t>neurolemma</w:t>
      </w:r>
      <w:proofErr w:type="spellEnd"/>
      <w:r w:rsidR="00B81CCC" w:rsidRPr="00D047CA">
        <w:rPr>
          <w:rFonts w:asciiTheme="majorBidi" w:hAnsiTheme="majorBidi" w:cstheme="majorBidi"/>
          <w:sz w:val="28"/>
          <w:szCs w:val="28"/>
        </w:rPr>
        <w:t xml:space="preserve">” for the cell membrane. </w:t>
      </w:r>
      <w:r w:rsidR="00B81CCC" w:rsidRPr="009050E8">
        <w:rPr>
          <w:rFonts w:asciiTheme="majorBidi" w:hAnsiTheme="majorBidi" w:cstheme="majorBidi"/>
          <w:b/>
          <w:bCs/>
          <w:sz w:val="28"/>
          <w:szCs w:val="28"/>
          <w:u w:val="single"/>
        </w:rPr>
        <w:t>Most neurons consist of three main parts</w:t>
      </w:r>
      <w:r w:rsidR="00B81CCC" w:rsidRPr="00D047CA">
        <w:rPr>
          <w:rFonts w:asciiTheme="majorBidi" w:hAnsiTheme="majorBidi" w:cstheme="majorBidi"/>
          <w:sz w:val="28"/>
          <w:szCs w:val="28"/>
        </w:rPr>
        <w:t>:</w:t>
      </w:r>
    </w:p>
    <w:p w:rsidR="00B81CCC" w:rsidRPr="00D047CA" w:rsidRDefault="00B81CCC" w:rsidP="001049F1">
      <w:pPr>
        <w:spacing w:line="360" w:lineRule="auto"/>
        <w:jc w:val="both"/>
        <w:rPr>
          <w:rFonts w:asciiTheme="majorBidi" w:hAnsiTheme="majorBidi" w:cstheme="majorBidi"/>
          <w:sz w:val="28"/>
          <w:szCs w:val="28"/>
        </w:rPr>
      </w:pPr>
      <w:r w:rsidRPr="00D047CA">
        <w:rPr>
          <w:rFonts w:asciiTheme="majorBidi" w:hAnsiTheme="majorBidi" w:cstheme="majorBidi"/>
          <w:sz w:val="28"/>
          <w:szCs w:val="28"/>
        </w:rPr>
        <w:t xml:space="preserve"> </w:t>
      </w:r>
      <w:r w:rsidR="00E20AEB" w:rsidRPr="00B95655">
        <w:rPr>
          <w:rFonts w:asciiTheme="majorBidi" w:hAnsiTheme="majorBidi" w:cstheme="majorBidi"/>
          <w:sz w:val="28"/>
          <w:szCs w:val="28"/>
          <w:u w:val="single"/>
        </w:rPr>
        <w:t>1-</w:t>
      </w:r>
      <w:r w:rsidRPr="00B95655">
        <w:rPr>
          <w:rFonts w:asciiTheme="majorBidi" w:hAnsiTheme="majorBidi" w:cstheme="majorBidi"/>
          <w:sz w:val="28"/>
          <w:szCs w:val="28"/>
          <w:u w:val="single"/>
        </w:rPr>
        <w:t>The cell body</w:t>
      </w:r>
      <w:r w:rsidRPr="00D047CA">
        <w:rPr>
          <w:rFonts w:asciiTheme="majorBidi" w:hAnsiTheme="majorBidi" w:cstheme="majorBidi"/>
          <w:sz w:val="28"/>
          <w:szCs w:val="28"/>
        </w:rPr>
        <w:t xml:space="preserve">, or </w:t>
      </w:r>
      <w:proofErr w:type="spellStart"/>
      <w:r w:rsidRPr="00D047CA">
        <w:rPr>
          <w:rFonts w:asciiTheme="majorBidi" w:hAnsiTheme="majorBidi" w:cstheme="majorBidi"/>
          <w:sz w:val="28"/>
          <w:szCs w:val="28"/>
        </w:rPr>
        <w:t>perikaryon</w:t>
      </w:r>
      <w:proofErr w:type="spellEnd"/>
      <w:r w:rsidRPr="00D047CA">
        <w:rPr>
          <w:rFonts w:asciiTheme="majorBidi" w:hAnsiTheme="majorBidi" w:cstheme="majorBidi"/>
          <w:sz w:val="28"/>
          <w:szCs w:val="28"/>
        </w:rPr>
        <w:t>, which contains the nucleus and most of the cell’s organelles and serves as the synthetic or trophic center for the entire neuron.</w:t>
      </w:r>
    </w:p>
    <w:p w:rsidR="00E20AEB" w:rsidRPr="00D047CA" w:rsidRDefault="00E20AEB" w:rsidP="001049F1">
      <w:pPr>
        <w:spacing w:line="360" w:lineRule="auto"/>
        <w:jc w:val="both"/>
        <w:rPr>
          <w:rFonts w:asciiTheme="majorBidi" w:hAnsiTheme="majorBidi" w:cstheme="majorBidi"/>
          <w:sz w:val="28"/>
          <w:szCs w:val="28"/>
        </w:rPr>
      </w:pPr>
      <w:r w:rsidRPr="00D047CA">
        <w:rPr>
          <w:rFonts w:asciiTheme="majorBidi" w:hAnsiTheme="majorBidi" w:cstheme="majorBidi"/>
          <w:sz w:val="28"/>
          <w:szCs w:val="28"/>
        </w:rPr>
        <w:t xml:space="preserve">2- </w:t>
      </w:r>
      <w:r w:rsidRPr="00B95655">
        <w:rPr>
          <w:rFonts w:asciiTheme="majorBidi" w:hAnsiTheme="majorBidi" w:cstheme="majorBidi"/>
          <w:sz w:val="28"/>
          <w:szCs w:val="28"/>
          <w:u w:val="single"/>
        </w:rPr>
        <w:t>The dendrites</w:t>
      </w:r>
      <w:r w:rsidRPr="00D047CA">
        <w:rPr>
          <w:rFonts w:asciiTheme="majorBidi" w:hAnsiTheme="majorBidi" w:cstheme="majorBidi"/>
          <w:sz w:val="28"/>
          <w:szCs w:val="28"/>
        </w:rPr>
        <w:t xml:space="preserve">, which are the numerous elongated processes extending from the </w:t>
      </w:r>
      <w:proofErr w:type="spellStart"/>
      <w:r w:rsidRPr="00D047CA">
        <w:rPr>
          <w:rFonts w:asciiTheme="majorBidi" w:hAnsiTheme="majorBidi" w:cstheme="majorBidi"/>
          <w:sz w:val="28"/>
          <w:szCs w:val="28"/>
        </w:rPr>
        <w:t>perikaryon</w:t>
      </w:r>
      <w:proofErr w:type="spellEnd"/>
      <w:r w:rsidRPr="00D047CA">
        <w:rPr>
          <w:rFonts w:asciiTheme="majorBidi" w:hAnsiTheme="majorBidi" w:cstheme="majorBidi"/>
          <w:sz w:val="28"/>
          <w:szCs w:val="28"/>
        </w:rPr>
        <w:t xml:space="preserve"> and specialized to receive stimuli from other neurons at unique sites called synapses.</w:t>
      </w:r>
    </w:p>
    <w:p w:rsidR="00E20AEB" w:rsidRPr="00D047CA" w:rsidRDefault="00E20AEB" w:rsidP="0047688F">
      <w:pPr>
        <w:spacing w:line="360" w:lineRule="auto"/>
        <w:jc w:val="both"/>
        <w:rPr>
          <w:rFonts w:asciiTheme="majorBidi" w:hAnsiTheme="majorBidi" w:cstheme="majorBidi"/>
          <w:sz w:val="28"/>
          <w:szCs w:val="28"/>
        </w:rPr>
      </w:pPr>
      <w:r w:rsidRPr="00D047CA">
        <w:rPr>
          <w:rFonts w:asciiTheme="majorBidi" w:hAnsiTheme="majorBidi" w:cstheme="majorBidi"/>
          <w:sz w:val="28"/>
          <w:szCs w:val="28"/>
        </w:rPr>
        <w:t xml:space="preserve"> 3-</w:t>
      </w:r>
      <w:r w:rsidRPr="00B95655">
        <w:rPr>
          <w:rFonts w:asciiTheme="majorBidi" w:hAnsiTheme="majorBidi" w:cstheme="majorBidi"/>
          <w:sz w:val="28"/>
          <w:szCs w:val="28"/>
          <w:u w:val="single"/>
        </w:rPr>
        <w:t>The axon</w:t>
      </w:r>
      <w:r w:rsidRPr="00D047CA">
        <w:rPr>
          <w:rFonts w:asciiTheme="majorBidi" w:hAnsiTheme="majorBidi" w:cstheme="majorBidi"/>
          <w:sz w:val="28"/>
          <w:szCs w:val="28"/>
        </w:rPr>
        <w:t xml:space="preserve"> (Gr. axon, axis), which is a single long process ending at synapses specialized to generate and conduct nerve impulses to other cells (nerve, muscle, and gland cells). Axons may also receive information from other neurons, information that mainly modifies the transmission of action potentials to those neurons. Neurons and their processes are extremely variable in size and shape. Cell bodies can be very large, measuring up to 150 </w:t>
      </w:r>
      <w:proofErr w:type="spellStart"/>
      <w:r w:rsidRPr="00D047CA">
        <w:rPr>
          <w:rFonts w:asciiTheme="majorBidi" w:hAnsiTheme="majorBidi" w:cstheme="majorBidi"/>
          <w:sz w:val="28"/>
          <w:szCs w:val="28"/>
        </w:rPr>
        <w:t>μm</w:t>
      </w:r>
      <w:proofErr w:type="spellEnd"/>
      <w:r w:rsidRPr="00D047CA">
        <w:rPr>
          <w:rFonts w:asciiTheme="majorBidi" w:hAnsiTheme="majorBidi" w:cstheme="majorBidi"/>
          <w:sz w:val="28"/>
          <w:szCs w:val="28"/>
        </w:rPr>
        <w:t xml:space="preserve"> in diameter.</w:t>
      </w:r>
    </w:p>
    <w:p w:rsidR="00155E66" w:rsidRPr="00D047CA" w:rsidRDefault="00E20AEB" w:rsidP="001049F1">
      <w:pPr>
        <w:spacing w:line="360" w:lineRule="auto"/>
        <w:jc w:val="both"/>
        <w:rPr>
          <w:rFonts w:asciiTheme="majorBidi" w:hAnsiTheme="majorBidi" w:cstheme="majorBidi"/>
          <w:sz w:val="28"/>
          <w:szCs w:val="28"/>
        </w:rPr>
      </w:pPr>
      <w:r w:rsidRPr="005646A3">
        <w:rPr>
          <w:rFonts w:asciiTheme="majorBidi" w:hAnsiTheme="majorBidi" w:cstheme="majorBidi"/>
          <w:b/>
          <w:bCs/>
          <w:i/>
          <w:iCs/>
          <w:sz w:val="28"/>
          <w:szCs w:val="28"/>
        </w:rPr>
        <w:t xml:space="preserve"> Neurons can be classified according to the number of processes extending from the cell body</w:t>
      </w:r>
      <w:r w:rsidRPr="00D047CA">
        <w:rPr>
          <w:rFonts w:asciiTheme="majorBidi" w:hAnsiTheme="majorBidi" w:cstheme="majorBidi"/>
          <w:sz w:val="28"/>
          <w:szCs w:val="28"/>
        </w:rPr>
        <w:t xml:space="preserve"> (</w:t>
      </w:r>
      <w:r w:rsidRPr="002361E7">
        <w:rPr>
          <w:rFonts w:asciiTheme="majorBidi" w:hAnsiTheme="majorBidi" w:cstheme="majorBidi"/>
          <w:color w:val="FF0000"/>
          <w:sz w:val="28"/>
          <w:szCs w:val="28"/>
        </w:rPr>
        <w:t>Figure 9–4)</w:t>
      </w:r>
      <w:r w:rsidR="002361E7" w:rsidRPr="002361E7">
        <w:rPr>
          <w:rFonts w:asciiTheme="majorBidi" w:hAnsiTheme="majorBidi" w:cstheme="majorBidi"/>
          <w:color w:val="FF0000"/>
          <w:sz w:val="28"/>
          <w:szCs w:val="28"/>
        </w:rPr>
        <w:t xml:space="preserve"> p164</w:t>
      </w:r>
      <w:r w:rsidRPr="00D047CA">
        <w:rPr>
          <w:rFonts w:asciiTheme="majorBidi" w:hAnsiTheme="majorBidi" w:cstheme="majorBidi"/>
          <w:sz w:val="28"/>
          <w:szCs w:val="28"/>
        </w:rPr>
        <w:t>:</w:t>
      </w:r>
    </w:p>
    <w:p w:rsidR="00155E66" w:rsidRPr="00D047CA" w:rsidRDefault="00E20AEB" w:rsidP="001049F1">
      <w:pPr>
        <w:spacing w:line="360" w:lineRule="auto"/>
        <w:jc w:val="both"/>
        <w:rPr>
          <w:rFonts w:asciiTheme="majorBidi" w:hAnsiTheme="majorBidi" w:cstheme="majorBidi"/>
          <w:sz w:val="28"/>
          <w:szCs w:val="28"/>
        </w:rPr>
      </w:pPr>
      <w:r w:rsidRPr="00D047CA">
        <w:rPr>
          <w:rFonts w:asciiTheme="majorBidi" w:hAnsiTheme="majorBidi" w:cstheme="majorBidi"/>
          <w:sz w:val="28"/>
          <w:szCs w:val="28"/>
        </w:rPr>
        <w:t xml:space="preserve"> ■ </w:t>
      </w:r>
      <w:proofErr w:type="gramStart"/>
      <w:r w:rsidRPr="00D047CA">
        <w:rPr>
          <w:rFonts w:asciiTheme="majorBidi" w:hAnsiTheme="majorBidi" w:cstheme="majorBidi"/>
          <w:sz w:val="28"/>
          <w:szCs w:val="28"/>
        </w:rPr>
        <w:t>Multipolar</w:t>
      </w:r>
      <w:proofErr w:type="gramEnd"/>
      <w:r w:rsidRPr="00D047CA">
        <w:rPr>
          <w:rFonts w:asciiTheme="majorBidi" w:hAnsiTheme="majorBidi" w:cstheme="majorBidi"/>
          <w:sz w:val="28"/>
          <w:szCs w:val="28"/>
        </w:rPr>
        <w:t xml:space="preserve"> neurons, which have one axon and two or more dendrites</w:t>
      </w:r>
    </w:p>
    <w:p w:rsidR="00155E66" w:rsidRPr="00D047CA" w:rsidRDefault="00E20AEB" w:rsidP="001049F1">
      <w:pPr>
        <w:spacing w:line="360" w:lineRule="auto"/>
        <w:jc w:val="both"/>
        <w:rPr>
          <w:rFonts w:asciiTheme="majorBidi" w:hAnsiTheme="majorBidi" w:cstheme="majorBidi"/>
          <w:sz w:val="28"/>
          <w:szCs w:val="28"/>
        </w:rPr>
      </w:pPr>
      <w:r w:rsidRPr="00D047CA">
        <w:rPr>
          <w:rFonts w:asciiTheme="majorBidi" w:hAnsiTheme="majorBidi" w:cstheme="majorBidi"/>
          <w:sz w:val="28"/>
          <w:szCs w:val="28"/>
        </w:rPr>
        <w:t xml:space="preserve"> ■ </w:t>
      </w:r>
      <w:proofErr w:type="gramStart"/>
      <w:r w:rsidRPr="00D047CA">
        <w:rPr>
          <w:rFonts w:asciiTheme="majorBidi" w:hAnsiTheme="majorBidi" w:cstheme="majorBidi"/>
          <w:sz w:val="28"/>
          <w:szCs w:val="28"/>
        </w:rPr>
        <w:t>Bipolar</w:t>
      </w:r>
      <w:proofErr w:type="gramEnd"/>
      <w:r w:rsidRPr="00D047CA">
        <w:rPr>
          <w:rFonts w:asciiTheme="majorBidi" w:hAnsiTheme="majorBidi" w:cstheme="majorBidi"/>
          <w:sz w:val="28"/>
          <w:szCs w:val="28"/>
        </w:rPr>
        <w:t xml:space="preserve"> neurons, with one dendrite and one axon</w:t>
      </w:r>
    </w:p>
    <w:p w:rsidR="00155E66" w:rsidRPr="00D047CA" w:rsidRDefault="00E20AEB" w:rsidP="001049F1">
      <w:pPr>
        <w:spacing w:line="360" w:lineRule="auto"/>
        <w:jc w:val="both"/>
        <w:rPr>
          <w:rFonts w:asciiTheme="majorBidi" w:hAnsiTheme="majorBidi" w:cstheme="majorBidi"/>
          <w:sz w:val="28"/>
          <w:szCs w:val="28"/>
        </w:rPr>
      </w:pPr>
      <w:r w:rsidRPr="00D047CA">
        <w:rPr>
          <w:rFonts w:asciiTheme="majorBidi" w:hAnsiTheme="majorBidi" w:cstheme="majorBidi"/>
          <w:sz w:val="28"/>
          <w:szCs w:val="28"/>
        </w:rPr>
        <w:t xml:space="preserve"> ■ Unipolar or </w:t>
      </w:r>
      <w:proofErr w:type="spellStart"/>
      <w:r w:rsidRPr="00D047CA">
        <w:rPr>
          <w:rFonts w:asciiTheme="majorBidi" w:hAnsiTheme="majorBidi" w:cstheme="majorBidi"/>
          <w:sz w:val="28"/>
          <w:szCs w:val="28"/>
        </w:rPr>
        <w:t>pseudounipolar</w:t>
      </w:r>
      <w:proofErr w:type="spellEnd"/>
      <w:r w:rsidRPr="00D047CA">
        <w:rPr>
          <w:rFonts w:asciiTheme="majorBidi" w:hAnsiTheme="majorBidi" w:cstheme="majorBidi"/>
          <w:sz w:val="28"/>
          <w:szCs w:val="28"/>
        </w:rPr>
        <w:t xml:space="preserve"> neurons, which have a single process that bifurcates close to the </w:t>
      </w:r>
      <w:proofErr w:type="spellStart"/>
      <w:r w:rsidRPr="00D047CA">
        <w:rPr>
          <w:rFonts w:asciiTheme="majorBidi" w:hAnsiTheme="majorBidi" w:cstheme="majorBidi"/>
          <w:sz w:val="28"/>
          <w:szCs w:val="28"/>
        </w:rPr>
        <w:t>perikaryon</w:t>
      </w:r>
      <w:proofErr w:type="spellEnd"/>
      <w:r w:rsidRPr="00D047CA">
        <w:rPr>
          <w:rFonts w:asciiTheme="majorBidi" w:hAnsiTheme="majorBidi" w:cstheme="majorBidi"/>
          <w:sz w:val="28"/>
          <w:szCs w:val="28"/>
        </w:rPr>
        <w:t>, with the longer branch extending to a peripheral ending and the other toward the CNS.</w:t>
      </w:r>
    </w:p>
    <w:p w:rsidR="00E20AEB" w:rsidRDefault="00E20AEB" w:rsidP="001049F1">
      <w:pPr>
        <w:spacing w:line="360" w:lineRule="auto"/>
        <w:jc w:val="both"/>
        <w:rPr>
          <w:rFonts w:asciiTheme="majorBidi" w:hAnsiTheme="majorBidi" w:cstheme="majorBidi"/>
          <w:sz w:val="28"/>
          <w:szCs w:val="28"/>
        </w:rPr>
      </w:pPr>
      <w:r w:rsidRPr="00D047CA">
        <w:rPr>
          <w:rFonts w:asciiTheme="majorBidi" w:hAnsiTheme="majorBidi" w:cstheme="majorBidi"/>
          <w:sz w:val="28"/>
          <w:szCs w:val="28"/>
        </w:rPr>
        <w:lastRenderedPageBreak/>
        <w:t xml:space="preserve"> ■ </w:t>
      </w:r>
      <w:proofErr w:type="spellStart"/>
      <w:r w:rsidRPr="00D047CA">
        <w:rPr>
          <w:rFonts w:asciiTheme="majorBidi" w:hAnsiTheme="majorBidi" w:cstheme="majorBidi"/>
          <w:sz w:val="28"/>
          <w:szCs w:val="28"/>
        </w:rPr>
        <w:t>Anaxonic</w:t>
      </w:r>
      <w:proofErr w:type="spellEnd"/>
      <w:r w:rsidRPr="00D047CA">
        <w:rPr>
          <w:rFonts w:asciiTheme="majorBidi" w:hAnsiTheme="majorBidi" w:cstheme="majorBidi"/>
          <w:sz w:val="28"/>
          <w:szCs w:val="28"/>
        </w:rPr>
        <w:t xml:space="preserve"> neurons, with many dendrites but no true axon, do not produce action potentials, but regulate electrical changes of adjacent neurons.</w:t>
      </w:r>
    </w:p>
    <w:p w:rsidR="00281D65" w:rsidRPr="008D356F" w:rsidRDefault="00EE7DCF" w:rsidP="008D356F">
      <w:pPr>
        <w:spacing w:line="360" w:lineRule="auto"/>
        <w:jc w:val="both"/>
        <w:rPr>
          <w:rFonts w:asciiTheme="majorBidi" w:hAnsiTheme="majorBidi" w:cstheme="majorBidi"/>
          <w:b/>
          <w:bCs/>
          <w:i/>
          <w:iCs/>
          <w:sz w:val="28"/>
          <w:szCs w:val="28"/>
        </w:rPr>
      </w:pPr>
      <w:r>
        <w:rPr>
          <w:rFonts w:asciiTheme="majorBidi" w:hAnsiTheme="majorBidi" w:cstheme="majorBidi"/>
          <w:b/>
          <w:bCs/>
          <w:sz w:val="28"/>
          <w:szCs w:val="28"/>
          <w:u w:val="single"/>
        </w:rPr>
        <w:t>2-</w:t>
      </w:r>
      <w:r w:rsidR="00281D65" w:rsidRPr="00281D65">
        <w:rPr>
          <w:rFonts w:asciiTheme="majorBidi" w:hAnsiTheme="majorBidi" w:cstheme="majorBidi"/>
          <w:b/>
          <w:bCs/>
          <w:sz w:val="28"/>
          <w:szCs w:val="28"/>
          <w:u w:val="single"/>
        </w:rPr>
        <w:t xml:space="preserve">Glial </w:t>
      </w:r>
      <w:proofErr w:type="gramStart"/>
      <w:r w:rsidR="00281D65" w:rsidRPr="00281D65">
        <w:rPr>
          <w:rFonts w:asciiTheme="majorBidi" w:hAnsiTheme="majorBidi" w:cstheme="majorBidi"/>
          <w:b/>
          <w:bCs/>
          <w:sz w:val="28"/>
          <w:szCs w:val="28"/>
          <w:u w:val="single"/>
        </w:rPr>
        <w:t>cells</w:t>
      </w:r>
      <w:r w:rsidR="00281D65" w:rsidRPr="00281D65">
        <w:rPr>
          <w:rFonts w:asciiTheme="majorBidi" w:hAnsiTheme="majorBidi" w:cstheme="majorBidi"/>
          <w:sz w:val="28"/>
          <w:szCs w:val="28"/>
        </w:rPr>
        <w:t xml:space="preserve"> </w:t>
      </w:r>
      <w:r w:rsidR="00281D65">
        <w:rPr>
          <w:rFonts w:asciiTheme="majorBidi" w:hAnsiTheme="majorBidi" w:cstheme="majorBidi"/>
          <w:sz w:val="28"/>
          <w:szCs w:val="28"/>
        </w:rPr>
        <w:t>:</w:t>
      </w:r>
      <w:proofErr w:type="gramEnd"/>
      <w:r w:rsidR="00281D65">
        <w:rPr>
          <w:rFonts w:asciiTheme="majorBidi" w:hAnsiTheme="majorBidi" w:cstheme="majorBidi"/>
          <w:sz w:val="28"/>
          <w:szCs w:val="28"/>
        </w:rPr>
        <w:t xml:space="preserve"> </w:t>
      </w:r>
      <w:r w:rsidR="00281D65" w:rsidRPr="00281D65">
        <w:rPr>
          <w:rFonts w:asciiTheme="majorBidi" w:hAnsiTheme="majorBidi" w:cstheme="majorBidi"/>
          <w:sz w:val="28"/>
          <w:szCs w:val="28"/>
        </w:rPr>
        <w:t xml:space="preserve">support neuronal survival and activities, and are ten times more abundant in the mammalian brain than the neurons. Like neurons, most glial cells develop </w:t>
      </w:r>
      <w:r w:rsidR="00281D65" w:rsidRPr="008D356F">
        <w:rPr>
          <w:rFonts w:asciiTheme="majorBidi" w:hAnsiTheme="majorBidi" w:cstheme="majorBidi"/>
          <w:b/>
          <w:bCs/>
          <w:i/>
          <w:iCs/>
          <w:sz w:val="28"/>
          <w:szCs w:val="28"/>
        </w:rPr>
        <w:t>from progenitor cells</w:t>
      </w:r>
      <w:r w:rsidR="00281D65" w:rsidRPr="00281D65">
        <w:rPr>
          <w:rFonts w:asciiTheme="majorBidi" w:hAnsiTheme="majorBidi" w:cstheme="majorBidi"/>
          <w:sz w:val="28"/>
          <w:szCs w:val="28"/>
        </w:rPr>
        <w:t xml:space="preserve"> of the embryonic neural plate. In the CNS glial cells surround both the neurona</w:t>
      </w:r>
      <w:r w:rsidR="00B95655">
        <w:rPr>
          <w:rFonts w:asciiTheme="majorBidi" w:hAnsiTheme="majorBidi" w:cstheme="majorBidi"/>
          <w:sz w:val="28"/>
          <w:szCs w:val="28"/>
        </w:rPr>
        <w:t xml:space="preserve">l cell bodies, which are often </w:t>
      </w:r>
      <w:r w:rsidR="00281D65" w:rsidRPr="00281D65">
        <w:rPr>
          <w:rFonts w:asciiTheme="majorBidi" w:hAnsiTheme="majorBidi" w:cstheme="majorBidi"/>
          <w:sz w:val="28"/>
          <w:szCs w:val="28"/>
        </w:rPr>
        <w:t xml:space="preserve">larger than glial cells, and the processes of axons and dendrites occupying the spaces between neurons. Glial cells substitute for cells of connective tissue in some respects, </w:t>
      </w:r>
      <w:r w:rsidR="00281D65" w:rsidRPr="008D356F">
        <w:rPr>
          <w:rFonts w:asciiTheme="majorBidi" w:hAnsiTheme="majorBidi" w:cstheme="majorBidi"/>
          <w:b/>
          <w:bCs/>
          <w:i/>
          <w:iCs/>
          <w:sz w:val="28"/>
          <w:szCs w:val="28"/>
        </w:rPr>
        <w:t>supporting neurons and creating a microenvironment immediately around those cells that is optimal for neuronal activity.</w:t>
      </w:r>
    </w:p>
    <w:p w:rsidR="001D2E98" w:rsidRPr="00C777BF" w:rsidRDefault="001D2E98" w:rsidP="001049F1">
      <w:pPr>
        <w:spacing w:line="360" w:lineRule="auto"/>
        <w:jc w:val="both"/>
        <w:rPr>
          <w:rFonts w:asciiTheme="majorBidi" w:hAnsiTheme="majorBidi" w:cstheme="majorBidi"/>
          <w:b/>
          <w:bCs/>
          <w:sz w:val="36"/>
          <w:szCs w:val="36"/>
          <w:u w:val="single"/>
        </w:rPr>
      </w:pPr>
      <w:r w:rsidRPr="00C777BF">
        <w:rPr>
          <w:rFonts w:asciiTheme="majorBidi" w:hAnsiTheme="majorBidi" w:cstheme="majorBidi"/>
          <w:b/>
          <w:bCs/>
          <w:sz w:val="36"/>
          <w:szCs w:val="36"/>
          <w:u w:val="single"/>
        </w:rPr>
        <w:t>Spinal Cord:</w:t>
      </w:r>
    </w:p>
    <w:p w:rsidR="00C777BF" w:rsidRPr="00C777BF" w:rsidRDefault="00C777BF" w:rsidP="00C777BF">
      <w:pPr>
        <w:spacing w:line="360" w:lineRule="auto"/>
        <w:jc w:val="both"/>
        <w:rPr>
          <w:rFonts w:asciiTheme="majorBidi" w:hAnsiTheme="majorBidi" w:cstheme="majorBidi"/>
          <w:sz w:val="32"/>
          <w:szCs w:val="32"/>
        </w:rPr>
      </w:pPr>
      <w:r>
        <w:rPr>
          <w:rFonts w:asciiTheme="majorBidi" w:hAnsiTheme="majorBidi" w:cstheme="majorBidi"/>
          <w:sz w:val="32"/>
          <w:szCs w:val="32"/>
        </w:rPr>
        <w:t xml:space="preserve">      </w:t>
      </w:r>
      <w:r w:rsidRPr="00C777BF">
        <w:rPr>
          <w:rFonts w:asciiTheme="majorBidi" w:hAnsiTheme="majorBidi" w:cstheme="majorBidi"/>
          <w:sz w:val="32"/>
          <w:szCs w:val="32"/>
        </w:rPr>
        <w:t>The spinal cord is composed of two discrete parts; the white matter, which is the outer part of the cord and the grey matter, which is the inner portion of the cord. The white matter is given this name due to its appearance in unfixed histological specimens in which the white nature of the tissue is caused by the myelination of ascending and descending nerve fibers. The grey matter is also named after its unfixed histological appearance and contains the cell bodies of neurons as well as nerve fibers.</w:t>
      </w:r>
    </w:p>
    <w:p w:rsidR="00C777BF" w:rsidRPr="00B926B2" w:rsidRDefault="00C777BF" w:rsidP="00C777BF">
      <w:pPr>
        <w:spacing w:line="360" w:lineRule="auto"/>
        <w:jc w:val="both"/>
        <w:rPr>
          <w:rFonts w:asciiTheme="majorBidi" w:hAnsiTheme="majorBidi" w:cstheme="majorBidi"/>
          <w:b/>
          <w:bCs/>
          <w:i/>
          <w:iCs/>
          <w:sz w:val="32"/>
          <w:szCs w:val="32"/>
        </w:rPr>
      </w:pPr>
      <w:r>
        <w:rPr>
          <w:rFonts w:asciiTheme="majorBidi" w:hAnsiTheme="majorBidi" w:cstheme="majorBidi"/>
          <w:sz w:val="32"/>
          <w:szCs w:val="32"/>
        </w:rPr>
        <w:t xml:space="preserve"> </w:t>
      </w:r>
      <w:r w:rsidRPr="00C777BF">
        <w:rPr>
          <w:rFonts w:asciiTheme="majorBidi" w:hAnsiTheme="majorBidi" w:cstheme="majorBidi"/>
          <w:sz w:val="32"/>
          <w:szCs w:val="32"/>
        </w:rPr>
        <w:t xml:space="preserve">Within the spinal cord the grey matter forms an H-shape where the </w:t>
      </w:r>
      <w:r w:rsidRPr="00B926B2">
        <w:rPr>
          <w:rFonts w:asciiTheme="majorBidi" w:hAnsiTheme="majorBidi" w:cstheme="majorBidi"/>
          <w:b/>
          <w:bCs/>
          <w:i/>
          <w:iCs/>
          <w:sz w:val="32"/>
          <w:szCs w:val="32"/>
        </w:rPr>
        <w:t xml:space="preserve">ventral horns of the H are broader than the dorsal horns. The ventral horns of the grey matter contain the cell bodies of motor neurons whilst the dorsal horns contain sensory neurons where the cell bodies are found in the dorsal root ganglia. </w:t>
      </w:r>
    </w:p>
    <w:p w:rsidR="001D2E98" w:rsidRPr="001D2E98" w:rsidRDefault="000C0232" w:rsidP="00DF16D5">
      <w:pPr>
        <w:spacing w:line="360" w:lineRule="auto"/>
        <w:jc w:val="center"/>
        <w:rPr>
          <w:rFonts w:asciiTheme="majorBidi" w:hAnsiTheme="majorBidi" w:cstheme="majorBidi"/>
          <w:b/>
          <w:bCs/>
          <w:sz w:val="36"/>
          <w:szCs w:val="36"/>
        </w:rPr>
      </w:pPr>
      <w:r w:rsidRPr="000C0232">
        <w:rPr>
          <w:rFonts w:asciiTheme="majorBidi" w:hAnsiTheme="majorBidi" w:cstheme="majorBidi"/>
          <w:b/>
          <w:bCs/>
          <w:noProof/>
          <w:sz w:val="36"/>
          <w:szCs w:val="36"/>
        </w:rPr>
        <w:lastRenderedPageBreak/>
        <w:drawing>
          <wp:inline distT="0" distB="0" distL="0" distR="0">
            <wp:extent cx="3819525" cy="2276475"/>
            <wp:effectExtent l="0" t="0" r="9525" b="9525"/>
            <wp:docPr id="1" name="Picture 1" descr="https://commons.wikivet.net/images/thumb/3/3a/WIKIVETspinalcord1.jpg/350px-WIKIVETspinalc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mons.wikivet.net/images/thumb/3/3a/WIKIVETspinalcord1.jpg/350px-WIKIVETspinalcor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9525" cy="2276475"/>
                    </a:xfrm>
                    <a:prstGeom prst="rect">
                      <a:avLst/>
                    </a:prstGeom>
                    <a:noFill/>
                    <a:ln>
                      <a:noFill/>
                    </a:ln>
                  </pic:spPr>
                </pic:pic>
              </a:graphicData>
            </a:graphic>
          </wp:inline>
        </w:drawing>
      </w:r>
    </w:p>
    <w:sectPr w:rsidR="001D2E98" w:rsidRPr="001D2E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55D" w:rsidRDefault="00CC155D" w:rsidP="006C491B">
      <w:pPr>
        <w:spacing w:after="0" w:line="240" w:lineRule="auto"/>
      </w:pPr>
      <w:r>
        <w:separator/>
      </w:r>
    </w:p>
  </w:endnote>
  <w:endnote w:type="continuationSeparator" w:id="0">
    <w:p w:rsidR="00CC155D" w:rsidRDefault="00CC155D" w:rsidP="006C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55D" w:rsidRDefault="00CC155D" w:rsidP="006C491B">
      <w:pPr>
        <w:spacing w:after="0" w:line="240" w:lineRule="auto"/>
      </w:pPr>
      <w:r>
        <w:separator/>
      </w:r>
    </w:p>
  </w:footnote>
  <w:footnote w:type="continuationSeparator" w:id="0">
    <w:p w:rsidR="00CC155D" w:rsidRDefault="00CC155D" w:rsidP="006C4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6D" w:rsidRPr="00047D6D" w:rsidRDefault="00047D6D">
    <w:pPr>
      <w:pStyle w:val="Header"/>
      <w:rPr>
        <w:i/>
        <w:iCs/>
        <w:u w:val="single"/>
      </w:rPr>
    </w:pPr>
    <w:r w:rsidRPr="00047D6D">
      <w:rPr>
        <w:i/>
        <w:iCs/>
        <w:u w:val="single"/>
      </w:rPr>
      <w:t xml:space="preserve">Lecture </w:t>
    </w:r>
    <w:r w:rsidRPr="00047D6D">
      <w:rPr>
        <w:b/>
        <w:bCs/>
        <w:i/>
        <w:iCs/>
        <w:u w:val="single"/>
      </w:rPr>
      <w:t xml:space="preserve">8 </w:t>
    </w:r>
    <w:proofErr w:type="spellStart"/>
    <w:r w:rsidRPr="00047D6D">
      <w:rPr>
        <w:b/>
        <w:bCs/>
        <w:i/>
        <w:iCs/>
        <w:u w:val="single"/>
      </w:rPr>
      <w:t>Dr.Rana</w:t>
    </w:r>
    <w:proofErr w:type="spellEnd"/>
    <w:r w:rsidRPr="00047D6D">
      <w:rPr>
        <w:b/>
        <w:bCs/>
        <w:i/>
        <w:iCs/>
        <w:u w:val="single"/>
      </w:rPr>
      <w:t xml:space="preserve"> </w:t>
    </w:r>
    <w:proofErr w:type="spellStart"/>
    <w:r w:rsidRPr="00047D6D">
      <w:rPr>
        <w:b/>
        <w:bCs/>
        <w:i/>
        <w:iCs/>
        <w:u w:val="single"/>
      </w:rPr>
      <w:t>Ayad</w:t>
    </w:r>
    <w:proofErr w:type="spellEnd"/>
    <w:r w:rsidRPr="00047D6D">
      <w:rPr>
        <w:b/>
        <w:bCs/>
        <w:i/>
        <w:iCs/>
        <w:u w:val="single"/>
      </w:rPr>
      <w:t xml:space="preserve">                                                                                                             </w:t>
    </w:r>
    <w:r w:rsidRPr="00047D6D">
      <w:rPr>
        <w:i/>
        <w:iCs/>
        <w:u w:val="single"/>
      </w:rPr>
      <w:t>Medical Biology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D6D9E"/>
    <w:multiLevelType w:val="hybridMultilevel"/>
    <w:tmpl w:val="93E42C32"/>
    <w:lvl w:ilvl="0" w:tplc="9FC868BC">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C0"/>
    <w:rsid w:val="00047D6D"/>
    <w:rsid w:val="000C0232"/>
    <w:rsid w:val="001049F1"/>
    <w:rsid w:val="00155E66"/>
    <w:rsid w:val="001D2E98"/>
    <w:rsid w:val="002361E7"/>
    <w:rsid w:val="002576BC"/>
    <w:rsid w:val="00281D65"/>
    <w:rsid w:val="00285EBF"/>
    <w:rsid w:val="002E2488"/>
    <w:rsid w:val="003E4FCA"/>
    <w:rsid w:val="0047688F"/>
    <w:rsid w:val="004E741B"/>
    <w:rsid w:val="004F0154"/>
    <w:rsid w:val="005646A3"/>
    <w:rsid w:val="006C491B"/>
    <w:rsid w:val="00714163"/>
    <w:rsid w:val="007F5B56"/>
    <w:rsid w:val="008D356F"/>
    <w:rsid w:val="009050E8"/>
    <w:rsid w:val="00996BC9"/>
    <w:rsid w:val="00A844C0"/>
    <w:rsid w:val="00B81CCC"/>
    <w:rsid w:val="00B926B2"/>
    <w:rsid w:val="00B95655"/>
    <w:rsid w:val="00C777BF"/>
    <w:rsid w:val="00CC155D"/>
    <w:rsid w:val="00D047CA"/>
    <w:rsid w:val="00DF16D5"/>
    <w:rsid w:val="00E20AEB"/>
    <w:rsid w:val="00EE7D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7564B-893A-48F9-8DE8-9AC9988A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91B"/>
  </w:style>
  <w:style w:type="paragraph" w:styleId="Footer">
    <w:name w:val="footer"/>
    <w:basedOn w:val="Normal"/>
    <w:link w:val="FooterChar"/>
    <w:uiPriority w:val="99"/>
    <w:unhideWhenUsed/>
    <w:rsid w:val="006C4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91B"/>
  </w:style>
  <w:style w:type="paragraph" w:styleId="ListParagraph">
    <w:name w:val="List Paragraph"/>
    <w:basedOn w:val="Normal"/>
    <w:uiPriority w:val="34"/>
    <w:qFormat/>
    <w:rsid w:val="00285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33</cp:revision>
  <dcterms:created xsi:type="dcterms:W3CDTF">2016-04-20T09:08:00Z</dcterms:created>
  <dcterms:modified xsi:type="dcterms:W3CDTF">2016-10-08T11:51:00Z</dcterms:modified>
</cp:coreProperties>
</file>