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89" w:rsidRDefault="0001464D" w:rsidP="00B87947">
      <w:pPr>
        <w:pStyle w:val="a3"/>
      </w:pPr>
      <w:r>
        <w:rPr>
          <w:noProof/>
        </w:rPr>
        <w:pict>
          <v:roundrect id="_x0000_s1056" style="position:absolute;left:0;text-align:left;margin-left:-75.7pt;margin-top:-56.1pt;width:161.7pt;height:141.75pt;z-index:251657216" arcsize="10923f" strokecolor="white [3212]">
            <v:textbox>
              <w:txbxContent>
                <w:p w:rsidR="00332783" w:rsidRDefault="00332783" w:rsidP="00332783">
                  <w:pPr>
                    <w:rPr>
                      <w:lang w:bidi="ar-IQ"/>
                    </w:rPr>
                  </w:pPr>
                  <w:r w:rsidRPr="00766567">
                    <w:rPr>
                      <w:rFonts w:cs="Arial"/>
                      <w:noProof/>
                      <w:rtl/>
                    </w:rPr>
                    <w:drawing>
                      <wp:inline distT="0" distB="0" distL="0" distR="0">
                        <wp:extent cx="1639629" cy="1488558"/>
                        <wp:effectExtent l="19050" t="0" r="0"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8" cstate="print"/>
                                <a:srcRect/>
                                <a:stretch>
                                  <a:fillRect/>
                                </a:stretch>
                              </pic:blipFill>
                              <pic:spPr bwMode="auto">
                                <a:xfrm>
                                  <a:off x="0" y="0"/>
                                  <a:ext cx="1639863" cy="1488770"/>
                                </a:xfrm>
                                <a:prstGeom prst="rect">
                                  <a:avLst/>
                                </a:prstGeom>
                                <a:noFill/>
                                <a:ln w="9525">
                                  <a:noFill/>
                                  <a:miter lim="800000"/>
                                  <a:headEnd/>
                                  <a:tailEnd/>
                                </a:ln>
                              </pic:spPr>
                            </pic:pic>
                          </a:graphicData>
                        </a:graphic>
                      </wp:inline>
                    </w:drawing>
                  </w:r>
                </w:p>
              </w:txbxContent>
            </v:textbox>
            <w10:wrap anchorx="page"/>
          </v:roundrect>
        </w:pict>
      </w:r>
      <w:r>
        <w:rPr>
          <w:noProof/>
        </w:rPr>
        <w:pict>
          <v:roundrect id="_x0000_s1055" style="position:absolute;left:0;text-align:left;margin-left:568.45pt;margin-top:-49.4pt;width:207.5pt;height:73.35pt;z-index:251658240" arcsize="10923f" strokecolor="white [3212]">
            <v:textbox>
              <w:txbxContent>
                <w:p w:rsidR="00332783" w:rsidRDefault="00332783" w:rsidP="00332783">
                  <w:r w:rsidRPr="00766567">
                    <w:rPr>
                      <w:rFonts w:cs="Arial"/>
                      <w:noProof/>
                      <w:rtl/>
                    </w:rPr>
                    <w:drawing>
                      <wp:inline distT="0" distB="0" distL="0" distR="0">
                        <wp:extent cx="2367006" cy="769975"/>
                        <wp:effectExtent l="76200" t="38100" r="33294" b="0"/>
                        <wp:docPr id="2"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372360" cy="771717"/>
                                </a:xfrm>
                                <a:prstGeom prst="rect">
                                  <a:avLst/>
                                </a:prstGeom>
                                <a:noFill/>
                                <a:ln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bevel/>
                                </a:ln>
                                <a:effectLst/>
                                <a:scene3d>
                                  <a:camera prst="orthographicFront"/>
                                  <a:lightRig rig="threePt" dir="t"/>
                                </a:scene3d>
                                <a:sp3d contourW="12700">
                                  <a:contourClr>
                                    <a:schemeClr val="bg1"/>
                                  </a:contourClr>
                                </a:sp3d>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txbxContent>
            </v:textbox>
            <w10:wrap anchorx="page"/>
          </v:roundrect>
        </w:pict>
      </w:r>
    </w:p>
    <w:p w:rsidR="009A7489" w:rsidRDefault="009A7489" w:rsidP="00B87947">
      <w:pPr>
        <w:pStyle w:val="a3"/>
      </w:pPr>
    </w:p>
    <w:p w:rsidR="00332783" w:rsidRPr="00B87947" w:rsidRDefault="00332783" w:rsidP="00B87947">
      <w:pPr>
        <w:pStyle w:val="a3"/>
        <w:spacing w:line="360" w:lineRule="auto"/>
      </w:pPr>
      <w:r w:rsidRPr="00B87947">
        <w:t xml:space="preserve">Dr. </w:t>
      </w:r>
      <w:r w:rsidR="009A7489" w:rsidRPr="00B87947">
        <w:t>MOHAMMED AL-DUJAILI</w:t>
      </w:r>
    </w:p>
    <w:p w:rsidR="00332783" w:rsidRPr="00B87947" w:rsidRDefault="009A7489" w:rsidP="00B87947">
      <w:pPr>
        <w:pStyle w:val="a3"/>
        <w:spacing w:line="360" w:lineRule="auto"/>
      </w:pPr>
      <w:r w:rsidRPr="00B87947">
        <w:t>DEPARTMENT OF NON-METALLIC MATERIALS ENGINEERING</w:t>
      </w:r>
    </w:p>
    <w:p w:rsidR="00332783" w:rsidRPr="00B87947" w:rsidRDefault="009A7489" w:rsidP="00B87947">
      <w:pPr>
        <w:pStyle w:val="a3"/>
        <w:spacing w:line="360" w:lineRule="auto"/>
      </w:pPr>
      <w:r w:rsidRPr="00B87947">
        <w:t>FACULTY OF MATERIALS ENGINEERING</w:t>
      </w:r>
    </w:p>
    <w:p w:rsidR="00332783" w:rsidRPr="00B87947" w:rsidRDefault="009A7489" w:rsidP="00B87947">
      <w:pPr>
        <w:pStyle w:val="a3"/>
        <w:spacing w:line="360" w:lineRule="auto"/>
      </w:pPr>
      <w:r w:rsidRPr="00B87947">
        <w:t>UNIVERSITY OF BABYLON</w:t>
      </w:r>
    </w:p>
    <w:p w:rsidR="00332783" w:rsidRPr="00B87947" w:rsidRDefault="00A2629F" w:rsidP="00E9485F">
      <w:pPr>
        <w:pStyle w:val="a3"/>
        <w:spacing w:line="360" w:lineRule="auto"/>
      </w:pPr>
      <w:r w:rsidRPr="00B87947">
        <w:t xml:space="preserve">ACADEMICYEAR </w:t>
      </w:r>
      <w:r w:rsidR="009A7489" w:rsidRPr="00B87947">
        <w:t>201</w:t>
      </w:r>
      <w:r w:rsidR="00E9485F">
        <w:t>4</w:t>
      </w:r>
      <w:r w:rsidR="009A7489" w:rsidRPr="00B87947">
        <w:t>-</w:t>
      </w:r>
      <w:r w:rsidR="00E9485F">
        <w:t>2015</w:t>
      </w:r>
    </w:p>
    <w:p w:rsidR="00332783" w:rsidRPr="00B87947" w:rsidRDefault="009A7489" w:rsidP="00B87947">
      <w:pPr>
        <w:pStyle w:val="a3"/>
        <w:spacing w:line="360" w:lineRule="auto"/>
      </w:pPr>
      <w:r w:rsidRPr="00B87947">
        <w:t>CHAPTER 4: DEPARTMENT OF MECHANICAL ENGINEERING</w:t>
      </w:r>
    </w:p>
    <w:p w:rsidR="00332783" w:rsidRPr="00B87947" w:rsidRDefault="009A7489" w:rsidP="00B87947">
      <w:pPr>
        <w:pStyle w:val="a3"/>
        <w:spacing w:line="360" w:lineRule="auto"/>
      </w:pPr>
      <w:r w:rsidRPr="00B87947">
        <w:t xml:space="preserve">CHAPTER </w:t>
      </w:r>
      <w:r w:rsidR="00A2629F" w:rsidRPr="00B87947">
        <w:t>5</w:t>
      </w:r>
      <w:r w:rsidRPr="00B87947">
        <w:t>: DEPARTMENT OF NON-METALLIC MATERIALS ENGINEERING</w:t>
      </w:r>
    </w:p>
    <w:p w:rsidR="00332783" w:rsidRPr="00B87947" w:rsidRDefault="009A7489" w:rsidP="00B87947">
      <w:pPr>
        <w:pStyle w:val="a3"/>
        <w:spacing w:line="360" w:lineRule="auto"/>
      </w:pPr>
      <w:r w:rsidRPr="00B87947">
        <w:t>STAGE: FORTH</w:t>
      </w:r>
    </w:p>
    <w:p w:rsidR="00332783" w:rsidRDefault="009A7489" w:rsidP="00B87947">
      <w:pPr>
        <w:pStyle w:val="a3"/>
        <w:spacing w:line="360" w:lineRule="auto"/>
        <w:rPr>
          <w:rFonts w:asciiTheme="majorBidi" w:eastAsia="Times New Roman" w:hAnsiTheme="majorBidi" w:cstheme="majorBidi"/>
          <w:sz w:val="36"/>
          <w:szCs w:val="36"/>
          <w:rtl/>
        </w:rPr>
      </w:pPr>
      <w:r w:rsidRPr="00B87947">
        <w:t>SUBJECT: INDUSTRIAL ENGINEERIN</w:t>
      </w:r>
      <w:r w:rsidRPr="009A7489">
        <w:t>G</w:t>
      </w:r>
    </w:p>
    <w:p w:rsidR="003C6CD2" w:rsidRDefault="0020588A" w:rsidP="0020588A">
      <w:pPr>
        <w:spacing w:after="0" w:line="264" w:lineRule="auto"/>
        <w:jc w:val="center"/>
        <w:rPr>
          <w:rFonts w:asciiTheme="majorBidi" w:hAnsiTheme="majorBidi" w:cstheme="majorBidi"/>
          <w:sz w:val="72"/>
          <w:szCs w:val="72"/>
          <w:rtl/>
          <w:lang w:bidi="ar-IQ"/>
        </w:rPr>
      </w:pPr>
      <w:r w:rsidRPr="0020588A">
        <w:rPr>
          <w:rFonts w:asciiTheme="majorBidi" w:hAnsiTheme="majorBidi" w:cstheme="majorBidi"/>
          <w:sz w:val="72"/>
          <w:szCs w:val="72"/>
        </w:rPr>
        <w:lastRenderedPageBreak/>
        <w:t>Quality Control, Six Sigma, Process Capability</w:t>
      </w:r>
    </w:p>
    <w:p w:rsidR="0020588A" w:rsidRPr="006D7965" w:rsidRDefault="001C0FAE" w:rsidP="001C0FAE">
      <w:pPr>
        <w:spacing w:after="0" w:line="264" w:lineRule="auto"/>
        <w:jc w:val="right"/>
        <w:rPr>
          <w:rFonts w:asciiTheme="majorBidi" w:hAnsiTheme="majorBidi" w:cstheme="majorBidi"/>
          <w:b/>
          <w:bCs/>
          <w:sz w:val="52"/>
          <w:szCs w:val="52"/>
          <w:lang w:bidi="ar-IQ"/>
        </w:rPr>
      </w:pPr>
      <w:r w:rsidRPr="006D7965">
        <w:rPr>
          <w:rFonts w:asciiTheme="majorBidi" w:hAnsiTheme="majorBidi" w:cstheme="majorBidi"/>
          <w:b/>
          <w:bCs/>
          <w:sz w:val="52"/>
          <w:szCs w:val="52"/>
          <w:lang w:bidi="ar-IQ"/>
        </w:rPr>
        <w:t xml:space="preserve">Overview </w:t>
      </w:r>
    </w:p>
    <w:p w:rsidR="001C0FAE" w:rsidRPr="002329CF" w:rsidRDefault="001C0FAE" w:rsidP="002329CF">
      <w:pPr>
        <w:spacing w:after="0" w:line="264" w:lineRule="auto"/>
        <w:jc w:val="both"/>
        <w:rPr>
          <w:rFonts w:asciiTheme="majorBidi" w:hAnsiTheme="majorBidi" w:cstheme="majorBidi"/>
          <w:sz w:val="52"/>
          <w:szCs w:val="52"/>
          <w:lang w:bidi="ar-IQ"/>
        </w:rPr>
      </w:pPr>
      <w:r w:rsidRPr="002329CF">
        <w:rPr>
          <w:rFonts w:asciiTheme="majorBidi" w:hAnsiTheme="majorBidi" w:cstheme="majorBidi"/>
          <w:sz w:val="52"/>
          <w:szCs w:val="52"/>
          <w:lang w:bidi="ar-IQ"/>
        </w:rPr>
        <w:t>quantum leap, thereby requiring proper refocusing and rethinking. This is targeted seriously towards firms acquiring Knowledge Systems (KS) in order to nurture the employees’ capabilities. Therefore, to enhance performances and their highly creative direction takes consideration of QE and KS and disciplines complementary to each other. Additionally, the flow of operations and activities of the KS through the application of quality engineering (QE) principles is according to the view of Japanese engineer Taguchi. This aims to achieve good quality in the product design and processes, and also to anticipate problems that may occur before the shipping of the products</w:t>
      </w:r>
      <w:r w:rsidR="002329CF" w:rsidRPr="002329CF">
        <w:rPr>
          <w:rFonts w:asciiTheme="majorBidi" w:hAnsiTheme="majorBidi" w:cstheme="majorBidi"/>
          <w:sz w:val="52"/>
          <w:szCs w:val="52"/>
          <w:lang w:bidi="ar-IQ"/>
        </w:rPr>
        <w:t>.</w:t>
      </w:r>
      <w:r w:rsidR="002329CF">
        <w:rPr>
          <w:rFonts w:asciiTheme="majorBidi" w:hAnsiTheme="majorBidi" w:cstheme="majorBidi"/>
          <w:sz w:val="52"/>
          <w:szCs w:val="52"/>
          <w:lang w:bidi="ar-IQ"/>
        </w:rPr>
        <w:t xml:space="preserve">                                                                      </w:t>
      </w:r>
    </w:p>
    <w:p w:rsidR="002329CF" w:rsidRPr="002329CF" w:rsidRDefault="002329CF" w:rsidP="002329CF">
      <w:pPr>
        <w:pStyle w:val="-11"/>
        <w:spacing w:before="120" w:after="120"/>
        <w:outlineLvl w:val="0"/>
        <w:rPr>
          <w:snapToGrid w:val="0"/>
          <w:color w:val="000000"/>
          <w:sz w:val="52"/>
          <w:szCs w:val="52"/>
          <w:lang w:eastAsia="zh-CN"/>
        </w:rPr>
      </w:pPr>
      <w:r w:rsidRPr="002329CF">
        <w:rPr>
          <w:rFonts w:eastAsia="Times New Roman"/>
          <w:snapToGrid w:val="0"/>
          <w:color w:val="000000"/>
          <w:sz w:val="52"/>
          <w:szCs w:val="52"/>
          <w:lang w:eastAsia="zh-CN"/>
        </w:rPr>
        <w:t>Statistical Quality Control</w:t>
      </w:r>
    </w:p>
    <w:p w:rsidR="002329CF" w:rsidRPr="002329CF" w:rsidRDefault="002329CF" w:rsidP="006D7965">
      <w:pPr>
        <w:pStyle w:val="-1"/>
        <w:jc w:val="both"/>
        <w:rPr>
          <w:i w:val="0"/>
          <w:iCs/>
          <w:color w:val="0000FF"/>
          <w:sz w:val="52"/>
          <w:szCs w:val="52"/>
        </w:rPr>
      </w:pPr>
      <w:r w:rsidRPr="002329CF">
        <w:rPr>
          <w:i w:val="0"/>
          <w:iCs/>
          <w:sz w:val="52"/>
          <w:szCs w:val="52"/>
        </w:rPr>
        <w:lastRenderedPageBreak/>
        <w:t xml:space="preserve">Statistical quality control defined as concept is used to explain the set of statistical tools which is used by quality professionals, in line with engineers’ aspirations that focus on reducing the proportion of defective units and the volume of complaints. In view of that, Statistical quality control can be divided into three broad categories: </w:t>
      </w:r>
    </w:p>
    <w:p w:rsidR="002329CF" w:rsidRPr="002329CF" w:rsidRDefault="002329CF" w:rsidP="002329CF">
      <w:pPr>
        <w:pStyle w:val="-10"/>
        <w:numPr>
          <w:ilvl w:val="0"/>
          <w:numId w:val="1"/>
        </w:numPr>
        <w:ind w:firstLineChars="0" w:hanging="357"/>
        <w:rPr>
          <w:color w:val="000000"/>
          <w:sz w:val="52"/>
          <w:szCs w:val="52"/>
          <w:lang w:eastAsia="zh-CN"/>
        </w:rPr>
      </w:pPr>
      <w:r w:rsidRPr="002329CF">
        <w:rPr>
          <w:sz w:val="52"/>
          <w:szCs w:val="52"/>
        </w:rPr>
        <w:t>Descriptive statistics are used to describe quality characteristics and relationships. Included are statistics such as the mean, standard deviation, the range, and a measure of the distribution of data</w:t>
      </w:r>
      <w:r w:rsidRPr="002329CF">
        <w:rPr>
          <w:color w:val="000000"/>
          <w:sz w:val="52"/>
          <w:szCs w:val="52"/>
        </w:rPr>
        <w:t>.</w:t>
      </w:r>
    </w:p>
    <w:p w:rsidR="002329CF" w:rsidRPr="002329CF" w:rsidRDefault="002329CF" w:rsidP="002329CF">
      <w:pPr>
        <w:pStyle w:val="-10"/>
        <w:numPr>
          <w:ilvl w:val="0"/>
          <w:numId w:val="1"/>
        </w:numPr>
        <w:ind w:firstLineChars="0" w:hanging="357"/>
        <w:rPr>
          <w:color w:val="000000"/>
          <w:sz w:val="52"/>
          <w:szCs w:val="52"/>
          <w:lang w:eastAsia="zh-CN"/>
        </w:rPr>
      </w:pPr>
      <w:r w:rsidRPr="002329CF">
        <w:rPr>
          <w:sz w:val="52"/>
          <w:szCs w:val="52"/>
        </w:rPr>
        <w:t>Statistical Process Control (SPC) involves inspecting a random sample of the output from a process and deciding whether the process is producing products with characteristics that fall within a predetermined range. SPC answers the question of whether the process is functioning properly or not.</w:t>
      </w:r>
    </w:p>
    <w:p w:rsidR="002329CF" w:rsidRDefault="002329CF" w:rsidP="002329CF">
      <w:pPr>
        <w:pStyle w:val="-10"/>
        <w:numPr>
          <w:ilvl w:val="0"/>
          <w:numId w:val="1"/>
        </w:numPr>
        <w:ind w:firstLineChars="0" w:hanging="357"/>
        <w:rPr>
          <w:color w:val="000000"/>
          <w:sz w:val="52"/>
          <w:szCs w:val="52"/>
          <w:lang w:eastAsia="zh-CN"/>
        </w:rPr>
      </w:pPr>
      <w:r w:rsidRPr="002329CF">
        <w:rPr>
          <w:sz w:val="52"/>
          <w:szCs w:val="52"/>
        </w:rPr>
        <w:t xml:space="preserve">Acceptance sampling is the process of randomly inspecting a sample of goods and deciding whether to accept the entire lot </w:t>
      </w:r>
      <w:r w:rsidRPr="002329CF">
        <w:rPr>
          <w:sz w:val="52"/>
          <w:szCs w:val="52"/>
        </w:rPr>
        <w:lastRenderedPageBreak/>
        <w:t>based on the results. Acceptance sampling determines whether a batch of goods should be accepted or rejected.</w:t>
      </w:r>
    </w:p>
    <w:p w:rsidR="006D7965" w:rsidRPr="00D526B8" w:rsidRDefault="00D526B8" w:rsidP="00D526B8">
      <w:pPr>
        <w:pStyle w:val="-10"/>
        <w:spacing w:before="120" w:after="120"/>
        <w:ind w:firstLineChars="0" w:firstLine="102"/>
        <w:rPr>
          <w:b/>
          <w:bCs/>
          <w:color w:val="000000"/>
          <w:sz w:val="52"/>
          <w:szCs w:val="52"/>
          <w:lang w:eastAsia="zh-CN"/>
        </w:rPr>
      </w:pPr>
      <w:r w:rsidRPr="00D526B8">
        <w:rPr>
          <w:b/>
          <w:bCs/>
          <w:color w:val="000000"/>
          <w:sz w:val="52"/>
          <w:szCs w:val="52"/>
          <w:lang w:eastAsia="zh-CN"/>
        </w:rPr>
        <w:t>Types of  Quality Control</w:t>
      </w:r>
    </w:p>
    <w:p w:rsidR="00D526B8" w:rsidRDefault="00D526B8" w:rsidP="006D7965">
      <w:pPr>
        <w:pStyle w:val="-10"/>
        <w:ind w:firstLineChars="0"/>
        <w:rPr>
          <w:color w:val="000000"/>
          <w:sz w:val="52"/>
          <w:szCs w:val="52"/>
          <w:lang w:eastAsia="zh-CN"/>
        </w:rPr>
      </w:pPr>
      <w:r>
        <w:rPr>
          <w:color w:val="000000"/>
          <w:sz w:val="52"/>
          <w:szCs w:val="52"/>
          <w:lang w:eastAsia="zh-CN"/>
        </w:rPr>
        <w:t>T</w:t>
      </w:r>
      <w:r w:rsidRPr="00D526B8">
        <w:rPr>
          <w:color w:val="000000"/>
          <w:sz w:val="52"/>
          <w:szCs w:val="52"/>
          <w:lang w:eastAsia="zh-CN"/>
        </w:rPr>
        <w:t>here is a two types of quality control charts which  use in analysing quality for fault detection in operations of the manufacturing through statistical monitoring and process-controlling charts, and as follows</w:t>
      </w:r>
      <w:r>
        <w:rPr>
          <w:color w:val="000000"/>
          <w:sz w:val="52"/>
          <w:szCs w:val="52"/>
          <w:lang w:eastAsia="zh-CN"/>
        </w:rPr>
        <w:t>;</w:t>
      </w:r>
    </w:p>
    <w:p w:rsidR="00D526B8" w:rsidRPr="00D526B8" w:rsidRDefault="00D526B8" w:rsidP="00D526B8">
      <w:pPr>
        <w:pStyle w:val="-10"/>
        <w:spacing w:before="120"/>
        <w:ind w:firstLine="482"/>
        <w:rPr>
          <w:rFonts w:asciiTheme="majorBidi" w:eastAsia="Times New Roman" w:hAnsiTheme="majorBidi" w:cstheme="majorBidi"/>
          <w:color w:val="000000"/>
          <w:sz w:val="48"/>
          <w:szCs w:val="48"/>
        </w:rPr>
      </w:pPr>
      <w:r w:rsidRPr="00D526B8">
        <w:rPr>
          <w:rFonts w:asciiTheme="majorBidi" w:hAnsiTheme="majorBidi" w:cstheme="majorBidi"/>
          <w:b/>
          <w:bCs/>
          <w:sz w:val="48"/>
          <w:szCs w:val="48"/>
        </w:rPr>
        <w:t>Control Charts for variables</w:t>
      </w:r>
      <w:r w:rsidRPr="00D526B8">
        <w:rPr>
          <w:rFonts w:asciiTheme="majorBidi" w:hAnsiTheme="majorBidi" w:cstheme="majorBidi"/>
          <w:sz w:val="48"/>
          <w:szCs w:val="48"/>
        </w:rPr>
        <w:t>: this method collects measurements on large numbers of process variables; multivariate statistical methods for the analysis, monitoring and diagnosis of process-operating performance have received increasing attention. It is an extension to a traditional Shewhart method the process been acceptable at the following limits</w:t>
      </w:r>
      <w:r>
        <w:rPr>
          <w:rFonts w:asciiTheme="majorBidi" w:hAnsiTheme="majorBidi" w:cstheme="majorBidi"/>
          <w:sz w:val="48"/>
          <w:szCs w:val="48"/>
        </w:rPr>
        <w:t>.</w:t>
      </w:r>
      <w:r w:rsidRPr="00D526B8">
        <w:rPr>
          <w:rFonts w:asciiTheme="majorBidi" w:eastAsia="Times New Roman" w:hAnsiTheme="majorBidi" w:cstheme="majorBidi"/>
          <w:color w:val="000000"/>
          <w:sz w:val="48"/>
          <w:szCs w:val="48"/>
        </w:rPr>
        <w:t xml:space="preserve"> </w:t>
      </w:r>
    </w:p>
    <w:p w:rsidR="00D526B8" w:rsidRPr="00D526B8" w:rsidRDefault="00D526B8" w:rsidP="00D526B8">
      <w:pPr>
        <w:numPr>
          <w:ilvl w:val="0"/>
          <w:numId w:val="2"/>
        </w:numPr>
        <w:bidi w:val="0"/>
        <w:spacing w:after="0" w:line="240" w:lineRule="auto"/>
        <w:jc w:val="both"/>
        <w:textAlignment w:val="top"/>
        <w:rPr>
          <w:rFonts w:asciiTheme="majorBidi" w:hAnsiTheme="majorBidi" w:cstheme="majorBidi"/>
          <w:color w:val="888888"/>
          <w:sz w:val="48"/>
          <w:szCs w:val="48"/>
        </w:rPr>
      </w:pPr>
      <w:r w:rsidRPr="00D526B8">
        <w:rPr>
          <w:rFonts w:asciiTheme="majorBidi" w:hAnsiTheme="majorBidi" w:cstheme="majorBidi"/>
          <w:sz w:val="48"/>
          <w:szCs w:val="48"/>
        </w:rPr>
        <w:t xml:space="preserve">In the degree of confidence its value (68.3%) </w:t>
      </w:r>
      <w:r w:rsidRPr="00D526B8">
        <w:rPr>
          <w:rFonts w:asciiTheme="majorBidi" w:hAnsiTheme="majorBidi" w:cstheme="majorBidi"/>
          <w:color w:val="000000"/>
          <w:sz w:val="48"/>
          <w:szCs w:val="48"/>
        </w:rPr>
        <w:t>becomes the accepted limit (</w:t>
      </w:r>
      <w:r w:rsidR="00A67428" w:rsidRPr="00A67428">
        <w:rPr>
          <w:position w:val="-6"/>
          <w:sz w:val="48"/>
          <w:szCs w:val="4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20.95pt" o:ole="">
            <v:imagedata r:id="rId10" o:title=""/>
          </v:shape>
          <o:OLEObject Type="Embed" ProgID="Equation.3" ShapeID="_x0000_i1025" DrawAspect="Content" ObjectID="_1475774138" r:id="rId11"/>
        </w:object>
      </w:r>
      <w:r w:rsidRPr="00D526B8">
        <w:rPr>
          <w:rFonts w:asciiTheme="majorBidi" w:hAnsiTheme="majorBidi" w:cstheme="majorBidi"/>
          <w:position w:val="-6"/>
          <w:sz w:val="48"/>
          <w:szCs w:val="48"/>
        </w:rPr>
        <w:t xml:space="preserve">+ </w:t>
      </w:r>
      <w:r w:rsidRPr="00D526B8">
        <w:rPr>
          <w:rFonts w:asciiTheme="majorBidi" w:hAnsiTheme="majorBidi" w:cstheme="majorBidi"/>
          <w:sz w:val="48"/>
          <w:szCs w:val="48"/>
        </w:rPr>
        <w:t xml:space="preserve">M). </w:t>
      </w:r>
    </w:p>
    <w:p w:rsidR="00D526B8" w:rsidRPr="00D526B8" w:rsidRDefault="00D526B8" w:rsidP="00D526B8">
      <w:pPr>
        <w:numPr>
          <w:ilvl w:val="0"/>
          <w:numId w:val="2"/>
        </w:numPr>
        <w:bidi w:val="0"/>
        <w:spacing w:after="0" w:line="240" w:lineRule="auto"/>
        <w:jc w:val="both"/>
        <w:textAlignment w:val="top"/>
        <w:rPr>
          <w:rFonts w:asciiTheme="majorBidi" w:hAnsiTheme="majorBidi" w:cstheme="majorBidi"/>
          <w:color w:val="888888"/>
          <w:sz w:val="48"/>
          <w:szCs w:val="48"/>
        </w:rPr>
      </w:pPr>
      <w:r w:rsidRPr="00D526B8">
        <w:rPr>
          <w:rFonts w:asciiTheme="majorBidi" w:hAnsiTheme="majorBidi" w:cstheme="majorBidi"/>
          <w:sz w:val="48"/>
          <w:szCs w:val="48"/>
        </w:rPr>
        <w:t xml:space="preserve">In the degree of confidence its value (95.45%) </w:t>
      </w:r>
      <w:r w:rsidRPr="00D526B8">
        <w:rPr>
          <w:rFonts w:asciiTheme="majorBidi" w:hAnsiTheme="majorBidi" w:cstheme="majorBidi"/>
          <w:color w:val="000000"/>
          <w:sz w:val="48"/>
          <w:szCs w:val="48"/>
        </w:rPr>
        <w:t>becomes the accepted limit (2</w:t>
      </w:r>
      <w:r w:rsidR="00A67428" w:rsidRPr="00D526B8">
        <w:rPr>
          <w:rFonts w:asciiTheme="majorBidi" w:hAnsiTheme="majorBidi" w:cstheme="majorBidi"/>
          <w:position w:val="-6"/>
          <w:sz w:val="48"/>
          <w:szCs w:val="48"/>
        </w:rPr>
        <w:object w:dxaOrig="240" w:dyaOrig="220">
          <v:shape id="_x0000_i1026" type="#_x0000_t75" style="width:16.75pt;height:20.1pt" o:ole="">
            <v:imagedata r:id="rId10" o:title=""/>
          </v:shape>
          <o:OLEObject Type="Embed" ProgID="Equation.3" ShapeID="_x0000_i1026" DrawAspect="Content" ObjectID="_1475774139" r:id="rId12"/>
        </w:object>
      </w:r>
      <w:r w:rsidRPr="00D526B8">
        <w:rPr>
          <w:rFonts w:asciiTheme="majorBidi" w:hAnsiTheme="majorBidi" w:cstheme="majorBidi"/>
          <w:position w:val="-6"/>
          <w:sz w:val="48"/>
          <w:szCs w:val="48"/>
        </w:rPr>
        <w:t xml:space="preserve"> + </w:t>
      </w:r>
      <w:r w:rsidRPr="00D526B8">
        <w:rPr>
          <w:rFonts w:asciiTheme="majorBidi" w:hAnsiTheme="majorBidi" w:cstheme="majorBidi"/>
          <w:sz w:val="48"/>
          <w:szCs w:val="48"/>
        </w:rPr>
        <w:t xml:space="preserve">M). </w:t>
      </w:r>
    </w:p>
    <w:p w:rsidR="00D526B8" w:rsidRPr="00D526B8" w:rsidRDefault="00D526B8" w:rsidP="00D526B8">
      <w:pPr>
        <w:numPr>
          <w:ilvl w:val="0"/>
          <w:numId w:val="2"/>
        </w:numPr>
        <w:bidi w:val="0"/>
        <w:spacing w:after="0" w:line="240" w:lineRule="auto"/>
        <w:jc w:val="both"/>
        <w:textAlignment w:val="top"/>
        <w:rPr>
          <w:rFonts w:asciiTheme="majorBidi" w:hAnsiTheme="majorBidi" w:cstheme="majorBidi"/>
          <w:color w:val="888888"/>
          <w:sz w:val="48"/>
          <w:szCs w:val="48"/>
        </w:rPr>
      </w:pPr>
      <w:r w:rsidRPr="00D526B8">
        <w:rPr>
          <w:rFonts w:asciiTheme="majorBidi" w:hAnsiTheme="majorBidi" w:cstheme="majorBidi"/>
          <w:sz w:val="48"/>
          <w:szCs w:val="48"/>
        </w:rPr>
        <w:lastRenderedPageBreak/>
        <w:t>In the degree of confidence its value (99.33%) becomes</w:t>
      </w:r>
      <w:r w:rsidRPr="00D526B8">
        <w:rPr>
          <w:rFonts w:asciiTheme="majorBidi" w:hAnsiTheme="majorBidi" w:cstheme="majorBidi"/>
          <w:color w:val="000000"/>
          <w:sz w:val="48"/>
          <w:szCs w:val="48"/>
        </w:rPr>
        <w:t xml:space="preserve"> the accepted limit (3</w:t>
      </w:r>
      <w:r w:rsidR="00A67428" w:rsidRPr="00D526B8">
        <w:rPr>
          <w:rFonts w:asciiTheme="majorBidi" w:hAnsiTheme="majorBidi" w:cstheme="majorBidi"/>
          <w:position w:val="-6"/>
          <w:sz w:val="48"/>
          <w:szCs w:val="48"/>
        </w:rPr>
        <w:object w:dxaOrig="240" w:dyaOrig="220">
          <v:shape id="_x0000_i1027" type="#_x0000_t75" style="width:16.75pt;height:18.4pt" o:ole="">
            <v:imagedata r:id="rId10" o:title=""/>
          </v:shape>
          <o:OLEObject Type="Embed" ProgID="Equation.3" ShapeID="_x0000_i1027" DrawAspect="Content" ObjectID="_1475774140" r:id="rId13"/>
        </w:object>
      </w:r>
      <w:r w:rsidRPr="00D526B8">
        <w:rPr>
          <w:rFonts w:asciiTheme="majorBidi" w:hAnsiTheme="majorBidi" w:cstheme="majorBidi"/>
          <w:position w:val="-6"/>
          <w:sz w:val="48"/>
          <w:szCs w:val="48"/>
        </w:rPr>
        <w:t xml:space="preserve"> + </w:t>
      </w:r>
      <w:r w:rsidRPr="00D526B8">
        <w:rPr>
          <w:rFonts w:asciiTheme="majorBidi" w:hAnsiTheme="majorBidi" w:cstheme="majorBidi"/>
          <w:sz w:val="48"/>
          <w:szCs w:val="48"/>
        </w:rPr>
        <w:t>M).</w:t>
      </w:r>
    </w:p>
    <w:p w:rsidR="00D526B8" w:rsidRPr="00D526B8" w:rsidRDefault="00D526B8" w:rsidP="00A67428">
      <w:pPr>
        <w:ind w:firstLine="180"/>
        <w:jc w:val="right"/>
        <w:textAlignment w:val="top"/>
        <w:rPr>
          <w:rFonts w:asciiTheme="majorBidi" w:hAnsiTheme="majorBidi" w:cstheme="majorBidi"/>
          <w:sz w:val="48"/>
          <w:szCs w:val="48"/>
        </w:rPr>
      </w:pPr>
      <w:r w:rsidRPr="00D526B8">
        <w:rPr>
          <w:rFonts w:asciiTheme="majorBidi" w:hAnsiTheme="majorBidi" w:cstheme="majorBidi"/>
          <w:sz w:val="48"/>
          <w:szCs w:val="48"/>
        </w:rPr>
        <w:t>Most studies have adopted the degree of confidence (99%) to become the acceptable limit because the chance factors are equal to three standard deviations (</w:t>
      </w:r>
      <w:r w:rsidRPr="00D526B8">
        <w:rPr>
          <w:rFonts w:asciiTheme="majorBidi" w:hAnsiTheme="majorBidi" w:cstheme="majorBidi"/>
          <w:color w:val="000000"/>
          <w:sz w:val="48"/>
          <w:szCs w:val="48"/>
        </w:rPr>
        <w:t>3</w:t>
      </w:r>
      <w:r w:rsidR="00A67428" w:rsidRPr="00D526B8">
        <w:rPr>
          <w:rFonts w:asciiTheme="majorBidi" w:hAnsiTheme="majorBidi" w:cstheme="majorBidi"/>
          <w:position w:val="-6"/>
          <w:sz w:val="48"/>
          <w:szCs w:val="48"/>
        </w:rPr>
        <w:object w:dxaOrig="240" w:dyaOrig="220">
          <v:shape id="_x0000_i1028" type="#_x0000_t75" style="width:15.9pt;height:19.25pt" o:ole="">
            <v:imagedata r:id="rId10" o:title=""/>
          </v:shape>
          <o:OLEObject Type="Embed" ProgID="Equation.3" ShapeID="_x0000_i1028" DrawAspect="Content" ObjectID="_1475774141" r:id="rId14"/>
        </w:object>
      </w:r>
      <w:r w:rsidRPr="00D526B8">
        <w:rPr>
          <w:rFonts w:asciiTheme="majorBidi" w:hAnsiTheme="majorBidi" w:cstheme="majorBidi"/>
          <w:sz w:val="48"/>
          <w:szCs w:val="48"/>
        </w:rPr>
        <w:t>).</w:t>
      </w:r>
    </w:p>
    <w:p w:rsidR="00D526B8" w:rsidRPr="00D526B8" w:rsidRDefault="00D526B8" w:rsidP="00A67428">
      <w:pPr>
        <w:pStyle w:val="-12"/>
        <w:ind w:firstLine="180"/>
        <w:rPr>
          <w:rFonts w:asciiTheme="majorBidi" w:eastAsia="Times New Roman" w:hAnsiTheme="majorBidi" w:cstheme="majorBidi"/>
          <w:color w:val="000000"/>
          <w:sz w:val="48"/>
          <w:szCs w:val="48"/>
        </w:rPr>
      </w:pPr>
      <w:r w:rsidRPr="00D526B8">
        <w:rPr>
          <w:rFonts w:asciiTheme="majorBidi" w:hAnsiTheme="majorBidi" w:cstheme="majorBidi"/>
          <w:sz w:val="48"/>
          <w:szCs w:val="48"/>
        </w:rPr>
        <w:t>On this side, there are set from control charts in this scope including</w:t>
      </w:r>
      <w:r w:rsidRPr="00D526B8">
        <w:rPr>
          <w:rFonts w:asciiTheme="majorBidi" w:hAnsiTheme="majorBidi" w:cstheme="majorBidi"/>
          <w:color w:val="FF6600"/>
          <w:sz w:val="48"/>
          <w:szCs w:val="48"/>
        </w:rPr>
        <w:t xml:space="preserve"> </w:t>
      </w:r>
    </w:p>
    <w:p w:rsidR="00D526B8" w:rsidRPr="00D526B8" w:rsidRDefault="00D526B8" w:rsidP="00D526B8">
      <w:pPr>
        <w:pStyle w:val="-12"/>
        <w:numPr>
          <w:ilvl w:val="0"/>
          <w:numId w:val="3"/>
        </w:numPr>
        <w:rPr>
          <w:rFonts w:asciiTheme="majorBidi" w:hAnsiTheme="majorBidi" w:cstheme="majorBidi"/>
          <w:sz w:val="48"/>
          <w:szCs w:val="48"/>
        </w:rPr>
      </w:pPr>
      <w:r w:rsidRPr="00D526B8">
        <w:rPr>
          <w:rFonts w:asciiTheme="majorBidi" w:hAnsiTheme="majorBidi" w:cstheme="majorBidi"/>
          <w:sz w:val="48"/>
          <w:szCs w:val="48"/>
          <w:lang w:bidi="ar-IQ"/>
        </w:rPr>
        <w:t>Mean chart (</w:t>
      </w:r>
      <w:r w:rsidRPr="00D526B8">
        <w:rPr>
          <w:rFonts w:asciiTheme="majorBidi" w:hAnsiTheme="majorBidi" w:cstheme="majorBidi"/>
          <w:position w:val="-4"/>
          <w:sz w:val="48"/>
          <w:szCs w:val="48"/>
        </w:rPr>
        <w:t xml:space="preserve"> </w:t>
      </w:r>
      <w:r w:rsidRPr="00D526B8">
        <w:rPr>
          <w:rFonts w:asciiTheme="majorBidi" w:hAnsiTheme="majorBidi" w:cstheme="majorBidi"/>
          <w:position w:val="-4"/>
          <w:sz w:val="48"/>
          <w:szCs w:val="48"/>
        </w:rPr>
        <w:object w:dxaOrig="279" w:dyaOrig="320">
          <v:shape id="_x0000_i1029" type="#_x0000_t75" style="width:14.25pt;height:15.9pt" o:ole="">
            <v:imagedata r:id="rId15" o:title=""/>
          </v:shape>
          <o:OLEObject Type="Embed" ProgID="Equation.3" ShapeID="_x0000_i1029" DrawAspect="Content" ObjectID="_1475774142" r:id="rId16"/>
        </w:object>
      </w:r>
      <w:r w:rsidRPr="00D526B8">
        <w:rPr>
          <w:rFonts w:asciiTheme="majorBidi" w:hAnsiTheme="majorBidi" w:cstheme="majorBidi"/>
          <w:sz w:val="48"/>
          <w:szCs w:val="48"/>
          <w:lang w:bidi="ar-IQ"/>
        </w:rPr>
        <w:t xml:space="preserve"> ) and </w:t>
      </w:r>
      <w:r w:rsidRPr="00D526B8">
        <w:rPr>
          <w:rFonts w:asciiTheme="majorBidi" w:hAnsiTheme="majorBidi" w:cstheme="majorBidi"/>
          <w:sz w:val="48"/>
          <w:szCs w:val="48"/>
        </w:rPr>
        <w:t>Range chart</w:t>
      </w:r>
    </w:p>
    <w:p w:rsidR="00D526B8" w:rsidRPr="00D526B8" w:rsidRDefault="00D526B8" w:rsidP="00D526B8">
      <w:pPr>
        <w:pStyle w:val="-12"/>
        <w:numPr>
          <w:ilvl w:val="0"/>
          <w:numId w:val="3"/>
        </w:numPr>
        <w:rPr>
          <w:rFonts w:asciiTheme="majorBidi" w:hAnsiTheme="majorBidi" w:cstheme="majorBidi"/>
          <w:sz w:val="48"/>
          <w:szCs w:val="48"/>
        </w:rPr>
      </w:pPr>
      <w:r w:rsidRPr="00D526B8">
        <w:rPr>
          <w:rFonts w:asciiTheme="majorBidi" w:hAnsiTheme="majorBidi" w:cstheme="majorBidi"/>
          <w:sz w:val="48"/>
          <w:szCs w:val="48"/>
        </w:rPr>
        <w:t>(δ-chart) Standard deviation chart</w:t>
      </w:r>
    </w:p>
    <w:p w:rsidR="00D526B8" w:rsidRPr="00D526B8" w:rsidRDefault="00D526B8" w:rsidP="00D526B8">
      <w:pPr>
        <w:pStyle w:val="-12"/>
        <w:numPr>
          <w:ilvl w:val="0"/>
          <w:numId w:val="3"/>
        </w:numPr>
        <w:rPr>
          <w:rFonts w:asciiTheme="majorBidi" w:hAnsiTheme="majorBidi" w:cstheme="majorBidi"/>
          <w:sz w:val="48"/>
          <w:szCs w:val="48"/>
        </w:rPr>
      </w:pPr>
      <w:r w:rsidRPr="00D526B8">
        <w:rPr>
          <w:rFonts w:asciiTheme="majorBidi" w:hAnsiTheme="majorBidi" w:cstheme="majorBidi"/>
          <w:sz w:val="48"/>
          <w:szCs w:val="48"/>
        </w:rPr>
        <w:t>Standard deviation chart by using of factor (A</w:t>
      </w:r>
      <w:r w:rsidR="00A67428" w:rsidRPr="00D526B8">
        <w:rPr>
          <w:rFonts w:asciiTheme="majorBidi" w:hAnsiTheme="majorBidi" w:cstheme="majorBidi"/>
          <w:position w:val="-6"/>
          <w:sz w:val="48"/>
          <w:szCs w:val="48"/>
        </w:rPr>
        <w:object w:dxaOrig="240" w:dyaOrig="220">
          <v:shape id="_x0000_i1030" type="#_x0000_t75" style="width:16.75pt;height:18.4pt" o:ole="">
            <v:imagedata r:id="rId17" o:title=""/>
          </v:shape>
          <o:OLEObject Type="Embed" ProgID="Equation.3" ShapeID="_x0000_i1030" DrawAspect="Content" ObjectID="_1475774143" r:id="rId18"/>
        </w:object>
      </w:r>
      <w:r w:rsidRPr="00D526B8">
        <w:rPr>
          <w:rFonts w:asciiTheme="majorBidi" w:hAnsiTheme="majorBidi" w:cstheme="majorBidi"/>
          <w:sz w:val="48"/>
          <w:szCs w:val="48"/>
        </w:rPr>
        <w:t>) and its symbol (δ-chart-A).</w:t>
      </w:r>
      <w:r w:rsidRPr="00D526B8" w:rsidDel="00D01833">
        <w:rPr>
          <w:rFonts w:asciiTheme="majorBidi" w:hAnsiTheme="majorBidi" w:cstheme="majorBidi"/>
          <w:position w:val="-6"/>
          <w:sz w:val="48"/>
          <w:szCs w:val="48"/>
        </w:rPr>
        <w:t xml:space="preserve"> </w:t>
      </w:r>
    </w:p>
    <w:p w:rsidR="00D526B8" w:rsidRPr="00D526B8" w:rsidRDefault="00D526B8" w:rsidP="00A67428">
      <w:pPr>
        <w:pStyle w:val="-12"/>
        <w:ind w:firstLine="180"/>
        <w:rPr>
          <w:rFonts w:asciiTheme="majorBidi" w:eastAsia="Times New Roman" w:hAnsiTheme="majorBidi" w:cstheme="majorBidi"/>
          <w:color w:val="FF6600"/>
          <w:sz w:val="48"/>
          <w:szCs w:val="48"/>
        </w:rPr>
      </w:pPr>
      <w:r w:rsidRPr="00D526B8">
        <w:rPr>
          <w:rFonts w:asciiTheme="majorBidi" w:hAnsiTheme="majorBidi" w:cstheme="majorBidi"/>
          <w:sz w:val="48"/>
          <w:szCs w:val="48"/>
        </w:rPr>
        <w:t>Accordingly, the study will use the standard deviation chart (δ-chart)</w:t>
      </w:r>
      <w:r w:rsidRPr="00D526B8">
        <w:rPr>
          <w:rFonts w:asciiTheme="majorBidi" w:hAnsiTheme="majorBidi" w:cstheme="majorBidi"/>
          <w:sz w:val="48"/>
          <w:szCs w:val="48"/>
          <w:lang w:bidi="ar-IQ"/>
        </w:rPr>
        <w:t>. This is because most of the engineering industries are using this chart due to the changes being small in proportion, to limit its disproportion, as well as to a range chart. The steps to both charts are as follows</w:t>
      </w:r>
    </w:p>
    <w:p w:rsidR="00D526B8" w:rsidRPr="00D526B8" w:rsidRDefault="00D526B8" w:rsidP="00D526B8">
      <w:pPr>
        <w:pStyle w:val="-12"/>
        <w:ind w:firstLine="180"/>
        <w:rPr>
          <w:rFonts w:asciiTheme="majorBidi" w:hAnsiTheme="majorBidi" w:cstheme="majorBidi"/>
          <w:sz w:val="48"/>
          <w:szCs w:val="48"/>
        </w:rPr>
      </w:pPr>
      <w:r w:rsidRPr="00D526B8">
        <w:rPr>
          <w:rFonts w:asciiTheme="majorBidi" w:hAnsiTheme="majorBidi" w:cstheme="majorBidi"/>
          <w:sz w:val="48"/>
          <w:szCs w:val="48"/>
        </w:rPr>
        <w:t>Account of an average chart to standard deviation</w:t>
      </w:r>
    </w:p>
    <w:p w:rsidR="00D526B8" w:rsidRPr="00D526B8" w:rsidRDefault="00D526B8" w:rsidP="00A67428">
      <w:pPr>
        <w:pStyle w:val="-12"/>
        <w:rPr>
          <w:rFonts w:asciiTheme="majorBidi" w:hAnsiTheme="majorBidi" w:cstheme="majorBidi"/>
          <w:sz w:val="48"/>
          <w:szCs w:val="48"/>
        </w:rPr>
      </w:pPr>
      <w:r w:rsidRPr="00D526B8">
        <w:rPr>
          <w:rFonts w:asciiTheme="majorBidi" w:hAnsiTheme="majorBidi" w:cstheme="majorBidi"/>
          <w:sz w:val="48"/>
          <w:szCs w:val="48"/>
        </w:rPr>
        <w:lastRenderedPageBreak/>
        <w:t xml:space="preserve">As seen from the above explaining, the key equation signals can be written as </w:t>
      </w:r>
      <w:r w:rsidR="00A67428" w:rsidRPr="00D526B8">
        <w:rPr>
          <w:rFonts w:asciiTheme="majorBidi" w:hAnsiTheme="majorBidi" w:cstheme="majorBidi"/>
          <w:position w:val="-10"/>
          <w:sz w:val="48"/>
          <w:szCs w:val="48"/>
        </w:rPr>
        <w:object w:dxaOrig="1540" w:dyaOrig="320">
          <v:shape id="_x0000_i1031" type="#_x0000_t75" style="width:94.6pt;height:23.45pt" o:ole="">
            <v:imagedata r:id="rId19" o:title=""/>
          </v:shape>
          <o:OLEObject Type="Embed" ProgID="Equation.3" ShapeID="_x0000_i1031" DrawAspect="Content" ObjectID="_1475774144" r:id="rId20"/>
        </w:object>
      </w:r>
      <w:r w:rsidRPr="00D526B8">
        <w:rPr>
          <w:rFonts w:asciiTheme="majorBidi" w:hAnsiTheme="majorBidi" w:cstheme="majorBidi"/>
          <w:sz w:val="48"/>
          <w:szCs w:val="48"/>
        </w:rPr>
        <w:t xml:space="preserve">.can be written as eq. </w:t>
      </w:r>
    </w:p>
    <w:p w:rsidR="00D526B8" w:rsidRPr="00D526B8" w:rsidRDefault="00354B0D" w:rsidP="00A67428">
      <w:pPr>
        <w:pStyle w:val="-12"/>
        <w:ind w:firstLine="180"/>
        <w:rPr>
          <w:rFonts w:asciiTheme="majorBidi" w:hAnsiTheme="majorBidi" w:cstheme="majorBidi"/>
          <w:sz w:val="48"/>
          <w:szCs w:val="48"/>
        </w:rPr>
      </w:pPr>
      <w:r w:rsidRPr="00D526B8">
        <w:rPr>
          <w:rFonts w:asciiTheme="majorBidi" w:hAnsiTheme="majorBidi" w:cstheme="majorBidi"/>
          <w:position w:val="-28"/>
          <w:sz w:val="48"/>
          <w:szCs w:val="48"/>
        </w:rPr>
        <w:object w:dxaOrig="1579" w:dyaOrig="680">
          <v:shape id="_x0000_i1032" type="#_x0000_t75" style="width:175.8pt;height:65.3pt" o:ole="">
            <v:imagedata r:id="rId21" o:title=""/>
          </v:shape>
          <o:OLEObject Type="Embed" ProgID="Equation.3" ShapeID="_x0000_i1032" DrawAspect="Content" ObjectID="_1475774145" r:id="rId22"/>
        </w:object>
      </w:r>
      <w:r w:rsidR="00D526B8" w:rsidRPr="00D526B8">
        <w:rPr>
          <w:rFonts w:asciiTheme="majorBidi" w:hAnsiTheme="majorBidi" w:cstheme="majorBidi"/>
          <w:sz w:val="48"/>
          <w:szCs w:val="48"/>
        </w:rPr>
        <w:t xml:space="preserve">                                </w:t>
      </w:r>
    </w:p>
    <w:p w:rsidR="00D526B8" w:rsidRPr="00D526B8" w:rsidRDefault="00D526B8" w:rsidP="00D526B8">
      <w:pPr>
        <w:pStyle w:val="-12"/>
        <w:spacing w:line="240" w:lineRule="auto"/>
        <w:ind w:firstLine="180"/>
        <w:rPr>
          <w:rFonts w:asciiTheme="majorBidi" w:hAnsiTheme="majorBidi" w:cstheme="majorBidi"/>
          <w:sz w:val="48"/>
          <w:szCs w:val="48"/>
        </w:rPr>
      </w:pPr>
      <w:r w:rsidRPr="00D526B8">
        <w:rPr>
          <w:rFonts w:asciiTheme="majorBidi" w:hAnsiTheme="majorBidi" w:cstheme="majorBidi"/>
          <w:sz w:val="48"/>
          <w:szCs w:val="48"/>
        </w:rPr>
        <w:t xml:space="preserve">Where </w:t>
      </w:r>
      <w:r w:rsidR="00A67428" w:rsidRPr="00D526B8">
        <w:rPr>
          <w:rFonts w:asciiTheme="majorBidi" w:hAnsiTheme="majorBidi" w:cstheme="majorBidi"/>
          <w:position w:val="-10"/>
          <w:sz w:val="48"/>
          <w:szCs w:val="48"/>
        </w:rPr>
        <w:object w:dxaOrig="420" w:dyaOrig="320">
          <v:shape id="_x0000_i1033" type="#_x0000_t75" style="width:40.2pt;height:32.65pt" o:ole="">
            <v:imagedata r:id="rId23" o:title=""/>
          </v:shape>
          <o:OLEObject Type="Embed" ProgID="Equation.3" ShapeID="_x0000_i1033" DrawAspect="Content" ObjectID="_1475774146" r:id="rId24"/>
        </w:object>
      </w:r>
      <w:r w:rsidRPr="00D526B8">
        <w:rPr>
          <w:rFonts w:asciiTheme="majorBidi" w:hAnsiTheme="majorBidi" w:cstheme="majorBidi"/>
          <w:sz w:val="48"/>
          <w:szCs w:val="48"/>
        </w:rPr>
        <w:t xml:space="preserve">= the number of readings or observations in each subgroup, </w:t>
      </w:r>
      <w:r w:rsidR="00A67428" w:rsidRPr="00D526B8">
        <w:rPr>
          <w:rFonts w:asciiTheme="majorBidi" w:hAnsiTheme="majorBidi" w:cstheme="majorBidi"/>
          <w:position w:val="-10"/>
          <w:sz w:val="48"/>
          <w:szCs w:val="48"/>
        </w:rPr>
        <w:object w:dxaOrig="400" w:dyaOrig="320">
          <v:shape id="_x0000_i1034" type="#_x0000_t75" style="width:28.45pt;height:24.3pt" o:ole="">
            <v:imagedata r:id="rId25" o:title=""/>
          </v:shape>
          <o:OLEObject Type="Embed" ProgID="Equation.3" ShapeID="_x0000_i1034" DrawAspect="Content" ObjectID="_1475774147" r:id="rId26"/>
        </w:object>
      </w:r>
      <w:r w:rsidRPr="00D526B8">
        <w:rPr>
          <w:rFonts w:asciiTheme="majorBidi" w:hAnsiTheme="majorBidi" w:cstheme="majorBidi"/>
          <w:sz w:val="48"/>
          <w:szCs w:val="48"/>
        </w:rPr>
        <w:t xml:space="preserve">= Largest Value, </w:t>
      </w:r>
      <w:r w:rsidR="00A67428" w:rsidRPr="00D526B8">
        <w:rPr>
          <w:rFonts w:asciiTheme="majorBidi" w:hAnsiTheme="majorBidi" w:cstheme="majorBidi"/>
          <w:position w:val="-10"/>
          <w:sz w:val="48"/>
          <w:szCs w:val="48"/>
        </w:rPr>
        <w:object w:dxaOrig="440" w:dyaOrig="320">
          <v:shape id="_x0000_i1035" type="#_x0000_t75" style="width:26.8pt;height:25.95pt" o:ole="">
            <v:imagedata r:id="rId27" o:title=""/>
          </v:shape>
          <o:OLEObject Type="Embed" ProgID="Equation.3" ShapeID="_x0000_i1035" DrawAspect="Content" ObjectID="_1475774148" r:id="rId28"/>
        </w:object>
      </w:r>
      <w:r w:rsidRPr="00D526B8">
        <w:rPr>
          <w:rFonts w:asciiTheme="majorBidi" w:hAnsiTheme="majorBidi" w:cstheme="majorBidi"/>
          <w:sz w:val="48"/>
          <w:szCs w:val="48"/>
        </w:rPr>
        <w:t>= Smallest Value.</w:t>
      </w:r>
    </w:p>
    <w:p w:rsidR="00D526B8" w:rsidRPr="00D526B8" w:rsidRDefault="00D526B8" w:rsidP="00766C8A">
      <w:pPr>
        <w:pStyle w:val="-12"/>
        <w:spacing w:line="240" w:lineRule="auto"/>
        <w:rPr>
          <w:rFonts w:asciiTheme="majorBidi" w:hAnsiTheme="majorBidi" w:cstheme="majorBidi"/>
          <w:sz w:val="48"/>
          <w:szCs w:val="48"/>
        </w:rPr>
      </w:pPr>
      <w:r w:rsidRPr="00D526B8">
        <w:rPr>
          <w:rFonts w:asciiTheme="majorBidi" w:hAnsiTheme="majorBidi" w:cstheme="majorBidi"/>
          <w:sz w:val="48"/>
          <w:szCs w:val="48"/>
        </w:rPr>
        <w:t xml:space="preserve">Or: </w:t>
      </w:r>
      <w:r w:rsidR="00766C8A">
        <w:rPr>
          <w:rFonts w:asciiTheme="majorBidi" w:hAnsiTheme="majorBidi" w:cstheme="majorBidi"/>
          <w:position w:val="-6"/>
          <w:sz w:val="48"/>
          <w:szCs w:val="48"/>
        </w:rPr>
        <w:t xml:space="preserve"> </w:t>
      </w:r>
      <w:r w:rsidR="00766C8A" w:rsidRPr="00D526B8">
        <w:rPr>
          <w:rFonts w:asciiTheme="majorBidi" w:hAnsiTheme="majorBidi" w:cstheme="majorBidi"/>
          <w:position w:val="-6"/>
          <w:sz w:val="48"/>
          <w:szCs w:val="48"/>
        </w:rPr>
        <w:object w:dxaOrig="1140" w:dyaOrig="279">
          <v:shape id="_x0000_i1036" type="#_x0000_t75" style="width:159.9pt;height:31.8pt" o:ole="">
            <v:imagedata r:id="rId29" o:title=""/>
          </v:shape>
          <o:OLEObject Type="Embed" ProgID="Equation.3" ShapeID="_x0000_i1036" DrawAspect="Content" ObjectID="_1475774149" r:id="rId30"/>
        </w:object>
      </w:r>
      <w:r w:rsidRPr="00D526B8">
        <w:rPr>
          <w:rFonts w:asciiTheme="majorBidi" w:hAnsiTheme="majorBidi" w:cstheme="majorBidi"/>
          <w:sz w:val="48"/>
          <w:szCs w:val="48"/>
        </w:rPr>
        <w:t xml:space="preserve"> </w:t>
      </w:r>
      <w:r w:rsidR="00766C8A">
        <w:rPr>
          <w:rFonts w:asciiTheme="majorBidi" w:hAnsiTheme="majorBidi" w:cstheme="majorBidi"/>
          <w:sz w:val="48"/>
          <w:szCs w:val="48"/>
        </w:rPr>
        <w:t xml:space="preserve">  </w:t>
      </w:r>
    </w:p>
    <w:p w:rsidR="00D526B8" w:rsidRPr="00D526B8" w:rsidRDefault="00354B0D" w:rsidP="00354B0D">
      <w:pPr>
        <w:pStyle w:val="-12"/>
        <w:ind w:firstLine="180"/>
        <w:rPr>
          <w:rFonts w:asciiTheme="majorBidi" w:hAnsiTheme="majorBidi" w:cstheme="majorBidi"/>
          <w:sz w:val="48"/>
          <w:szCs w:val="48"/>
        </w:rPr>
      </w:pPr>
      <w:r w:rsidRPr="00D526B8">
        <w:rPr>
          <w:rFonts w:asciiTheme="majorBidi" w:hAnsiTheme="majorBidi" w:cstheme="majorBidi"/>
          <w:position w:val="-28"/>
          <w:sz w:val="48"/>
          <w:szCs w:val="48"/>
        </w:rPr>
        <w:object w:dxaOrig="1420" w:dyaOrig="680">
          <v:shape id="_x0000_i1037" type="#_x0000_t75" style="width:129.75pt;height:60.3pt" o:ole="">
            <v:imagedata r:id="rId31" o:title=""/>
          </v:shape>
          <o:OLEObject Type="Embed" ProgID="Equation.3" ShapeID="_x0000_i1037" DrawAspect="Content" ObjectID="_1475774150" r:id="rId32"/>
        </w:object>
      </w:r>
      <w:r w:rsidR="00D526B8" w:rsidRPr="00D526B8">
        <w:rPr>
          <w:rFonts w:asciiTheme="majorBidi" w:hAnsiTheme="majorBidi" w:cstheme="majorBidi"/>
          <w:position w:val="-10"/>
          <w:sz w:val="48"/>
          <w:szCs w:val="48"/>
        </w:rPr>
        <w:object w:dxaOrig="180" w:dyaOrig="340">
          <v:shape id="_x0000_i1038" type="#_x0000_t75" style="width:9.2pt;height:17.6pt" o:ole="">
            <v:imagedata r:id="rId33" o:title=""/>
          </v:shape>
          <o:OLEObject Type="Embed" ProgID="Equation.3" ShapeID="_x0000_i1038" DrawAspect="Content" ObjectID="_1475774151" r:id="rId34"/>
        </w:object>
      </w:r>
      <w:r w:rsidR="00D526B8" w:rsidRPr="00D526B8">
        <w:rPr>
          <w:rFonts w:asciiTheme="majorBidi" w:hAnsiTheme="majorBidi" w:cstheme="majorBidi"/>
          <w:sz w:val="48"/>
          <w:szCs w:val="48"/>
        </w:rPr>
        <w:t xml:space="preserve">                      </w:t>
      </w:r>
    </w:p>
    <w:p w:rsidR="00D526B8" w:rsidRPr="00D526B8" w:rsidRDefault="00D526B8" w:rsidP="00D526B8">
      <w:pPr>
        <w:pStyle w:val="-12"/>
        <w:spacing w:line="240" w:lineRule="auto"/>
        <w:ind w:firstLine="181"/>
        <w:rPr>
          <w:rFonts w:asciiTheme="majorBidi" w:hAnsiTheme="majorBidi" w:cstheme="majorBidi"/>
          <w:sz w:val="48"/>
          <w:szCs w:val="48"/>
        </w:rPr>
      </w:pPr>
      <w:r w:rsidRPr="00D526B8">
        <w:rPr>
          <w:rFonts w:asciiTheme="majorBidi" w:hAnsiTheme="majorBidi" w:cstheme="majorBidi"/>
          <w:sz w:val="48"/>
          <w:szCs w:val="48"/>
        </w:rPr>
        <w:t>Where</w:t>
      </w:r>
      <w:r w:rsidR="00354B0D" w:rsidRPr="00D526B8">
        <w:rPr>
          <w:rFonts w:asciiTheme="majorBidi" w:hAnsiTheme="majorBidi" w:cstheme="majorBidi"/>
          <w:position w:val="-6"/>
          <w:sz w:val="48"/>
          <w:szCs w:val="48"/>
        </w:rPr>
        <w:object w:dxaOrig="320" w:dyaOrig="340">
          <v:shape id="_x0000_i1039" type="#_x0000_t75" style="width:33.5pt;height:31pt" o:ole="">
            <v:imagedata r:id="rId35" o:title=""/>
          </v:shape>
          <o:OLEObject Type="Embed" ProgID="Equation.3" ShapeID="_x0000_i1039" DrawAspect="Content" ObjectID="_1475774152" r:id="rId36"/>
        </w:object>
      </w:r>
      <w:r w:rsidRPr="00D526B8">
        <w:rPr>
          <w:rFonts w:asciiTheme="majorBidi" w:hAnsiTheme="majorBidi" w:cstheme="majorBidi"/>
          <w:sz w:val="48"/>
          <w:szCs w:val="48"/>
        </w:rPr>
        <w:t xml:space="preserve">: The arithmetic average of the observations. </w:t>
      </w:r>
      <w:r w:rsidR="00354B0D" w:rsidRPr="00D526B8">
        <w:rPr>
          <w:rFonts w:asciiTheme="majorBidi" w:hAnsiTheme="majorBidi" w:cstheme="majorBidi"/>
          <w:position w:val="-4"/>
          <w:sz w:val="48"/>
          <w:szCs w:val="48"/>
        </w:rPr>
        <w:object w:dxaOrig="279" w:dyaOrig="360">
          <v:shape id="_x0000_i1040" type="#_x0000_t75" style="width:24.3pt;height:29.3pt" o:ole="">
            <v:imagedata r:id="rId37" o:title=""/>
          </v:shape>
          <o:OLEObject Type="Embed" ProgID="Equation.3" ShapeID="_x0000_i1040" DrawAspect="Content" ObjectID="_1475774153" r:id="rId38"/>
        </w:object>
      </w:r>
      <w:r w:rsidRPr="00D526B8">
        <w:rPr>
          <w:rFonts w:asciiTheme="majorBidi" w:hAnsiTheme="majorBidi" w:cstheme="majorBidi"/>
          <w:sz w:val="48"/>
          <w:szCs w:val="48"/>
        </w:rPr>
        <w:t xml:space="preserve">: Average of computational averages. </w:t>
      </w:r>
      <w:r w:rsidR="00354B0D" w:rsidRPr="00D526B8">
        <w:rPr>
          <w:rFonts w:asciiTheme="majorBidi" w:hAnsiTheme="majorBidi" w:cstheme="majorBidi"/>
          <w:position w:val="-6"/>
          <w:sz w:val="48"/>
          <w:szCs w:val="48"/>
        </w:rPr>
        <w:object w:dxaOrig="360" w:dyaOrig="279">
          <v:shape id="_x0000_i1041" type="#_x0000_t75" style="width:33.5pt;height:23.45pt" o:ole="">
            <v:imagedata r:id="rId39" o:title=""/>
          </v:shape>
          <o:OLEObject Type="Embed" ProgID="Equation.3" ShapeID="_x0000_i1041" DrawAspect="Content" ObjectID="_1475774154" r:id="rId40"/>
        </w:object>
      </w:r>
      <w:r w:rsidRPr="00D526B8">
        <w:rPr>
          <w:rFonts w:asciiTheme="majorBidi" w:hAnsiTheme="majorBidi" w:cstheme="majorBidi"/>
          <w:sz w:val="48"/>
          <w:szCs w:val="48"/>
        </w:rPr>
        <w:t>The number of sub-groups.</w:t>
      </w:r>
    </w:p>
    <w:p w:rsidR="00D526B8" w:rsidRPr="00D526B8" w:rsidRDefault="00354B0D" w:rsidP="00354B0D">
      <w:pPr>
        <w:pStyle w:val="-12"/>
        <w:spacing w:line="240" w:lineRule="auto"/>
        <w:ind w:firstLine="181"/>
        <w:rPr>
          <w:rFonts w:asciiTheme="majorBidi" w:hAnsiTheme="majorBidi" w:cstheme="majorBidi"/>
          <w:sz w:val="48"/>
          <w:szCs w:val="48"/>
        </w:rPr>
      </w:pPr>
      <w:r w:rsidRPr="00D526B8">
        <w:rPr>
          <w:rFonts w:asciiTheme="majorBidi" w:hAnsiTheme="majorBidi" w:cstheme="majorBidi"/>
          <w:position w:val="-8"/>
          <w:sz w:val="48"/>
          <w:szCs w:val="48"/>
        </w:rPr>
        <w:object w:dxaOrig="2079" w:dyaOrig="420">
          <v:shape id="_x0000_i1042" type="#_x0000_t75" style="width:241.1pt;height:53.6pt" o:ole="">
            <v:imagedata r:id="rId41" o:title=""/>
          </v:shape>
          <o:OLEObject Type="Embed" ProgID="Equation.3" ShapeID="_x0000_i1042" DrawAspect="Content" ObjectID="_1475774155" r:id="rId42"/>
        </w:object>
      </w:r>
      <w:r w:rsidR="00D526B8" w:rsidRPr="00D526B8">
        <w:rPr>
          <w:rFonts w:asciiTheme="majorBidi" w:hAnsiTheme="majorBidi" w:cstheme="majorBidi"/>
          <w:sz w:val="48"/>
          <w:szCs w:val="48"/>
        </w:rPr>
        <w:t xml:space="preserve">                 </w:t>
      </w:r>
    </w:p>
    <w:p w:rsidR="00D526B8" w:rsidRPr="00D526B8" w:rsidRDefault="00D526B8" w:rsidP="00354B0D">
      <w:pPr>
        <w:pStyle w:val="-10"/>
        <w:adjustRightInd w:val="0"/>
        <w:snapToGrid w:val="0"/>
        <w:spacing w:line="288" w:lineRule="auto"/>
        <w:ind w:firstLine="480"/>
        <w:rPr>
          <w:rFonts w:asciiTheme="majorBidi" w:hAnsiTheme="majorBidi" w:cstheme="majorBidi"/>
          <w:color w:val="000000"/>
          <w:spacing w:val="-12"/>
          <w:sz w:val="48"/>
          <w:szCs w:val="48"/>
          <w:lang w:eastAsia="zh-CN"/>
        </w:rPr>
      </w:pPr>
      <w:r w:rsidRPr="00D526B8">
        <w:rPr>
          <w:rFonts w:asciiTheme="majorBidi" w:hAnsiTheme="majorBidi" w:cstheme="majorBidi"/>
          <w:position w:val="-28"/>
          <w:sz w:val="48"/>
          <w:szCs w:val="48"/>
        </w:rPr>
        <w:t xml:space="preserve"> </w:t>
      </w:r>
      <w:r w:rsidRPr="00D526B8">
        <w:rPr>
          <w:rFonts w:asciiTheme="majorBidi" w:eastAsia="Times New Roman" w:hAnsiTheme="majorBidi" w:cstheme="majorBidi"/>
          <w:color w:val="000000"/>
          <w:sz w:val="48"/>
          <w:szCs w:val="48"/>
        </w:rPr>
        <w:t xml:space="preserve">Where </w:t>
      </w:r>
      <w:r w:rsidR="00354B0D" w:rsidRPr="00D526B8">
        <w:rPr>
          <w:rFonts w:asciiTheme="majorBidi" w:eastAsia="Times New Roman" w:hAnsiTheme="majorBidi" w:cstheme="majorBidi"/>
          <w:color w:val="000000"/>
          <w:position w:val="-10"/>
          <w:sz w:val="48"/>
          <w:szCs w:val="48"/>
        </w:rPr>
        <w:object w:dxaOrig="859" w:dyaOrig="320">
          <v:shape id="_x0000_i1043" type="#_x0000_t75" style="width:65.3pt;height:31.8pt" o:ole="">
            <v:imagedata r:id="rId43" o:title=""/>
          </v:shape>
          <o:OLEObject Type="Embed" ProgID="Equation.3" ShapeID="_x0000_i1043" DrawAspect="Content" ObjectID="_1475774156" r:id="rId44"/>
        </w:object>
      </w:r>
      <w:r w:rsidRPr="00D526B8">
        <w:rPr>
          <w:rFonts w:asciiTheme="majorBidi" w:eastAsia="Times New Roman" w:hAnsiTheme="majorBidi" w:cstheme="majorBidi"/>
          <w:color w:val="000000"/>
          <w:sz w:val="48"/>
          <w:szCs w:val="48"/>
        </w:rPr>
        <w:t xml:space="preserve"> represents upper control limit, </w:t>
      </w:r>
      <w:r w:rsidRPr="00D526B8">
        <w:rPr>
          <w:rFonts w:asciiTheme="majorBidi" w:eastAsia="Times New Roman" w:hAnsiTheme="majorBidi" w:cstheme="majorBidi"/>
          <w:color w:val="000000"/>
          <w:spacing w:val="-12"/>
          <w:sz w:val="48"/>
          <w:szCs w:val="48"/>
        </w:rPr>
        <w:t>is calculated as</w:t>
      </w:r>
      <w:r w:rsidRPr="00D526B8">
        <w:rPr>
          <w:rFonts w:asciiTheme="majorBidi" w:hAnsiTheme="majorBidi" w:cstheme="majorBidi"/>
          <w:color w:val="000000"/>
          <w:spacing w:val="-12"/>
          <w:sz w:val="48"/>
          <w:szCs w:val="48"/>
          <w:lang w:eastAsia="zh-CN"/>
        </w:rPr>
        <w:t xml:space="preserve"> eq. above.</w:t>
      </w:r>
    </w:p>
    <w:p w:rsidR="00D526B8" w:rsidRPr="00D526B8" w:rsidRDefault="00354B0D" w:rsidP="00354B0D">
      <w:pPr>
        <w:pStyle w:val="-10"/>
        <w:adjustRightInd w:val="0"/>
        <w:snapToGrid w:val="0"/>
        <w:spacing w:line="288" w:lineRule="auto"/>
        <w:ind w:firstLine="480"/>
        <w:rPr>
          <w:rFonts w:asciiTheme="majorBidi" w:hAnsiTheme="majorBidi" w:cstheme="majorBidi"/>
          <w:color w:val="000000"/>
          <w:spacing w:val="-12"/>
          <w:sz w:val="48"/>
          <w:szCs w:val="48"/>
        </w:rPr>
      </w:pPr>
      <w:r w:rsidRPr="00D526B8">
        <w:rPr>
          <w:rFonts w:asciiTheme="majorBidi" w:hAnsiTheme="majorBidi" w:cstheme="majorBidi"/>
          <w:color w:val="000000"/>
          <w:spacing w:val="-12"/>
          <w:position w:val="-10"/>
          <w:sz w:val="48"/>
          <w:szCs w:val="48"/>
        </w:rPr>
        <w:object w:dxaOrig="1020" w:dyaOrig="380">
          <v:shape id="_x0000_i1044" type="#_x0000_t75" style="width:106.35pt;height:46.9pt" o:ole="">
            <v:imagedata r:id="rId45" o:title=""/>
          </v:shape>
          <o:OLEObject Type="Embed" ProgID="Equation.3" ShapeID="_x0000_i1044" DrawAspect="Content" ObjectID="_1475774157" r:id="rId46"/>
        </w:object>
      </w:r>
      <w:r w:rsidR="00D526B8" w:rsidRPr="00D526B8">
        <w:rPr>
          <w:rFonts w:asciiTheme="majorBidi" w:hAnsiTheme="majorBidi" w:cstheme="majorBidi"/>
          <w:color w:val="000000"/>
          <w:spacing w:val="-12"/>
          <w:sz w:val="48"/>
          <w:szCs w:val="48"/>
        </w:rPr>
        <w:t xml:space="preserve">                                    </w:t>
      </w:r>
    </w:p>
    <w:p w:rsidR="00D526B8" w:rsidRPr="00D526B8" w:rsidRDefault="00D526B8" w:rsidP="00D526B8">
      <w:pPr>
        <w:pStyle w:val="-10"/>
        <w:adjustRightInd w:val="0"/>
        <w:snapToGrid w:val="0"/>
        <w:spacing w:line="288" w:lineRule="auto"/>
        <w:ind w:firstLine="468"/>
        <w:rPr>
          <w:rFonts w:asciiTheme="majorBidi" w:hAnsiTheme="majorBidi" w:cstheme="majorBidi"/>
          <w:color w:val="000000"/>
          <w:spacing w:val="-12"/>
          <w:sz w:val="48"/>
          <w:szCs w:val="48"/>
        </w:rPr>
      </w:pPr>
      <w:r w:rsidRPr="00D526B8">
        <w:rPr>
          <w:rFonts w:asciiTheme="majorBidi" w:hAnsiTheme="majorBidi" w:cstheme="majorBidi"/>
          <w:color w:val="000000"/>
          <w:spacing w:val="-12"/>
          <w:sz w:val="48"/>
          <w:szCs w:val="48"/>
        </w:rPr>
        <w:lastRenderedPageBreak/>
        <w:t>Where, (</w:t>
      </w:r>
      <w:r w:rsidR="00354B0D" w:rsidRPr="00D526B8">
        <w:rPr>
          <w:rFonts w:asciiTheme="majorBidi" w:hAnsiTheme="majorBidi" w:cstheme="majorBidi"/>
          <w:color w:val="000000"/>
          <w:spacing w:val="-12"/>
          <w:position w:val="-10"/>
          <w:sz w:val="48"/>
          <w:szCs w:val="48"/>
        </w:rPr>
        <w:object w:dxaOrig="340" w:dyaOrig="340">
          <v:shape id="_x0000_i1045" type="#_x0000_t75" style="width:25.95pt;height:23.45pt" o:ole="">
            <v:imagedata r:id="rId47" o:title=""/>
          </v:shape>
          <o:OLEObject Type="Embed" ProgID="Equation.3" ShapeID="_x0000_i1045" DrawAspect="Content" ObjectID="_1475774158" r:id="rId48"/>
        </w:object>
      </w:r>
      <w:r w:rsidRPr="00D526B8">
        <w:rPr>
          <w:rFonts w:asciiTheme="majorBidi" w:hAnsiTheme="majorBidi" w:cstheme="majorBidi"/>
          <w:color w:val="000000"/>
          <w:spacing w:val="-12"/>
          <w:sz w:val="48"/>
          <w:szCs w:val="48"/>
        </w:rPr>
        <w:t>) represent the size of the impurities, and depends on the basis of the test hours in the day.</w:t>
      </w:r>
    </w:p>
    <w:p w:rsidR="00D526B8" w:rsidRPr="00D526B8" w:rsidRDefault="00354B0D" w:rsidP="00354B0D">
      <w:pPr>
        <w:pStyle w:val="-10"/>
        <w:adjustRightInd w:val="0"/>
        <w:snapToGrid w:val="0"/>
        <w:spacing w:line="288" w:lineRule="auto"/>
        <w:ind w:firstLine="480"/>
        <w:rPr>
          <w:rFonts w:asciiTheme="majorBidi" w:hAnsiTheme="majorBidi" w:cstheme="majorBidi"/>
          <w:color w:val="000000"/>
          <w:spacing w:val="-12"/>
          <w:sz w:val="48"/>
          <w:szCs w:val="48"/>
        </w:rPr>
      </w:pPr>
      <w:r w:rsidRPr="00D526B8">
        <w:rPr>
          <w:rFonts w:asciiTheme="majorBidi" w:hAnsiTheme="majorBidi" w:cstheme="majorBidi"/>
          <w:color w:val="000000"/>
          <w:spacing w:val="-12"/>
          <w:position w:val="-28"/>
          <w:sz w:val="48"/>
          <w:szCs w:val="48"/>
        </w:rPr>
        <w:object w:dxaOrig="1380" w:dyaOrig="680">
          <v:shape id="_x0000_i1046" type="#_x0000_t75" style="width:138.15pt;height:50.25pt" o:ole="">
            <v:imagedata r:id="rId49" o:title=""/>
          </v:shape>
          <o:OLEObject Type="Embed" ProgID="Equation.3" ShapeID="_x0000_i1046" DrawAspect="Content" ObjectID="_1475774159" r:id="rId50"/>
        </w:object>
      </w:r>
      <w:r w:rsidR="00D526B8" w:rsidRPr="00D526B8">
        <w:rPr>
          <w:rFonts w:asciiTheme="majorBidi" w:hAnsiTheme="majorBidi" w:cstheme="majorBidi"/>
          <w:color w:val="000000"/>
          <w:spacing w:val="-12"/>
          <w:sz w:val="48"/>
          <w:szCs w:val="48"/>
        </w:rPr>
        <w:t xml:space="preserve">                              </w:t>
      </w:r>
    </w:p>
    <w:p w:rsidR="00D526B8" w:rsidRPr="00D526B8" w:rsidRDefault="00354B0D" w:rsidP="00354B0D">
      <w:pPr>
        <w:pStyle w:val="-10"/>
        <w:adjustRightInd w:val="0"/>
        <w:snapToGrid w:val="0"/>
        <w:spacing w:line="288" w:lineRule="auto"/>
        <w:ind w:firstLine="480"/>
        <w:rPr>
          <w:rFonts w:asciiTheme="majorBidi" w:hAnsiTheme="majorBidi" w:cstheme="majorBidi"/>
          <w:color w:val="000000"/>
          <w:spacing w:val="-12"/>
          <w:sz w:val="48"/>
          <w:szCs w:val="48"/>
        </w:rPr>
      </w:pPr>
      <w:r w:rsidRPr="00D526B8">
        <w:rPr>
          <w:rFonts w:asciiTheme="majorBidi" w:hAnsiTheme="majorBidi" w:cstheme="majorBidi"/>
          <w:color w:val="000000"/>
          <w:spacing w:val="-12"/>
          <w:position w:val="-8"/>
          <w:sz w:val="48"/>
          <w:szCs w:val="48"/>
        </w:rPr>
        <w:object w:dxaOrig="2040" w:dyaOrig="420">
          <v:shape id="_x0000_i1047" type="#_x0000_t75" style="width:159.9pt;height:42.7pt" o:ole="">
            <v:imagedata r:id="rId51" o:title=""/>
          </v:shape>
          <o:OLEObject Type="Embed" ProgID="Equation.3" ShapeID="_x0000_i1047" DrawAspect="Content" ObjectID="_1475774160" r:id="rId52"/>
        </w:object>
      </w:r>
      <w:r w:rsidR="00D526B8" w:rsidRPr="00D526B8">
        <w:rPr>
          <w:rFonts w:asciiTheme="majorBidi" w:hAnsiTheme="majorBidi" w:cstheme="majorBidi"/>
          <w:color w:val="000000"/>
          <w:spacing w:val="-12"/>
          <w:sz w:val="48"/>
          <w:szCs w:val="48"/>
        </w:rPr>
        <w:t xml:space="preserve">                       </w:t>
      </w:r>
    </w:p>
    <w:p w:rsidR="00D526B8" w:rsidRPr="00D526B8" w:rsidRDefault="00D526B8" w:rsidP="00354B0D">
      <w:pPr>
        <w:pStyle w:val="-10"/>
        <w:adjustRightInd w:val="0"/>
        <w:snapToGrid w:val="0"/>
        <w:ind w:firstLine="468"/>
        <w:rPr>
          <w:rFonts w:asciiTheme="majorBidi" w:hAnsiTheme="majorBidi" w:cstheme="majorBidi"/>
          <w:color w:val="000000"/>
          <w:spacing w:val="-12"/>
          <w:sz w:val="48"/>
          <w:szCs w:val="48"/>
        </w:rPr>
      </w:pPr>
      <w:r w:rsidRPr="00D526B8">
        <w:rPr>
          <w:rFonts w:asciiTheme="majorBidi" w:hAnsiTheme="majorBidi" w:cstheme="majorBidi"/>
          <w:color w:val="000000"/>
          <w:spacing w:val="-12"/>
          <w:sz w:val="48"/>
          <w:szCs w:val="48"/>
        </w:rPr>
        <w:t xml:space="preserve">Where, </w:t>
      </w:r>
      <w:r w:rsidR="00354B0D" w:rsidRPr="00D526B8">
        <w:rPr>
          <w:rFonts w:asciiTheme="majorBidi" w:hAnsiTheme="majorBidi" w:cstheme="majorBidi"/>
          <w:color w:val="000000"/>
          <w:spacing w:val="-12"/>
          <w:position w:val="-12"/>
          <w:sz w:val="48"/>
          <w:szCs w:val="48"/>
        </w:rPr>
        <w:object w:dxaOrig="480" w:dyaOrig="360">
          <v:shape id="_x0000_i1048" type="#_x0000_t75" style="width:45.2pt;height:30.15pt" o:ole="">
            <v:imagedata r:id="rId53" o:title=""/>
          </v:shape>
          <o:OLEObject Type="Embed" ProgID="Equation.3" ShapeID="_x0000_i1048" DrawAspect="Content" ObjectID="_1475774161" r:id="rId54"/>
        </w:object>
      </w:r>
      <w:r w:rsidRPr="00D526B8">
        <w:rPr>
          <w:rFonts w:asciiTheme="majorBidi" w:hAnsiTheme="majorBidi" w:cstheme="majorBidi"/>
          <w:color w:val="000000"/>
          <w:spacing w:val="-12"/>
          <w:sz w:val="48"/>
          <w:szCs w:val="48"/>
        </w:rPr>
        <w:t xml:space="preserve">is represents the difference between the largest and the lowest value in each sub-group, </w:t>
      </w:r>
      <w:r w:rsidRPr="00D526B8">
        <w:rPr>
          <w:rFonts w:asciiTheme="majorBidi" w:hAnsiTheme="majorBidi" w:cstheme="majorBidi"/>
          <w:color w:val="000000"/>
          <w:spacing w:val="-12"/>
          <w:position w:val="-10"/>
          <w:sz w:val="48"/>
          <w:szCs w:val="48"/>
        </w:rPr>
        <w:object w:dxaOrig="400" w:dyaOrig="380">
          <v:shape id="_x0000_i1049" type="#_x0000_t75" style="width:20.1pt;height:18.4pt" o:ole="">
            <v:imagedata r:id="rId55" o:title=""/>
          </v:shape>
          <o:OLEObject Type="Embed" ProgID="Equation.3" ShapeID="_x0000_i1049" DrawAspect="Content" ObjectID="_1475774162" r:id="rId56"/>
        </w:object>
      </w:r>
      <w:r w:rsidRPr="00D526B8">
        <w:rPr>
          <w:rFonts w:asciiTheme="majorBidi" w:hAnsiTheme="majorBidi" w:cstheme="majorBidi"/>
          <w:color w:val="000000"/>
          <w:spacing w:val="-12"/>
          <w:sz w:val="48"/>
          <w:szCs w:val="48"/>
        </w:rPr>
        <w:t xml:space="preserve">the arithmetic average of the range, </w:t>
      </w:r>
      <w:r w:rsidR="00354B0D" w:rsidRPr="00D526B8">
        <w:rPr>
          <w:rFonts w:asciiTheme="majorBidi" w:hAnsiTheme="majorBidi" w:cstheme="majorBidi"/>
          <w:color w:val="000000"/>
          <w:spacing w:val="-12"/>
          <w:position w:val="-10"/>
          <w:sz w:val="48"/>
          <w:szCs w:val="48"/>
        </w:rPr>
        <w:object w:dxaOrig="440" w:dyaOrig="320">
          <v:shape id="_x0000_i1050" type="#_x0000_t75" style="width:28.45pt;height:21.75pt" o:ole="">
            <v:imagedata r:id="rId57" o:title=""/>
          </v:shape>
          <o:OLEObject Type="Embed" ProgID="Equation.3" ShapeID="_x0000_i1050" DrawAspect="Content" ObjectID="_1475774163" r:id="rId58"/>
        </w:object>
      </w:r>
      <w:r w:rsidRPr="00D526B8">
        <w:rPr>
          <w:rFonts w:asciiTheme="majorBidi" w:hAnsiTheme="majorBidi" w:cstheme="majorBidi"/>
          <w:color w:val="000000"/>
          <w:spacing w:val="-12"/>
          <w:sz w:val="48"/>
          <w:szCs w:val="48"/>
        </w:rPr>
        <w:t>the number of sub-groups in test.</w:t>
      </w:r>
    </w:p>
    <w:p w:rsidR="00D526B8" w:rsidRPr="00D526B8" w:rsidRDefault="00D526B8" w:rsidP="00BD1500">
      <w:pPr>
        <w:pStyle w:val="-10"/>
        <w:adjustRightInd w:val="0"/>
        <w:snapToGrid w:val="0"/>
        <w:ind w:firstLine="468"/>
        <w:rPr>
          <w:rFonts w:asciiTheme="majorBidi" w:hAnsiTheme="majorBidi" w:cstheme="majorBidi"/>
          <w:color w:val="000000"/>
          <w:spacing w:val="-12"/>
          <w:sz w:val="48"/>
          <w:szCs w:val="48"/>
        </w:rPr>
      </w:pPr>
      <w:r w:rsidRPr="00D526B8">
        <w:rPr>
          <w:rFonts w:asciiTheme="majorBidi" w:hAnsiTheme="majorBidi" w:cstheme="majorBidi"/>
          <w:color w:val="000000"/>
          <w:spacing w:val="-12"/>
          <w:sz w:val="48"/>
          <w:szCs w:val="48"/>
        </w:rPr>
        <w:t xml:space="preserve">Accordingly, it be account of a range chart to standard deviation can be written as eqn. </w:t>
      </w:r>
    </w:p>
    <w:p w:rsidR="00D526B8" w:rsidRPr="00BD1500" w:rsidRDefault="00D53A76" w:rsidP="00BD1500">
      <w:pPr>
        <w:pStyle w:val="-10"/>
        <w:adjustRightInd w:val="0"/>
        <w:snapToGrid w:val="0"/>
        <w:ind w:firstLine="720"/>
        <w:rPr>
          <w:rFonts w:asciiTheme="majorBidi" w:hAnsiTheme="majorBidi" w:cstheme="majorBidi"/>
          <w:color w:val="000000"/>
          <w:spacing w:val="-12"/>
          <w:sz w:val="48"/>
          <w:szCs w:val="48"/>
        </w:rPr>
      </w:pPr>
      <w:r w:rsidRPr="00BD1500">
        <w:rPr>
          <w:rFonts w:asciiTheme="majorBidi" w:hAnsiTheme="majorBidi" w:cstheme="majorBidi"/>
          <w:color w:val="000000"/>
          <w:spacing w:val="-12"/>
          <w:position w:val="-52"/>
          <w:sz w:val="72"/>
          <w:szCs w:val="72"/>
        </w:rPr>
        <w:object w:dxaOrig="1240" w:dyaOrig="1200">
          <v:shape id="_x0000_i1051" type="#_x0000_t75" style="width:183.35pt;height:89.6pt" o:ole="">
            <v:imagedata r:id="rId59" o:title=""/>
          </v:shape>
          <o:OLEObject Type="Embed" ProgID="Equation.3" ShapeID="_x0000_i1051" DrawAspect="Content" ObjectID="_1475774164" r:id="rId60"/>
        </w:object>
      </w:r>
      <w:r w:rsidR="00D526B8" w:rsidRPr="00BD1500">
        <w:rPr>
          <w:rFonts w:asciiTheme="majorBidi" w:hAnsiTheme="majorBidi" w:cstheme="majorBidi"/>
          <w:color w:val="000000"/>
          <w:spacing w:val="-12"/>
          <w:position w:val="-52"/>
          <w:sz w:val="72"/>
          <w:szCs w:val="72"/>
        </w:rPr>
        <w:t xml:space="preserve">          </w:t>
      </w:r>
      <w:r w:rsidR="00D526B8" w:rsidRPr="00BD1500">
        <w:rPr>
          <w:rFonts w:asciiTheme="majorBidi" w:hAnsiTheme="majorBidi" w:cstheme="majorBidi"/>
          <w:color w:val="000000"/>
          <w:spacing w:val="-12"/>
          <w:sz w:val="48"/>
          <w:szCs w:val="48"/>
        </w:rPr>
        <w:t xml:space="preserve">                        </w:t>
      </w:r>
    </w:p>
    <w:p w:rsidR="00D526B8" w:rsidRDefault="00D526B8" w:rsidP="00D526B8">
      <w:pPr>
        <w:pStyle w:val="-10"/>
        <w:adjustRightInd w:val="0"/>
        <w:snapToGrid w:val="0"/>
        <w:ind w:firstLine="468"/>
        <w:rPr>
          <w:rFonts w:asciiTheme="majorBidi" w:hAnsiTheme="majorBidi" w:cstheme="majorBidi"/>
          <w:color w:val="000000"/>
          <w:spacing w:val="-12"/>
          <w:sz w:val="48"/>
          <w:szCs w:val="48"/>
        </w:rPr>
      </w:pPr>
      <w:r w:rsidRPr="00D526B8">
        <w:rPr>
          <w:rFonts w:asciiTheme="majorBidi" w:hAnsiTheme="majorBidi" w:cstheme="majorBidi"/>
          <w:color w:val="000000"/>
          <w:spacing w:val="-12"/>
          <w:sz w:val="48"/>
          <w:szCs w:val="48"/>
        </w:rPr>
        <w:t xml:space="preserve">Where  </w:t>
      </w:r>
      <w:r w:rsidR="00D53A76" w:rsidRPr="00D526B8">
        <w:rPr>
          <w:rFonts w:asciiTheme="majorBidi" w:hAnsiTheme="majorBidi" w:cstheme="majorBidi"/>
          <w:color w:val="000000"/>
          <w:spacing w:val="-12"/>
          <w:position w:val="-10"/>
          <w:sz w:val="48"/>
          <w:szCs w:val="48"/>
        </w:rPr>
        <w:object w:dxaOrig="540" w:dyaOrig="320">
          <v:shape id="_x0000_i1052" type="#_x0000_t75" style="width:46.05pt;height:28.45pt" o:ole="">
            <v:imagedata r:id="rId61" o:title=""/>
          </v:shape>
          <o:OLEObject Type="Embed" ProgID="Equation.3" ShapeID="_x0000_i1052" DrawAspect="Content" ObjectID="_1475774165" r:id="rId62"/>
        </w:object>
      </w:r>
      <w:r w:rsidRPr="00D526B8">
        <w:rPr>
          <w:rFonts w:asciiTheme="majorBidi" w:hAnsiTheme="majorBidi" w:cstheme="majorBidi"/>
          <w:color w:val="000000"/>
          <w:spacing w:val="-12"/>
          <w:sz w:val="48"/>
          <w:szCs w:val="48"/>
        </w:rPr>
        <w:t xml:space="preserve"> represents center line for a average chart and range chart, </w:t>
      </w:r>
      <w:r w:rsidR="00BD1500" w:rsidRPr="00D526B8">
        <w:rPr>
          <w:rFonts w:asciiTheme="majorBidi" w:hAnsiTheme="majorBidi" w:cstheme="majorBidi"/>
          <w:color w:val="000000"/>
          <w:spacing w:val="-12"/>
          <w:position w:val="-12"/>
          <w:sz w:val="48"/>
          <w:szCs w:val="48"/>
        </w:rPr>
        <w:object w:dxaOrig="940" w:dyaOrig="360">
          <v:shape id="_x0000_i1053" type="#_x0000_t75" style="width:54.4pt;height:29.3pt" o:ole="">
            <v:imagedata r:id="rId63" o:title=""/>
          </v:shape>
          <o:OLEObject Type="Embed" ProgID="Equation.3" ShapeID="_x0000_i1053" DrawAspect="Content" ObjectID="_1475774166" r:id="rId64"/>
        </w:object>
      </w:r>
      <w:r w:rsidRPr="00D526B8">
        <w:rPr>
          <w:rFonts w:asciiTheme="majorBidi" w:hAnsiTheme="majorBidi" w:cstheme="majorBidi"/>
          <w:sz w:val="48"/>
          <w:szCs w:val="48"/>
        </w:rPr>
        <w:t xml:space="preserve"> </w:t>
      </w:r>
      <w:r w:rsidRPr="00D526B8">
        <w:rPr>
          <w:rFonts w:asciiTheme="majorBidi" w:hAnsiTheme="majorBidi" w:cstheme="majorBidi"/>
          <w:color w:val="000000"/>
          <w:spacing w:val="-12"/>
          <w:sz w:val="48"/>
          <w:szCs w:val="48"/>
        </w:rPr>
        <w:t>represents Values are fixed in the values table derived according to the number of observations.</w:t>
      </w:r>
    </w:p>
    <w:p w:rsidR="00D53A76" w:rsidRDefault="00A44414" w:rsidP="00766C8A">
      <w:pPr>
        <w:pStyle w:val="-10"/>
        <w:adjustRightInd w:val="0"/>
        <w:snapToGrid w:val="0"/>
        <w:ind w:firstLineChars="29" w:firstLine="140"/>
        <w:rPr>
          <w:rFonts w:asciiTheme="majorBidi" w:hAnsiTheme="majorBidi" w:cstheme="majorBidi"/>
          <w:color w:val="000000"/>
          <w:spacing w:val="-12"/>
          <w:sz w:val="48"/>
          <w:szCs w:val="48"/>
        </w:rPr>
      </w:pPr>
      <w:r w:rsidRPr="00A44414">
        <w:rPr>
          <w:rFonts w:asciiTheme="majorBidi" w:hAnsiTheme="majorBidi" w:cstheme="majorBidi"/>
          <w:b/>
          <w:bCs/>
          <w:sz w:val="48"/>
          <w:szCs w:val="48"/>
        </w:rPr>
        <w:lastRenderedPageBreak/>
        <w:t xml:space="preserve">Control Charts for Attributes: </w:t>
      </w:r>
      <w:r w:rsidRPr="00A44414">
        <w:rPr>
          <w:rFonts w:asciiTheme="majorBidi" w:hAnsiTheme="majorBidi" w:cstheme="majorBidi"/>
          <w:sz w:val="48"/>
          <w:szCs w:val="48"/>
        </w:rPr>
        <w:t xml:space="preserve">Control charts can be used in attribute inspection, where the unit of measurement is a distinct value. Therefore, control charts are concerned with two types of attributes </w:t>
      </w:r>
      <w:r w:rsidRPr="00A44414">
        <w:rPr>
          <w:rFonts w:asciiTheme="majorBidi" w:eastAsia="MS Mincho" w:hAnsiTheme="majorBidi" w:cstheme="majorBidi"/>
          <w:sz w:val="48"/>
          <w:szCs w:val="48"/>
        </w:rPr>
        <w:t>‒</w:t>
      </w:r>
      <w:r w:rsidRPr="00A44414">
        <w:rPr>
          <w:rFonts w:asciiTheme="majorBidi" w:hAnsiTheme="majorBidi" w:cstheme="majorBidi"/>
          <w:sz w:val="48"/>
          <w:szCs w:val="48"/>
        </w:rPr>
        <w:t xml:space="preserve"> the percentage defective (P-chart) or the defects per unit (C-chart).</w:t>
      </w:r>
    </w:p>
    <w:p w:rsidR="0083313D" w:rsidRDefault="0083313D" w:rsidP="0083313D">
      <w:pPr>
        <w:pStyle w:val="-10"/>
        <w:adjustRightInd w:val="0"/>
        <w:snapToGrid w:val="0"/>
        <w:ind w:firstLineChars="29" w:firstLine="140"/>
        <w:rPr>
          <w:rFonts w:asciiTheme="majorBidi" w:hAnsiTheme="majorBidi" w:cstheme="majorBidi"/>
          <w:color w:val="000000"/>
          <w:spacing w:val="-12"/>
          <w:sz w:val="48"/>
          <w:szCs w:val="48"/>
          <w:u w:val="single"/>
        </w:rPr>
      </w:pPr>
      <w:r w:rsidRPr="0083313D">
        <w:rPr>
          <w:rFonts w:cs="Simplified Arabic"/>
          <w:b/>
          <w:bCs/>
          <w:sz w:val="48"/>
          <w:szCs w:val="48"/>
          <w:u w:val="single"/>
        </w:rPr>
        <w:t>Process  production  capability</w:t>
      </w:r>
    </w:p>
    <w:p w:rsidR="00766C8A" w:rsidRPr="00766C8A" w:rsidRDefault="00766C8A" w:rsidP="00766C8A">
      <w:pPr>
        <w:pStyle w:val="-10"/>
        <w:adjustRightInd w:val="0"/>
        <w:snapToGrid w:val="0"/>
        <w:ind w:firstLineChars="29" w:firstLine="139"/>
        <w:rPr>
          <w:rFonts w:asciiTheme="majorBidi" w:hAnsiTheme="majorBidi" w:cstheme="majorBidi"/>
          <w:color w:val="000000"/>
          <w:spacing w:val="-12"/>
          <w:sz w:val="48"/>
          <w:szCs w:val="48"/>
          <w:u w:val="single"/>
        </w:rPr>
      </w:pPr>
      <w:r w:rsidRPr="00CB7C2D">
        <w:rPr>
          <w:color w:val="FF0000"/>
          <w:sz w:val="48"/>
          <w:szCs w:val="48"/>
        </w:rPr>
        <w:t>Process capability compares the output of an in-control process to the specification limits by using capability indices. The comparison is made by forming the ratio of the spread between the process specifications (the specification “width”) to the spread of the process values, as measured by six process standard deviation units (the process “width”)</w:t>
      </w:r>
      <w:r w:rsidRPr="00CB7C2D">
        <w:rPr>
          <w:rFonts w:asciiTheme="majorBidi" w:hAnsiTheme="majorBidi" w:cstheme="majorBidi"/>
          <w:color w:val="FF0000"/>
          <w:spacing w:val="-12"/>
          <w:sz w:val="48"/>
          <w:szCs w:val="48"/>
        </w:rPr>
        <w:t>.</w:t>
      </w:r>
      <w:r>
        <w:rPr>
          <w:sz w:val="48"/>
          <w:szCs w:val="48"/>
        </w:rPr>
        <w:t xml:space="preserve"> </w:t>
      </w:r>
      <w:r w:rsidRPr="00766C8A">
        <w:rPr>
          <w:sz w:val="48"/>
          <w:szCs w:val="48"/>
        </w:rPr>
        <w:t>Accordingly, the process capability index uses both the process variability and the process specifications to determine whether the process is capable. Comparing the output of a stable process with the process specifications enables us to make a statement about how well the process meets those specifications. However, the capable process is one where almost all measurements fall inside the specification limits</w:t>
      </w:r>
      <w:r w:rsidRPr="00766C8A">
        <w:rPr>
          <w:rFonts w:asciiTheme="majorBidi" w:hAnsiTheme="majorBidi" w:cstheme="majorBidi"/>
          <w:color w:val="000000"/>
          <w:spacing w:val="-12"/>
          <w:sz w:val="48"/>
          <w:szCs w:val="48"/>
        </w:rPr>
        <w:t xml:space="preserve">. </w:t>
      </w:r>
      <w:r w:rsidRPr="00766C8A">
        <w:rPr>
          <w:sz w:val="48"/>
          <w:szCs w:val="48"/>
        </w:rPr>
        <w:t>Fig.  below gives process specification limits to the production methods</w:t>
      </w:r>
      <w:r w:rsidRPr="00766C8A">
        <w:rPr>
          <w:rFonts w:asciiTheme="majorBidi" w:hAnsiTheme="majorBidi" w:cstheme="majorBidi"/>
          <w:color w:val="000000"/>
          <w:spacing w:val="-12"/>
          <w:sz w:val="48"/>
          <w:szCs w:val="48"/>
        </w:rPr>
        <w:t>.</w:t>
      </w:r>
    </w:p>
    <w:p w:rsidR="00D53A76" w:rsidRPr="00D526B8" w:rsidRDefault="00D53A76" w:rsidP="00D526B8">
      <w:pPr>
        <w:pStyle w:val="-10"/>
        <w:adjustRightInd w:val="0"/>
        <w:snapToGrid w:val="0"/>
        <w:ind w:firstLine="468"/>
        <w:rPr>
          <w:rFonts w:asciiTheme="majorBidi" w:hAnsiTheme="majorBidi" w:cstheme="majorBidi"/>
          <w:color w:val="000000"/>
          <w:spacing w:val="-12"/>
          <w:sz w:val="48"/>
          <w:szCs w:val="48"/>
        </w:rPr>
      </w:pPr>
    </w:p>
    <w:p w:rsidR="00D526B8" w:rsidRDefault="00766C8A" w:rsidP="00766C8A">
      <w:pPr>
        <w:pStyle w:val="-10"/>
        <w:ind w:firstLineChars="0"/>
        <w:jc w:val="center"/>
        <w:rPr>
          <w:rFonts w:asciiTheme="majorBidi" w:hAnsiTheme="majorBidi" w:cstheme="majorBidi"/>
          <w:color w:val="000000"/>
          <w:sz w:val="48"/>
          <w:szCs w:val="48"/>
          <w:lang w:eastAsia="zh-CN"/>
        </w:rPr>
      </w:pPr>
      <w:r>
        <w:rPr>
          <w:rFonts w:ascii="Arial Narrow" w:hAnsi="Arial Narrow"/>
          <w:noProof/>
        </w:rPr>
        <w:lastRenderedPageBreak/>
        <w:drawing>
          <wp:inline distT="0" distB="0" distL="0" distR="0">
            <wp:extent cx="6373820" cy="3274828"/>
            <wp:effectExtent l="0" t="0" r="793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srcRect/>
                    <a:stretch>
                      <a:fillRect/>
                    </a:stretch>
                  </pic:blipFill>
                  <pic:spPr bwMode="auto">
                    <a:xfrm>
                      <a:off x="0" y="0"/>
                      <a:ext cx="6386212" cy="3281195"/>
                    </a:xfrm>
                    <a:prstGeom prst="rect">
                      <a:avLst/>
                    </a:prstGeom>
                    <a:noFill/>
                    <a:ln w="9525">
                      <a:noFill/>
                      <a:miter lim="800000"/>
                      <a:headEnd/>
                      <a:tailEnd/>
                    </a:ln>
                  </pic:spPr>
                </pic:pic>
              </a:graphicData>
            </a:graphic>
          </wp:inline>
        </w:drawing>
      </w:r>
    </w:p>
    <w:p w:rsidR="00766C8A" w:rsidRDefault="00B83FB4" w:rsidP="00B83FB4">
      <w:pPr>
        <w:pStyle w:val="-10"/>
        <w:ind w:firstLineChars="0"/>
        <w:jc w:val="center"/>
        <w:rPr>
          <w:rFonts w:asciiTheme="majorBidi" w:hAnsiTheme="majorBidi" w:cstheme="majorBidi"/>
          <w:color w:val="000000"/>
          <w:sz w:val="48"/>
          <w:szCs w:val="48"/>
          <w:lang w:eastAsia="zh-CN"/>
        </w:rPr>
      </w:pPr>
      <w:r w:rsidRPr="00B83FB4">
        <w:rPr>
          <w:b/>
          <w:color w:val="000000"/>
          <w:sz w:val="48"/>
          <w:szCs w:val="48"/>
          <w:lang w:eastAsia="zh-CN"/>
        </w:rPr>
        <w:t>Fig. process specification limits to the production methods</w:t>
      </w:r>
    </w:p>
    <w:p w:rsidR="00A120A2" w:rsidRPr="00A120A2" w:rsidRDefault="00A120A2" w:rsidP="00A120A2">
      <w:pPr>
        <w:pStyle w:val="-10"/>
        <w:ind w:firstLine="480"/>
        <w:rPr>
          <w:rFonts w:eastAsia="Times New Roman"/>
          <w:color w:val="000000"/>
          <w:sz w:val="48"/>
          <w:szCs w:val="48"/>
        </w:rPr>
      </w:pPr>
      <w:r w:rsidRPr="00A120A2">
        <w:rPr>
          <w:sz w:val="48"/>
          <w:szCs w:val="48"/>
        </w:rPr>
        <w:t xml:space="preserve">However, the capability of the process calculates by using the following eqn. </w:t>
      </w:r>
    </w:p>
    <w:p w:rsidR="00A120A2" w:rsidRPr="00A120A2" w:rsidRDefault="00151516" w:rsidP="00216245">
      <w:pPr>
        <w:pStyle w:val="-10"/>
        <w:ind w:firstLine="480"/>
        <w:rPr>
          <w:sz w:val="48"/>
          <w:szCs w:val="48"/>
        </w:rPr>
      </w:pPr>
      <w:r w:rsidRPr="00A120A2">
        <w:rPr>
          <w:color w:val="FF0000"/>
          <w:position w:val="-24"/>
          <w:sz w:val="48"/>
          <w:szCs w:val="48"/>
        </w:rPr>
        <w:object w:dxaOrig="1920" w:dyaOrig="820">
          <v:shape id="_x0000_i1054" type="#_x0000_t75" style="width:2in;height:71.15pt" o:ole="">
            <v:imagedata r:id="rId66" o:title=""/>
          </v:shape>
          <o:OLEObject Type="Embed" ProgID="Equation.3" ShapeID="_x0000_i1054" DrawAspect="Content" ObjectID="_1475774167" r:id="rId67"/>
        </w:object>
      </w:r>
      <w:r w:rsidR="00A120A2" w:rsidRPr="00A120A2">
        <w:rPr>
          <w:color w:val="FF0000"/>
          <w:sz w:val="48"/>
          <w:szCs w:val="48"/>
        </w:rPr>
        <w:t xml:space="preserve">  </w:t>
      </w:r>
      <w:r w:rsidR="0037167A">
        <w:rPr>
          <w:color w:val="FF0000"/>
          <w:sz w:val="48"/>
          <w:szCs w:val="48"/>
        </w:rPr>
        <w:t xml:space="preserve">, </w:t>
      </w:r>
      <w:r w:rsidR="00A120A2" w:rsidRPr="00A120A2">
        <w:rPr>
          <w:color w:val="FF0000"/>
          <w:sz w:val="48"/>
          <w:szCs w:val="48"/>
        </w:rPr>
        <w:t xml:space="preserve"> </w:t>
      </w:r>
      <w:r w:rsidR="00216245" w:rsidRPr="00A120A2">
        <w:rPr>
          <w:position w:val="-30"/>
          <w:sz w:val="48"/>
          <w:szCs w:val="48"/>
        </w:rPr>
        <w:object w:dxaOrig="740" w:dyaOrig="720">
          <v:shape id="_x0000_i1055" type="#_x0000_t75" style="width:96.3pt;height:67.8pt" o:ole="">
            <v:imagedata r:id="rId68" o:title=""/>
          </v:shape>
          <o:OLEObject Type="Embed" ProgID="Equation.3" ShapeID="_x0000_i1055" DrawAspect="Content" ObjectID="_1475774168" r:id="rId69"/>
        </w:object>
      </w:r>
      <w:r w:rsidR="00A120A2" w:rsidRPr="00A120A2">
        <w:rPr>
          <w:sz w:val="48"/>
          <w:szCs w:val="48"/>
        </w:rPr>
        <w:t xml:space="preserve">                               </w:t>
      </w:r>
    </w:p>
    <w:p w:rsidR="00A120A2" w:rsidRDefault="00A120A2" w:rsidP="00094921">
      <w:pPr>
        <w:pStyle w:val="-10"/>
        <w:ind w:firstLineChars="0" w:firstLine="0"/>
        <w:rPr>
          <w:rFonts w:eastAsia="Times New Roman"/>
          <w:color w:val="000000"/>
          <w:sz w:val="48"/>
          <w:szCs w:val="48"/>
        </w:rPr>
      </w:pPr>
      <w:r w:rsidRPr="00A120A2">
        <w:rPr>
          <w:rFonts w:eastAsia="Times New Roman"/>
          <w:color w:val="000000"/>
          <w:sz w:val="48"/>
          <w:szCs w:val="48"/>
        </w:rPr>
        <w:t>Where (</w:t>
      </w:r>
      <w:r w:rsidR="00151516" w:rsidRPr="00A120A2">
        <w:rPr>
          <w:rFonts w:eastAsia="Times New Roman"/>
          <w:color w:val="000000"/>
          <w:position w:val="-6"/>
          <w:sz w:val="48"/>
          <w:szCs w:val="48"/>
        </w:rPr>
        <w:object w:dxaOrig="240" w:dyaOrig="220">
          <v:shape id="_x0000_i1056" type="#_x0000_t75" style="width:16.75pt;height:16.75pt" o:ole="">
            <v:imagedata r:id="rId70" o:title=""/>
          </v:shape>
          <o:OLEObject Type="Embed" ProgID="Equation.3" ShapeID="_x0000_i1056" DrawAspect="Content" ObjectID="_1475774169" r:id="rId71"/>
        </w:object>
      </w:r>
      <w:r w:rsidRPr="00A120A2">
        <w:rPr>
          <w:rFonts w:eastAsia="Times New Roman"/>
          <w:color w:val="000000"/>
          <w:sz w:val="48"/>
          <w:szCs w:val="48"/>
        </w:rPr>
        <w:t xml:space="preserve">) is standard deviation, is extracted from either the mathematical mean or range. </w:t>
      </w:r>
    </w:p>
    <w:p w:rsidR="00A120A2" w:rsidRPr="00A120A2" w:rsidRDefault="0001464D" w:rsidP="00807A1F">
      <w:pPr>
        <w:pStyle w:val="-10"/>
        <w:ind w:firstLine="480"/>
        <w:rPr>
          <w:rFonts w:eastAsia="Times New Roman"/>
          <w:color w:val="000000"/>
          <w:sz w:val="48"/>
          <w:szCs w:val="48"/>
        </w:rPr>
      </w:pPr>
      <w:r w:rsidRPr="0001464D">
        <w:rPr>
          <w:noProof/>
          <w:position w:val="-30"/>
          <w:sz w:val="48"/>
          <w:szCs w:val="48"/>
        </w:rPr>
        <w:pict>
          <v:shape id="_x0000_s1087" type="#_x0000_t75" style="position:absolute;left:0;text-align:left;margin-left:0;margin-top:.5pt;width:284.4pt;height:67.8pt;z-index:251660288;mso-position-horizontal:left">
            <v:imagedata r:id="rId72" o:title=""/>
            <w10:wrap type="square" side="right"/>
          </v:shape>
          <o:OLEObject Type="Embed" ProgID="Equation.3" ShapeID="_x0000_s1087" DrawAspect="Content" ObjectID="_1475774197" r:id="rId73"/>
        </w:pict>
      </w:r>
      <w:r w:rsidR="00151516">
        <w:rPr>
          <w:rFonts w:eastAsia="Times New Roman"/>
          <w:color w:val="000000"/>
          <w:sz w:val="48"/>
          <w:szCs w:val="48"/>
        </w:rPr>
        <w:br w:type="textWrapping" w:clear="all"/>
      </w:r>
      <w:r w:rsidR="00A120A2" w:rsidRPr="00A120A2">
        <w:rPr>
          <w:rFonts w:eastAsia="Times New Roman"/>
          <w:color w:val="000000"/>
          <w:sz w:val="48"/>
          <w:szCs w:val="48"/>
        </w:rPr>
        <w:lastRenderedPageBreak/>
        <w:t>The process capability index (</w:t>
      </w:r>
      <w:r w:rsidR="0037167A" w:rsidRPr="00A120A2">
        <w:rPr>
          <w:rFonts w:eastAsia="Times New Roman"/>
          <w:color w:val="000000"/>
          <w:position w:val="-6"/>
          <w:sz w:val="48"/>
          <w:szCs w:val="48"/>
        </w:rPr>
        <w:object w:dxaOrig="380" w:dyaOrig="279">
          <v:shape id="_x0000_i1057" type="#_x0000_t75" style="width:25.95pt;height:20.1pt" o:ole="">
            <v:imagedata r:id="rId74" o:title=""/>
          </v:shape>
          <o:OLEObject Type="Embed" ProgID="Equation.3" ShapeID="_x0000_i1057" DrawAspect="Content" ObjectID="_1475774170" r:id="rId75"/>
        </w:object>
      </w:r>
      <w:r w:rsidR="00A120A2" w:rsidRPr="00A120A2">
        <w:rPr>
          <w:rFonts w:eastAsia="Times New Roman"/>
          <w:color w:val="000000"/>
          <w:sz w:val="48"/>
          <w:szCs w:val="48"/>
        </w:rPr>
        <w:t xml:space="preserve">) is calculated by eqn. </w:t>
      </w:r>
    </w:p>
    <w:p w:rsidR="00A120A2" w:rsidRDefault="0037167A" w:rsidP="0037167A">
      <w:pPr>
        <w:pStyle w:val="-10"/>
        <w:ind w:firstLineChars="0" w:firstLine="0"/>
        <w:rPr>
          <w:rFonts w:eastAsia="Times New Roman"/>
          <w:color w:val="000000"/>
          <w:sz w:val="48"/>
          <w:szCs w:val="48"/>
        </w:rPr>
      </w:pPr>
      <w:r w:rsidRPr="00A120A2">
        <w:rPr>
          <w:rFonts w:eastAsia="Times New Roman"/>
          <w:color w:val="000000"/>
          <w:position w:val="-34"/>
          <w:sz w:val="48"/>
          <w:szCs w:val="48"/>
        </w:rPr>
        <w:object w:dxaOrig="4200" w:dyaOrig="800">
          <v:shape id="_x0000_i1058" type="#_x0000_t75" style="width:447.9pt;height:90.4pt" o:ole="">
            <v:imagedata r:id="rId76" o:title=""/>
          </v:shape>
          <o:OLEObject Type="Embed" ProgID="Equation.3" ShapeID="_x0000_i1058" DrawAspect="Content" ObjectID="_1475774171" r:id="rId77"/>
        </w:object>
      </w:r>
      <w:r w:rsidR="00A120A2" w:rsidRPr="00A120A2">
        <w:rPr>
          <w:rFonts w:eastAsia="Times New Roman"/>
          <w:color w:val="000000"/>
          <w:sz w:val="48"/>
          <w:szCs w:val="48"/>
        </w:rPr>
        <w:t xml:space="preserve">   </w:t>
      </w:r>
    </w:p>
    <w:p w:rsidR="0037167A" w:rsidRPr="0037167A" w:rsidRDefault="0037167A" w:rsidP="0037167A">
      <w:pPr>
        <w:pStyle w:val="-10"/>
        <w:ind w:firstLineChars="0" w:firstLine="0"/>
        <w:rPr>
          <w:rFonts w:eastAsia="Times New Roman"/>
          <w:color w:val="000000"/>
          <w:sz w:val="48"/>
          <w:szCs w:val="48"/>
        </w:rPr>
      </w:pPr>
      <w:r w:rsidRPr="0037167A">
        <w:rPr>
          <w:rFonts w:eastAsia="Times New Roman"/>
          <w:color w:val="000000"/>
          <w:sz w:val="48"/>
          <w:szCs w:val="48"/>
        </w:rPr>
        <w:t>Where (</w:t>
      </w:r>
      <w:r w:rsidRPr="0037167A">
        <w:rPr>
          <w:rFonts w:eastAsia="Times New Roman"/>
          <w:color w:val="000000"/>
          <w:position w:val="-6"/>
          <w:sz w:val="48"/>
          <w:szCs w:val="48"/>
        </w:rPr>
        <w:object w:dxaOrig="380" w:dyaOrig="279">
          <v:shape id="_x0000_i1059" type="#_x0000_t75" style="width:25.1pt;height:19.25pt" o:ole="">
            <v:imagedata r:id="rId78" o:title=""/>
          </v:shape>
          <o:OLEObject Type="Embed" ProgID="Equation.3" ShapeID="_x0000_i1059" DrawAspect="Content" ObjectID="_1475774172" r:id="rId79"/>
        </w:object>
      </w:r>
      <w:r w:rsidRPr="0037167A">
        <w:rPr>
          <w:rFonts w:eastAsia="Times New Roman"/>
          <w:color w:val="000000"/>
          <w:sz w:val="48"/>
          <w:szCs w:val="48"/>
        </w:rPr>
        <w:t>) is process capability ratio, (</w:t>
      </w:r>
      <w:r w:rsidRPr="0037167A">
        <w:rPr>
          <w:rFonts w:eastAsia="Times New Roman"/>
          <w:color w:val="000000"/>
          <w:position w:val="-6"/>
          <w:sz w:val="48"/>
          <w:szCs w:val="48"/>
        </w:rPr>
        <w:object w:dxaOrig="360" w:dyaOrig="279">
          <v:shape id="_x0000_i1060" type="#_x0000_t75" style="width:24.3pt;height:19.25pt" o:ole="">
            <v:imagedata r:id="rId80" o:title=""/>
          </v:shape>
          <o:OLEObject Type="Embed" ProgID="Equation.3" ShapeID="_x0000_i1060" DrawAspect="Content" ObjectID="_1475774173" r:id="rId81"/>
        </w:object>
      </w:r>
      <w:r w:rsidRPr="0037167A">
        <w:rPr>
          <w:rFonts w:eastAsia="Times New Roman"/>
          <w:color w:val="000000"/>
          <w:sz w:val="48"/>
          <w:szCs w:val="48"/>
        </w:rPr>
        <w:t>) is upper specification, and (</w:t>
      </w:r>
      <w:r w:rsidRPr="0037167A">
        <w:rPr>
          <w:rFonts w:eastAsia="Times New Roman"/>
          <w:color w:val="000000"/>
          <w:position w:val="-6"/>
          <w:sz w:val="48"/>
          <w:szCs w:val="48"/>
        </w:rPr>
        <w:object w:dxaOrig="360" w:dyaOrig="279">
          <v:shape id="_x0000_i1061" type="#_x0000_t75" style="width:28.45pt;height:19.25pt" o:ole="">
            <v:imagedata r:id="rId82" o:title=""/>
          </v:shape>
          <o:OLEObject Type="Embed" ProgID="Equation.3" ShapeID="_x0000_i1061" DrawAspect="Content" ObjectID="_1475774174" r:id="rId83"/>
        </w:object>
      </w:r>
      <w:r w:rsidRPr="0037167A">
        <w:rPr>
          <w:rFonts w:eastAsia="Times New Roman"/>
          <w:color w:val="000000"/>
          <w:sz w:val="48"/>
          <w:szCs w:val="48"/>
        </w:rPr>
        <w:t>) is lower specification.</w:t>
      </w:r>
      <w:r>
        <w:rPr>
          <w:rFonts w:eastAsia="Times New Roman"/>
          <w:color w:val="000000"/>
          <w:sz w:val="48"/>
          <w:szCs w:val="48"/>
        </w:rPr>
        <w:t xml:space="preserve"> </w:t>
      </w:r>
      <w:r w:rsidRPr="0037167A">
        <w:rPr>
          <w:rFonts w:eastAsia="Times New Roman"/>
          <w:color w:val="000000"/>
          <w:sz w:val="48"/>
          <w:szCs w:val="48"/>
        </w:rPr>
        <w:t>Meanwhile, tolerance (</w:t>
      </w:r>
      <w:r w:rsidRPr="0037167A">
        <w:rPr>
          <w:rFonts w:eastAsia="Times New Roman"/>
          <w:color w:val="000000"/>
          <w:position w:val="-4"/>
          <w:sz w:val="48"/>
          <w:szCs w:val="48"/>
        </w:rPr>
        <w:object w:dxaOrig="220" w:dyaOrig="260">
          <v:shape id="_x0000_i1062" type="#_x0000_t75" style="width:16.75pt;height:17.6pt" o:ole="">
            <v:imagedata r:id="rId84" o:title=""/>
          </v:shape>
          <o:OLEObject Type="Embed" ProgID="Equation.3" ShapeID="_x0000_i1062" DrawAspect="Content" ObjectID="_1475774175" r:id="rId85"/>
        </w:object>
      </w:r>
      <w:r w:rsidRPr="0037167A">
        <w:rPr>
          <w:rFonts w:eastAsia="Times New Roman"/>
          <w:color w:val="000000"/>
          <w:sz w:val="48"/>
          <w:szCs w:val="48"/>
        </w:rPr>
        <w:t xml:space="preserve">) can be calculated using </w:t>
      </w:r>
      <w:r>
        <w:rPr>
          <w:rFonts w:eastAsia="Times New Roman"/>
          <w:color w:val="000000"/>
          <w:sz w:val="48"/>
          <w:szCs w:val="48"/>
        </w:rPr>
        <w:t>equation</w:t>
      </w:r>
      <w:r w:rsidRPr="0037167A">
        <w:rPr>
          <w:rFonts w:eastAsia="Times New Roman"/>
          <w:color w:val="000000"/>
          <w:sz w:val="48"/>
          <w:szCs w:val="48"/>
        </w:rPr>
        <w:t>.</w:t>
      </w:r>
    </w:p>
    <w:p w:rsidR="009A7EBF" w:rsidRDefault="0037167A" w:rsidP="0037167A">
      <w:pPr>
        <w:pStyle w:val="-10"/>
        <w:ind w:firstLineChars="0" w:firstLine="180"/>
        <w:rPr>
          <w:rFonts w:eastAsia="Times New Roman"/>
          <w:color w:val="000000"/>
          <w:sz w:val="48"/>
          <w:szCs w:val="48"/>
        </w:rPr>
      </w:pPr>
      <w:r w:rsidRPr="0037167A">
        <w:rPr>
          <w:rFonts w:eastAsia="Times New Roman"/>
          <w:color w:val="000000"/>
          <w:sz w:val="48"/>
          <w:szCs w:val="48"/>
        </w:rPr>
        <w:t>Tolerance (</w:t>
      </w:r>
      <w:r w:rsidRPr="0037167A">
        <w:rPr>
          <w:rFonts w:eastAsia="Times New Roman"/>
          <w:color w:val="000000"/>
          <w:position w:val="-4"/>
          <w:sz w:val="48"/>
          <w:szCs w:val="48"/>
        </w:rPr>
        <w:object w:dxaOrig="220" w:dyaOrig="260">
          <v:shape id="_x0000_i1063" type="#_x0000_t75" style="width:20.1pt;height:18.4pt" o:ole="">
            <v:imagedata r:id="rId86" o:title=""/>
          </v:shape>
          <o:OLEObject Type="Embed" ProgID="Equation.3" ShapeID="_x0000_i1063" DrawAspect="Content" ObjectID="_1475774176" r:id="rId87"/>
        </w:object>
      </w:r>
      <w:r w:rsidRPr="0037167A">
        <w:rPr>
          <w:rFonts w:eastAsia="Times New Roman"/>
          <w:color w:val="000000"/>
          <w:sz w:val="48"/>
          <w:szCs w:val="48"/>
        </w:rPr>
        <w:t>) = upper specification – lower specification</w:t>
      </w:r>
      <w:r>
        <w:rPr>
          <w:rFonts w:eastAsia="Times New Roman"/>
          <w:color w:val="000000"/>
          <w:sz w:val="48"/>
          <w:szCs w:val="48"/>
        </w:rPr>
        <w:t>.</w:t>
      </w:r>
    </w:p>
    <w:p w:rsidR="00807A1F" w:rsidRDefault="009A7EBF" w:rsidP="00807A1F">
      <w:pPr>
        <w:pStyle w:val="-10"/>
        <w:ind w:firstLineChars="0" w:firstLine="0"/>
        <w:rPr>
          <w:rFonts w:eastAsia="Times New Roman"/>
          <w:color w:val="000000"/>
          <w:sz w:val="48"/>
          <w:szCs w:val="48"/>
        </w:rPr>
      </w:pPr>
      <w:r w:rsidRPr="009A7EBF">
        <w:rPr>
          <w:rFonts w:eastAsia="Times New Roman"/>
          <w:color w:val="000000"/>
          <w:sz w:val="48"/>
          <w:szCs w:val="48"/>
        </w:rPr>
        <w:t xml:space="preserve">However, if the CP is greater than 1, the process is capable. If the tolerance limits of the process are greater than the actual extent of the outputs, and if CP is less than 1, the process will produce products outside the control limits. An increase in this ratio represents an increase in process capability. Table </w:t>
      </w:r>
      <w:r w:rsidR="00807A1F">
        <w:rPr>
          <w:rFonts w:eastAsia="Times New Roman"/>
          <w:color w:val="000000"/>
          <w:sz w:val="48"/>
          <w:szCs w:val="48"/>
        </w:rPr>
        <w:t xml:space="preserve">below </w:t>
      </w:r>
      <w:r w:rsidRPr="009A7EBF">
        <w:rPr>
          <w:rFonts w:eastAsia="Times New Roman"/>
          <w:color w:val="000000"/>
          <w:sz w:val="48"/>
          <w:szCs w:val="48"/>
        </w:rPr>
        <w:t xml:space="preserve">shows the relationship between the indicator of the process capability and the number of defects per million items. </w:t>
      </w:r>
    </w:p>
    <w:p w:rsidR="00807A1F" w:rsidRPr="00807A1F" w:rsidRDefault="00807A1F" w:rsidP="00807A1F">
      <w:pPr>
        <w:pStyle w:val="-10"/>
        <w:ind w:firstLineChars="0" w:firstLine="0"/>
        <w:rPr>
          <w:rFonts w:asciiTheme="majorBidi" w:eastAsia="Times New Roman" w:hAnsiTheme="majorBidi" w:cstheme="majorBidi"/>
          <w:color w:val="000000"/>
          <w:sz w:val="44"/>
          <w:szCs w:val="44"/>
        </w:rPr>
      </w:pPr>
      <w:r w:rsidRPr="00807A1F">
        <w:rPr>
          <w:rFonts w:asciiTheme="majorBidi" w:hAnsiTheme="majorBidi" w:cstheme="majorBidi"/>
          <w:b/>
          <w:color w:val="000000"/>
          <w:sz w:val="44"/>
          <w:szCs w:val="44"/>
          <w:lang w:eastAsia="zh-CN"/>
        </w:rPr>
        <w:t>Table: The relationship between the process capability indicator and the number of defects per million</w:t>
      </w:r>
    </w:p>
    <w:tbl>
      <w:tblPr>
        <w:tblW w:w="14742" w:type="dxa"/>
        <w:jc w:val="center"/>
        <w:tblLook w:val="01E0"/>
      </w:tblPr>
      <w:tblGrid>
        <w:gridCol w:w="3347"/>
        <w:gridCol w:w="7339"/>
        <w:gridCol w:w="4056"/>
      </w:tblGrid>
      <w:tr w:rsidR="00807A1F" w:rsidRPr="00807A1F" w:rsidTr="00807A1F">
        <w:trPr>
          <w:trHeight w:val="284"/>
          <w:jc w:val="center"/>
        </w:trPr>
        <w:tc>
          <w:tcPr>
            <w:tcW w:w="3347" w:type="dxa"/>
            <w:tcBorders>
              <w:top w:val="single" w:sz="12" w:space="0" w:color="auto"/>
              <w:bottom w:val="single" w:sz="4"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Expansion of tolerance area</w:t>
            </w:r>
          </w:p>
        </w:tc>
        <w:tc>
          <w:tcPr>
            <w:tcW w:w="7339" w:type="dxa"/>
            <w:tcBorders>
              <w:top w:val="single" w:sz="12" w:space="0" w:color="auto"/>
              <w:bottom w:val="single" w:sz="4" w:space="0" w:color="auto"/>
            </w:tcBorders>
            <w:vAlign w:val="center"/>
          </w:tcPr>
          <w:p w:rsidR="00807A1F" w:rsidRPr="00807A1F" w:rsidRDefault="00807A1F" w:rsidP="00807A1F">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Process capability indicator (Expansion of the area of tolerance/</w:t>
            </w:r>
            <w:r w:rsidRPr="00807A1F">
              <w:rPr>
                <w:rFonts w:asciiTheme="majorBidi" w:hAnsiTheme="majorBidi" w:cstheme="majorBidi"/>
                <w:i/>
                <w:iCs/>
                <w:sz w:val="44"/>
                <w:szCs w:val="44"/>
                <w:lang w:bidi="ar-IQ"/>
              </w:rPr>
              <w:t xml:space="preserve"> (6</w:t>
            </w:r>
            <m:oMath>
              <m:r>
                <w:rPr>
                  <w:rFonts w:ascii="Cambria Math" w:hAnsi="Cambria Math" w:cstheme="majorBidi"/>
                  <w:sz w:val="44"/>
                  <w:szCs w:val="44"/>
                  <w:lang w:bidi="ar-IQ"/>
                </w:rPr>
                <m:t>σ</m:t>
              </m:r>
            </m:oMath>
            <w:r w:rsidRPr="00807A1F">
              <w:rPr>
                <w:rFonts w:asciiTheme="majorBidi" w:hAnsiTheme="majorBidi" w:cstheme="majorBidi"/>
                <w:i/>
                <w:iCs/>
                <w:sz w:val="44"/>
                <w:szCs w:val="44"/>
                <w:lang w:bidi="ar-IQ"/>
              </w:rPr>
              <w:t>)</w:t>
            </w:r>
            <w:r w:rsidRPr="00807A1F">
              <w:rPr>
                <w:rFonts w:asciiTheme="majorBidi" w:hAnsiTheme="majorBidi" w:cstheme="majorBidi"/>
                <w:b/>
                <w:bCs/>
                <w:i/>
                <w:iCs/>
                <w:sz w:val="44"/>
                <w:szCs w:val="44"/>
                <w:lang w:bidi="ar-IQ"/>
              </w:rPr>
              <w:t xml:space="preserve"> </w:t>
            </w:r>
            <w:r w:rsidRPr="00807A1F">
              <w:rPr>
                <w:rFonts w:asciiTheme="majorBidi" w:hAnsiTheme="majorBidi" w:cstheme="majorBidi"/>
                <w:color w:val="000000"/>
                <w:sz w:val="44"/>
                <w:szCs w:val="44"/>
              </w:rPr>
              <w:t xml:space="preserve"> </w:t>
            </w:r>
          </w:p>
        </w:tc>
        <w:tc>
          <w:tcPr>
            <w:tcW w:w="0" w:type="auto"/>
            <w:tcBorders>
              <w:top w:val="single" w:sz="12" w:space="0" w:color="auto"/>
              <w:bottom w:val="single" w:sz="4"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Number of defects per million items</w:t>
            </w:r>
          </w:p>
        </w:tc>
      </w:tr>
      <w:tr w:rsidR="00807A1F" w:rsidRPr="00807A1F" w:rsidTr="00807A1F">
        <w:trPr>
          <w:trHeight w:val="284"/>
          <w:jc w:val="center"/>
        </w:trPr>
        <w:tc>
          <w:tcPr>
            <w:tcW w:w="3347" w:type="dxa"/>
            <w:tcBorders>
              <w:top w:val="single" w:sz="4"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lastRenderedPageBreak/>
              <w:t>4</w:t>
            </w:r>
          </w:p>
        </w:tc>
        <w:tc>
          <w:tcPr>
            <w:tcW w:w="7339" w:type="dxa"/>
            <w:tcBorders>
              <w:top w:val="single" w:sz="4"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0.67</w:t>
            </w:r>
          </w:p>
        </w:tc>
        <w:tc>
          <w:tcPr>
            <w:tcW w:w="0" w:type="auto"/>
            <w:tcBorders>
              <w:top w:val="single" w:sz="4"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46000</w:t>
            </w:r>
          </w:p>
        </w:tc>
      </w:tr>
      <w:tr w:rsidR="00807A1F" w:rsidRPr="00807A1F" w:rsidTr="00807A1F">
        <w:trPr>
          <w:trHeight w:val="284"/>
          <w:jc w:val="center"/>
        </w:trPr>
        <w:tc>
          <w:tcPr>
            <w:tcW w:w="3347"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5</w:t>
            </w:r>
          </w:p>
        </w:tc>
        <w:tc>
          <w:tcPr>
            <w:tcW w:w="7339"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0.83</w:t>
            </w:r>
          </w:p>
        </w:tc>
        <w:tc>
          <w:tcPr>
            <w:tcW w:w="0" w:type="auto"/>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12000</w:t>
            </w:r>
          </w:p>
        </w:tc>
      </w:tr>
      <w:tr w:rsidR="00807A1F" w:rsidRPr="00807A1F" w:rsidTr="00807A1F">
        <w:trPr>
          <w:trHeight w:val="284"/>
          <w:jc w:val="center"/>
        </w:trPr>
        <w:tc>
          <w:tcPr>
            <w:tcW w:w="3347"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6</w:t>
            </w:r>
          </w:p>
        </w:tc>
        <w:tc>
          <w:tcPr>
            <w:tcW w:w="7339"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1</w:t>
            </w:r>
          </w:p>
        </w:tc>
        <w:tc>
          <w:tcPr>
            <w:tcW w:w="0" w:type="auto"/>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3000</w:t>
            </w:r>
          </w:p>
        </w:tc>
      </w:tr>
      <w:tr w:rsidR="00807A1F" w:rsidRPr="00807A1F" w:rsidTr="00807A1F">
        <w:trPr>
          <w:trHeight w:val="119"/>
          <w:jc w:val="center"/>
        </w:trPr>
        <w:tc>
          <w:tcPr>
            <w:tcW w:w="3347"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7</w:t>
            </w:r>
          </w:p>
        </w:tc>
        <w:tc>
          <w:tcPr>
            <w:tcW w:w="7339"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1.17</w:t>
            </w:r>
          </w:p>
        </w:tc>
        <w:tc>
          <w:tcPr>
            <w:tcW w:w="0" w:type="auto"/>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500</w:t>
            </w:r>
          </w:p>
        </w:tc>
      </w:tr>
      <w:tr w:rsidR="00807A1F" w:rsidRPr="00807A1F" w:rsidTr="00807A1F">
        <w:trPr>
          <w:trHeight w:val="208"/>
          <w:jc w:val="center"/>
        </w:trPr>
        <w:tc>
          <w:tcPr>
            <w:tcW w:w="3347"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 xml:space="preserve">8                  </w:t>
            </w:r>
          </w:p>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 xml:space="preserve">   </w:t>
            </w:r>
          </w:p>
        </w:tc>
        <w:tc>
          <w:tcPr>
            <w:tcW w:w="7339" w:type="dxa"/>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1.33</w:t>
            </w:r>
          </w:p>
        </w:tc>
        <w:tc>
          <w:tcPr>
            <w:tcW w:w="0" w:type="auto"/>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4"/>
                <w:szCs w:val="44"/>
              </w:rPr>
            </w:pPr>
            <w:r w:rsidRPr="00807A1F">
              <w:rPr>
                <w:rFonts w:asciiTheme="majorBidi" w:hAnsiTheme="majorBidi" w:cstheme="majorBidi"/>
                <w:color w:val="000000"/>
                <w:sz w:val="44"/>
                <w:szCs w:val="44"/>
              </w:rPr>
              <w:t>60</w:t>
            </w:r>
          </w:p>
        </w:tc>
      </w:tr>
      <w:tr w:rsidR="00807A1F" w:rsidRPr="00807A1F" w:rsidTr="00807A1F">
        <w:trPr>
          <w:trHeight w:val="80"/>
          <w:jc w:val="center"/>
        </w:trPr>
        <w:tc>
          <w:tcPr>
            <w:tcW w:w="3347" w:type="dxa"/>
            <w:tcBorders>
              <w:bottom w:val="single" w:sz="12"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8"/>
                <w:szCs w:val="48"/>
              </w:rPr>
            </w:pPr>
            <w:r w:rsidRPr="00807A1F">
              <w:rPr>
                <w:rFonts w:asciiTheme="majorBidi" w:hAnsiTheme="majorBidi" w:cstheme="majorBidi"/>
                <w:color w:val="000000"/>
                <w:sz w:val="48"/>
                <w:szCs w:val="48"/>
              </w:rPr>
              <w:t>9</w:t>
            </w:r>
          </w:p>
        </w:tc>
        <w:tc>
          <w:tcPr>
            <w:tcW w:w="7339" w:type="dxa"/>
            <w:tcBorders>
              <w:bottom w:val="single" w:sz="12"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8"/>
                <w:szCs w:val="48"/>
              </w:rPr>
            </w:pPr>
            <w:r w:rsidRPr="00807A1F">
              <w:rPr>
                <w:rFonts w:asciiTheme="majorBidi" w:hAnsiTheme="majorBidi" w:cstheme="majorBidi"/>
                <w:color w:val="000000"/>
                <w:sz w:val="48"/>
                <w:szCs w:val="48"/>
              </w:rPr>
              <w:t>1.50</w:t>
            </w:r>
          </w:p>
        </w:tc>
        <w:tc>
          <w:tcPr>
            <w:tcW w:w="0" w:type="auto"/>
            <w:tcBorders>
              <w:bottom w:val="single" w:sz="12" w:space="0" w:color="auto"/>
            </w:tcBorders>
            <w:vAlign w:val="center"/>
          </w:tcPr>
          <w:p w:rsidR="00807A1F" w:rsidRPr="00807A1F" w:rsidRDefault="00807A1F" w:rsidP="00700AE4">
            <w:pPr>
              <w:pStyle w:val="-10"/>
              <w:adjustRightInd w:val="0"/>
              <w:snapToGrid w:val="0"/>
              <w:ind w:firstLineChars="0" w:firstLine="0"/>
              <w:jc w:val="center"/>
              <w:rPr>
                <w:rFonts w:asciiTheme="majorBidi" w:hAnsiTheme="majorBidi" w:cstheme="majorBidi"/>
                <w:color w:val="000000"/>
                <w:sz w:val="48"/>
                <w:szCs w:val="48"/>
              </w:rPr>
            </w:pPr>
            <w:r w:rsidRPr="00807A1F">
              <w:rPr>
                <w:rFonts w:asciiTheme="majorBidi" w:hAnsiTheme="majorBidi" w:cstheme="majorBidi"/>
                <w:color w:val="000000"/>
                <w:sz w:val="48"/>
                <w:szCs w:val="48"/>
              </w:rPr>
              <w:t>7</w:t>
            </w:r>
          </w:p>
        </w:tc>
      </w:tr>
    </w:tbl>
    <w:p w:rsidR="00807A1F" w:rsidRDefault="00807A1F" w:rsidP="00807A1F">
      <w:pPr>
        <w:pStyle w:val="-10"/>
        <w:ind w:firstLineChars="0" w:firstLine="0"/>
        <w:jc w:val="center"/>
        <w:rPr>
          <w:rFonts w:eastAsia="Times New Roman"/>
          <w:color w:val="000000"/>
          <w:sz w:val="48"/>
          <w:szCs w:val="48"/>
        </w:rPr>
      </w:pPr>
    </w:p>
    <w:p w:rsidR="009A7EBF" w:rsidRDefault="009A7EBF" w:rsidP="00807A1F">
      <w:pPr>
        <w:pStyle w:val="-10"/>
        <w:ind w:firstLineChars="0" w:firstLine="0"/>
        <w:rPr>
          <w:color w:val="FF6600"/>
          <w:sz w:val="48"/>
          <w:szCs w:val="48"/>
        </w:rPr>
      </w:pPr>
      <w:r w:rsidRPr="009A7EBF">
        <w:rPr>
          <w:rFonts w:eastAsia="Times New Roman"/>
          <w:color w:val="000000"/>
          <w:sz w:val="48"/>
          <w:szCs w:val="48"/>
        </w:rPr>
        <w:t>Note that the best indicator for production process capability is achieved when the disparity is equal to 8 in standard deviation. This means that the number 1.33 is the best indicator of process capability (CP), because any change or removal in mean will not affect the dispersion of production, which will remain within the limits allowed</w:t>
      </w:r>
      <w:r w:rsidRPr="00094921">
        <w:rPr>
          <w:sz w:val="48"/>
          <w:szCs w:val="48"/>
        </w:rPr>
        <w:t>.</w:t>
      </w:r>
    </w:p>
    <w:p w:rsidR="007B0D01" w:rsidRPr="00C516A5" w:rsidRDefault="007B0D01" w:rsidP="007B0D01">
      <w:pPr>
        <w:pStyle w:val="-10"/>
        <w:ind w:firstLineChars="0" w:firstLine="0"/>
        <w:rPr>
          <w:rFonts w:asciiTheme="majorBidi" w:hAnsiTheme="majorBidi" w:cstheme="majorBidi"/>
          <w:sz w:val="48"/>
          <w:szCs w:val="48"/>
        </w:rPr>
      </w:pPr>
      <w:r w:rsidRPr="00C516A5">
        <w:rPr>
          <w:rFonts w:asciiTheme="majorBidi" w:hAnsiTheme="majorBidi" w:cstheme="majorBidi"/>
          <w:sz w:val="48"/>
          <w:szCs w:val="48"/>
        </w:rPr>
        <w:t>There are a three cases to take action after the account of capability process;</w:t>
      </w:r>
    </w:p>
    <w:p w:rsidR="007B0D01" w:rsidRPr="00C516A5" w:rsidRDefault="007B0D01" w:rsidP="007B0D01">
      <w:pPr>
        <w:pStyle w:val="-10"/>
        <w:numPr>
          <w:ilvl w:val="0"/>
          <w:numId w:val="4"/>
        </w:numPr>
        <w:ind w:firstLineChars="0"/>
        <w:rPr>
          <w:rFonts w:asciiTheme="majorBidi" w:hAnsiTheme="majorBidi" w:cstheme="majorBidi"/>
          <w:sz w:val="48"/>
          <w:szCs w:val="48"/>
        </w:rPr>
      </w:pPr>
      <w:r w:rsidRPr="00C516A5">
        <w:rPr>
          <w:rFonts w:asciiTheme="majorBidi" w:hAnsiTheme="majorBidi" w:cstheme="majorBidi"/>
          <w:sz w:val="48"/>
          <w:szCs w:val="48"/>
        </w:rPr>
        <w:t xml:space="preserve"> If </w:t>
      </w:r>
      <w:r w:rsidR="00C516A5" w:rsidRPr="00C516A5">
        <w:rPr>
          <w:rFonts w:asciiTheme="majorBidi" w:hAnsiTheme="majorBidi" w:cstheme="majorBidi"/>
          <w:sz w:val="48"/>
          <w:szCs w:val="48"/>
        </w:rPr>
        <w:t xml:space="preserve"> was </w:t>
      </w:r>
      <w:r w:rsidRPr="00C516A5">
        <w:rPr>
          <w:rFonts w:asciiTheme="majorBidi" w:hAnsiTheme="majorBidi" w:cstheme="majorBidi"/>
          <w:sz w:val="48"/>
          <w:szCs w:val="48"/>
        </w:rPr>
        <w:t xml:space="preserve">1.33 </w:t>
      </w:r>
      <m:oMath>
        <m:r>
          <w:rPr>
            <w:rFonts w:ascii="Cambria Math" w:hAnsiTheme="majorBidi" w:cstheme="majorBidi"/>
            <w:sz w:val="48"/>
            <w:szCs w:val="48"/>
          </w:rPr>
          <m:t xml:space="preserve">&lt; </m:t>
        </m:r>
      </m:oMath>
      <w:r w:rsidR="00F81F88" w:rsidRPr="00C516A5">
        <w:rPr>
          <w:rFonts w:asciiTheme="majorBidi" w:hAnsiTheme="majorBidi" w:cstheme="majorBidi"/>
          <w:sz w:val="48"/>
          <w:szCs w:val="48"/>
        </w:rPr>
        <w:t>CP</w:t>
      </w:r>
    </w:p>
    <w:p w:rsidR="00F81F88" w:rsidRPr="00C516A5" w:rsidRDefault="00F81F88" w:rsidP="00F81F88">
      <w:pPr>
        <w:pStyle w:val="-10"/>
        <w:ind w:left="360" w:firstLineChars="0" w:firstLine="0"/>
        <w:rPr>
          <w:rFonts w:asciiTheme="majorBidi" w:hAnsiTheme="majorBidi" w:cstheme="majorBidi"/>
          <w:sz w:val="48"/>
          <w:szCs w:val="48"/>
        </w:rPr>
      </w:pPr>
      <w:r w:rsidRPr="00C516A5">
        <w:rPr>
          <w:rFonts w:asciiTheme="majorBidi" w:hAnsiTheme="majorBidi" w:cstheme="majorBidi"/>
          <w:sz w:val="48"/>
          <w:szCs w:val="48"/>
        </w:rPr>
        <w:lastRenderedPageBreak/>
        <w:t>In this case, the audit should be within the limits of the specification or production process , or both, in order to reduce the cost of production, due to is not there needed for this high accuracy.</w:t>
      </w:r>
    </w:p>
    <w:p w:rsidR="00F81F88" w:rsidRPr="00C516A5" w:rsidRDefault="008D7FCD" w:rsidP="008D7FCD">
      <w:pPr>
        <w:pStyle w:val="-10"/>
        <w:numPr>
          <w:ilvl w:val="0"/>
          <w:numId w:val="4"/>
        </w:numPr>
        <w:ind w:left="360" w:firstLineChars="0" w:firstLine="0"/>
        <w:rPr>
          <w:rFonts w:asciiTheme="majorBidi" w:hAnsiTheme="majorBidi" w:cstheme="majorBidi"/>
          <w:sz w:val="48"/>
          <w:szCs w:val="48"/>
        </w:rPr>
      </w:pPr>
      <m:oMath>
        <m:r>
          <w:rPr>
            <w:rFonts w:ascii="Cambria Math" w:hAnsiTheme="majorBidi" w:cstheme="majorBidi"/>
            <w:sz w:val="48"/>
            <w:szCs w:val="48"/>
          </w:rPr>
          <m:t xml:space="preserve"> </m:t>
        </m:r>
        <m:r>
          <w:rPr>
            <w:rFonts w:ascii="Cambria Math" w:hAnsi="Cambria Math" w:cstheme="majorBidi"/>
            <w:sz w:val="48"/>
            <w:szCs w:val="48"/>
          </w:rPr>
          <m:t>If</m:t>
        </m:r>
        <m:r>
          <w:rPr>
            <w:rFonts w:ascii="Cambria Math" w:hAnsiTheme="majorBidi" w:cstheme="majorBidi"/>
            <w:sz w:val="48"/>
            <w:szCs w:val="48"/>
          </w:rPr>
          <m:t xml:space="preserve"> </m:t>
        </m:r>
        <m:r>
          <w:rPr>
            <w:rFonts w:ascii="Cambria Math" w:hAnsi="Cambria Math" w:cstheme="majorBidi"/>
            <w:sz w:val="48"/>
            <w:szCs w:val="48"/>
          </w:rPr>
          <m:t>was</m:t>
        </m:r>
        <m:r>
          <w:rPr>
            <w:rFonts w:ascii="Cambria Math" w:hAnsiTheme="majorBidi" w:cstheme="majorBidi"/>
            <w:sz w:val="48"/>
            <w:szCs w:val="48"/>
          </w:rPr>
          <m:t xml:space="preserve"> 1.33 &gt;</m:t>
        </m:r>
        <m:r>
          <w:rPr>
            <w:rFonts w:ascii="Cambria Math" w:hAnsi="Cambria Math" w:cstheme="majorBidi"/>
            <w:sz w:val="48"/>
            <w:szCs w:val="48"/>
          </w:rPr>
          <m:t>CP</m:t>
        </m:r>
        <m:r>
          <w:rPr>
            <w:rFonts w:ascii="Cambria Math" w:hAnsiTheme="majorBidi" w:cstheme="majorBidi"/>
            <w:sz w:val="48"/>
            <w:szCs w:val="48"/>
          </w:rPr>
          <m:t>&gt;1</m:t>
        </m:r>
      </m:oMath>
    </w:p>
    <w:p w:rsidR="007B0D01" w:rsidRPr="00C516A5" w:rsidRDefault="008D7FCD" w:rsidP="00C516A5">
      <w:pPr>
        <w:pStyle w:val="-10"/>
        <w:ind w:left="426" w:firstLineChars="0" w:firstLine="0"/>
        <w:rPr>
          <w:rFonts w:asciiTheme="majorBidi" w:hAnsiTheme="majorBidi" w:cstheme="majorBidi"/>
          <w:sz w:val="48"/>
          <w:szCs w:val="48"/>
        </w:rPr>
      </w:pPr>
      <w:r w:rsidRPr="00C516A5">
        <w:rPr>
          <w:rFonts w:asciiTheme="majorBidi" w:hAnsiTheme="majorBidi" w:cstheme="majorBidi"/>
          <w:sz w:val="48"/>
          <w:szCs w:val="48"/>
        </w:rPr>
        <w:t>This means that the ideal situation does not call for any action.</w:t>
      </w:r>
    </w:p>
    <w:p w:rsidR="008D7FCD" w:rsidRPr="00C516A5" w:rsidRDefault="008D7FCD" w:rsidP="00C516A5">
      <w:pPr>
        <w:pStyle w:val="-10"/>
        <w:numPr>
          <w:ilvl w:val="0"/>
          <w:numId w:val="4"/>
        </w:numPr>
        <w:ind w:firstLineChars="0"/>
        <w:rPr>
          <w:rFonts w:asciiTheme="majorBidi" w:hAnsiTheme="majorBidi" w:cstheme="majorBidi"/>
          <w:sz w:val="48"/>
          <w:szCs w:val="48"/>
        </w:rPr>
      </w:pPr>
      <w:r w:rsidRPr="00C516A5">
        <w:rPr>
          <w:rFonts w:asciiTheme="majorBidi" w:hAnsiTheme="majorBidi" w:cstheme="majorBidi"/>
          <w:sz w:val="48"/>
          <w:szCs w:val="48"/>
        </w:rPr>
        <w:t xml:space="preserve"> </w:t>
      </w:r>
      <m:oMath>
        <m:r>
          <w:rPr>
            <w:rFonts w:ascii="Cambria Math" w:hAnsi="Cambria Math" w:cstheme="majorBidi"/>
            <w:sz w:val="48"/>
            <w:szCs w:val="48"/>
          </w:rPr>
          <m:t>If</m:t>
        </m:r>
        <m:r>
          <w:rPr>
            <w:rFonts w:ascii="Cambria Math" w:hAnsiTheme="majorBidi" w:cstheme="majorBidi"/>
            <w:sz w:val="48"/>
            <w:szCs w:val="48"/>
          </w:rPr>
          <m:t xml:space="preserve"> </m:t>
        </m:r>
        <m:r>
          <w:rPr>
            <w:rFonts w:ascii="Cambria Math" w:hAnsi="Cambria Math" w:cstheme="majorBidi"/>
            <w:sz w:val="48"/>
            <w:szCs w:val="48"/>
          </w:rPr>
          <m:t>was</m:t>
        </m:r>
        <m:r>
          <w:rPr>
            <w:rFonts w:ascii="Cambria Math" w:hAnsiTheme="majorBidi" w:cstheme="majorBidi"/>
            <w:sz w:val="48"/>
            <w:szCs w:val="48"/>
          </w:rPr>
          <m:t xml:space="preserve"> 1&gt;</m:t>
        </m:r>
        <m:r>
          <w:rPr>
            <w:rFonts w:ascii="Cambria Math" w:hAnsi="Cambria Math" w:cstheme="majorBidi"/>
            <w:sz w:val="48"/>
            <w:szCs w:val="48"/>
          </w:rPr>
          <m:t>CP</m:t>
        </m:r>
      </m:oMath>
    </w:p>
    <w:p w:rsidR="008D7FCD" w:rsidRDefault="00C516A5" w:rsidP="00C516A5">
      <w:pPr>
        <w:pStyle w:val="-10"/>
        <w:ind w:left="426" w:firstLineChars="0" w:firstLine="0"/>
        <w:rPr>
          <w:color w:val="FF6600"/>
          <w:sz w:val="48"/>
          <w:szCs w:val="48"/>
        </w:rPr>
      </w:pPr>
      <w:r w:rsidRPr="00C516A5">
        <w:rPr>
          <w:rFonts w:asciiTheme="majorBidi" w:hAnsiTheme="majorBidi" w:cstheme="majorBidi"/>
          <w:sz w:val="48"/>
          <w:szCs w:val="48"/>
        </w:rPr>
        <w:t>This means taking measures to improve the condition of the machinery or production line as well as the inspection of production by 100% to isolate the defective products</w:t>
      </w:r>
      <w:r w:rsidRPr="00C516A5">
        <w:rPr>
          <w:sz w:val="48"/>
          <w:szCs w:val="48"/>
        </w:rPr>
        <w:t>.</w:t>
      </w:r>
    </w:p>
    <w:p w:rsidR="002025DF" w:rsidRPr="00D565FE" w:rsidRDefault="002025DF" w:rsidP="002025DF">
      <w:pPr>
        <w:pStyle w:val="-12"/>
        <w:ind w:left="360"/>
        <w:rPr>
          <w:rFonts w:asciiTheme="majorBidi" w:hAnsiTheme="majorBidi" w:cstheme="majorBidi"/>
          <w:b/>
          <w:bCs w:val="0"/>
          <w:sz w:val="48"/>
          <w:szCs w:val="48"/>
          <w:u w:val="single"/>
        </w:rPr>
      </w:pPr>
      <w:r w:rsidRPr="00D565FE">
        <w:rPr>
          <w:rFonts w:asciiTheme="majorBidi" w:hAnsiTheme="majorBidi" w:cstheme="majorBidi"/>
          <w:b/>
          <w:bCs w:val="0"/>
          <w:sz w:val="48"/>
          <w:szCs w:val="48"/>
          <w:u w:val="single"/>
          <w:lang w:bidi="ar-IQ"/>
        </w:rPr>
        <w:t>Mean chart (</w:t>
      </w:r>
      <w:r w:rsidRPr="00D565FE">
        <w:rPr>
          <w:rFonts w:asciiTheme="majorBidi" w:hAnsiTheme="majorBidi" w:cstheme="majorBidi"/>
          <w:b/>
          <w:bCs w:val="0"/>
          <w:position w:val="-4"/>
          <w:sz w:val="48"/>
          <w:szCs w:val="48"/>
          <w:u w:val="single"/>
        </w:rPr>
        <w:t xml:space="preserve"> </w:t>
      </w:r>
      <w:r w:rsidRPr="00D565FE">
        <w:rPr>
          <w:rFonts w:asciiTheme="majorBidi" w:hAnsiTheme="majorBidi" w:cstheme="majorBidi"/>
          <w:b/>
          <w:bCs w:val="0"/>
          <w:position w:val="-4"/>
          <w:sz w:val="48"/>
          <w:szCs w:val="48"/>
          <w:u w:val="single"/>
        </w:rPr>
        <w:object w:dxaOrig="279" w:dyaOrig="320">
          <v:shape id="_x0000_i1064" type="#_x0000_t75" style="width:14.25pt;height:15.9pt" o:ole="">
            <v:imagedata r:id="rId15" o:title=""/>
          </v:shape>
          <o:OLEObject Type="Embed" ProgID="Equation.3" ShapeID="_x0000_i1064" DrawAspect="Content" ObjectID="_1475774177" r:id="rId88"/>
        </w:object>
      </w:r>
      <w:r w:rsidRPr="00D565FE">
        <w:rPr>
          <w:rFonts w:asciiTheme="majorBidi" w:hAnsiTheme="majorBidi" w:cstheme="majorBidi"/>
          <w:b/>
          <w:bCs w:val="0"/>
          <w:sz w:val="48"/>
          <w:szCs w:val="48"/>
          <w:u w:val="single"/>
          <w:lang w:bidi="ar-IQ"/>
        </w:rPr>
        <w:t xml:space="preserve"> ) and </w:t>
      </w:r>
      <w:r w:rsidRPr="00D565FE">
        <w:rPr>
          <w:rFonts w:asciiTheme="majorBidi" w:hAnsiTheme="majorBidi" w:cstheme="majorBidi"/>
          <w:b/>
          <w:bCs w:val="0"/>
          <w:sz w:val="48"/>
          <w:szCs w:val="48"/>
          <w:u w:val="single"/>
        </w:rPr>
        <w:t>Range chart</w:t>
      </w:r>
    </w:p>
    <w:p w:rsidR="002025DF" w:rsidRDefault="002025DF" w:rsidP="002025DF">
      <w:pPr>
        <w:pStyle w:val="-12"/>
        <w:ind w:left="360"/>
        <w:rPr>
          <w:rFonts w:asciiTheme="majorBidi" w:hAnsiTheme="majorBidi" w:cstheme="majorBidi"/>
          <w:sz w:val="48"/>
          <w:szCs w:val="48"/>
        </w:rPr>
      </w:pPr>
      <w:r w:rsidRPr="002025DF">
        <w:rPr>
          <w:rFonts w:asciiTheme="majorBidi" w:hAnsiTheme="majorBidi" w:cstheme="majorBidi"/>
          <w:sz w:val="48"/>
          <w:szCs w:val="48"/>
        </w:rPr>
        <w:t xml:space="preserve">To find </w:t>
      </w:r>
      <w:r>
        <w:rPr>
          <w:rFonts w:asciiTheme="majorBidi" w:hAnsiTheme="majorBidi" w:cstheme="majorBidi"/>
          <w:position w:val="-4"/>
          <w:sz w:val="48"/>
          <w:szCs w:val="48"/>
        </w:rPr>
        <w:t>(</w:t>
      </w:r>
      <w:r w:rsidR="0072000E" w:rsidRPr="002025DF">
        <w:rPr>
          <w:rFonts w:asciiTheme="majorBidi" w:hAnsiTheme="majorBidi" w:cstheme="majorBidi"/>
          <w:position w:val="-4"/>
          <w:sz w:val="48"/>
          <w:szCs w:val="48"/>
        </w:rPr>
        <w:object w:dxaOrig="279" w:dyaOrig="340">
          <v:shape id="_x0000_i1065" type="#_x0000_t75" style="width:20.95pt;height:21.75pt" o:ole="">
            <v:imagedata r:id="rId89" o:title=""/>
          </v:shape>
          <o:OLEObject Type="Embed" ProgID="Equation.3" ShapeID="_x0000_i1065" DrawAspect="Content" ObjectID="_1475774178" r:id="rId90"/>
        </w:object>
      </w:r>
      <w:r>
        <w:rPr>
          <w:rFonts w:asciiTheme="majorBidi" w:hAnsiTheme="majorBidi" w:cstheme="majorBidi"/>
          <w:sz w:val="48"/>
          <w:szCs w:val="48"/>
        </w:rPr>
        <w:t>)</w:t>
      </w:r>
      <w:r w:rsidRPr="002025DF">
        <w:rPr>
          <w:rFonts w:asciiTheme="majorBidi" w:hAnsiTheme="majorBidi" w:cstheme="majorBidi"/>
          <w:sz w:val="48"/>
          <w:szCs w:val="48"/>
        </w:rPr>
        <w:t>chart must be do the following steps</w:t>
      </w:r>
      <w:r>
        <w:rPr>
          <w:rFonts w:asciiTheme="majorBidi" w:hAnsiTheme="majorBidi" w:cstheme="majorBidi"/>
          <w:sz w:val="48"/>
          <w:szCs w:val="48"/>
        </w:rPr>
        <w:t>;</w:t>
      </w:r>
    </w:p>
    <w:p w:rsidR="002025DF" w:rsidRDefault="002025DF" w:rsidP="002025DF">
      <w:pPr>
        <w:pStyle w:val="-12"/>
        <w:numPr>
          <w:ilvl w:val="0"/>
          <w:numId w:val="5"/>
        </w:numPr>
        <w:rPr>
          <w:rFonts w:asciiTheme="majorBidi" w:hAnsiTheme="majorBidi" w:cstheme="majorBidi"/>
          <w:sz w:val="48"/>
          <w:szCs w:val="48"/>
        </w:rPr>
      </w:pPr>
      <w:r>
        <w:rPr>
          <w:rFonts w:asciiTheme="majorBidi" w:hAnsiTheme="majorBidi" w:cstheme="majorBidi"/>
          <w:sz w:val="48"/>
          <w:szCs w:val="48"/>
        </w:rPr>
        <w:t>Find average values for each subgroup</w:t>
      </w:r>
    </w:p>
    <w:p w:rsidR="002025DF" w:rsidRDefault="002025DF" w:rsidP="00D565FE">
      <w:pPr>
        <w:pStyle w:val="-12"/>
        <w:tabs>
          <w:tab w:val="right" w:pos="2835"/>
        </w:tabs>
        <w:ind w:left="360"/>
        <w:rPr>
          <w:rFonts w:asciiTheme="majorBidi" w:hAnsiTheme="majorBidi" w:cstheme="majorBidi"/>
          <w:sz w:val="48"/>
          <w:szCs w:val="48"/>
        </w:rPr>
      </w:pPr>
      <w:r>
        <w:rPr>
          <w:rFonts w:asciiTheme="majorBidi" w:hAnsiTheme="majorBidi" w:cstheme="majorBidi"/>
          <w:sz w:val="48"/>
          <w:szCs w:val="48"/>
        </w:rPr>
        <w:t xml:space="preserve">    </w:t>
      </w:r>
      <w:r w:rsidR="00D565FE" w:rsidRPr="002025DF">
        <w:rPr>
          <w:rFonts w:asciiTheme="majorBidi" w:hAnsiTheme="majorBidi" w:cstheme="majorBidi"/>
          <w:position w:val="-24"/>
          <w:sz w:val="48"/>
          <w:szCs w:val="48"/>
        </w:rPr>
        <w:object w:dxaOrig="1080" w:dyaOrig="960">
          <v:shape id="_x0000_i1066" type="#_x0000_t75" style="width:128.95pt;height:71.15pt" o:ole="">
            <v:imagedata r:id="rId91" o:title=""/>
          </v:shape>
          <o:OLEObject Type="Embed" ProgID="Equation.3" ShapeID="_x0000_i1066" DrawAspect="Content" ObjectID="_1475774179" r:id="rId92"/>
        </w:object>
      </w:r>
      <w:r>
        <w:rPr>
          <w:rFonts w:asciiTheme="majorBidi" w:hAnsiTheme="majorBidi" w:cstheme="majorBidi"/>
          <w:sz w:val="48"/>
          <w:szCs w:val="48"/>
        </w:rPr>
        <w:t xml:space="preserve"> </w:t>
      </w:r>
    </w:p>
    <w:p w:rsidR="00A85BA2" w:rsidRDefault="00A85BA2" w:rsidP="002025DF">
      <w:pPr>
        <w:pStyle w:val="-12"/>
        <w:ind w:left="360"/>
        <w:rPr>
          <w:rFonts w:asciiTheme="majorBidi" w:hAnsiTheme="majorBidi" w:cstheme="majorBidi"/>
          <w:sz w:val="48"/>
          <w:szCs w:val="48"/>
        </w:rPr>
      </w:pPr>
      <w:r>
        <w:rPr>
          <w:rFonts w:asciiTheme="majorBidi" w:hAnsiTheme="majorBidi" w:cstheme="majorBidi"/>
          <w:sz w:val="48"/>
          <w:szCs w:val="48"/>
        </w:rPr>
        <w:t>xi→ total of the values observed in subgroup</w:t>
      </w:r>
    </w:p>
    <w:p w:rsidR="00A85BA2" w:rsidRDefault="00A85BA2" w:rsidP="002025DF">
      <w:pPr>
        <w:pStyle w:val="-12"/>
        <w:ind w:left="360"/>
        <w:rPr>
          <w:rFonts w:asciiTheme="majorBidi" w:hAnsiTheme="majorBidi" w:cstheme="majorBidi"/>
          <w:sz w:val="48"/>
          <w:szCs w:val="48"/>
        </w:rPr>
      </w:pPr>
      <w:r>
        <w:rPr>
          <w:rFonts w:asciiTheme="majorBidi" w:hAnsiTheme="majorBidi" w:cstheme="majorBidi"/>
          <w:sz w:val="48"/>
          <w:szCs w:val="48"/>
        </w:rPr>
        <w:t xml:space="preserve">N → </w:t>
      </w:r>
      <w:r w:rsidRPr="00A85BA2">
        <w:rPr>
          <w:rFonts w:asciiTheme="majorBidi" w:hAnsiTheme="majorBidi" w:cstheme="majorBidi"/>
          <w:sz w:val="48"/>
          <w:szCs w:val="48"/>
        </w:rPr>
        <w:t>Number of readings or observations in the sub-group</w:t>
      </w:r>
    </w:p>
    <w:p w:rsidR="00A85BA2" w:rsidRDefault="00A85BA2" w:rsidP="00A85BA2">
      <w:pPr>
        <w:pStyle w:val="-12"/>
        <w:numPr>
          <w:ilvl w:val="0"/>
          <w:numId w:val="5"/>
        </w:numPr>
        <w:rPr>
          <w:rFonts w:asciiTheme="majorBidi" w:hAnsiTheme="majorBidi" w:cstheme="majorBidi"/>
          <w:sz w:val="48"/>
          <w:szCs w:val="48"/>
        </w:rPr>
      </w:pPr>
      <w:r>
        <w:rPr>
          <w:rFonts w:asciiTheme="majorBidi" w:hAnsiTheme="majorBidi" w:cstheme="majorBidi"/>
          <w:sz w:val="48"/>
          <w:szCs w:val="48"/>
        </w:rPr>
        <w:lastRenderedPageBreak/>
        <w:t xml:space="preserve">Find range value for each sub-group </w:t>
      </w:r>
    </w:p>
    <w:p w:rsidR="00A85BA2" w:rsidRDefault="0072000E" w:rsidP="00A85BA2">
      <w:pPr>
        <w:pStyle w:val="-12"/>
        <w:ind w:left="360"/>
        <w:rPr>
          <w:rFonts w:asciiTheme="majorBidi" w:hAnsiTheme="majorBidi" w:cstheme="majorBidi"/>
          <w:sz w:val="48"/>
          <w:szCs w:val="48"/>
        </w:rPr>
      </w:pPr>
      <w:r w:rsidRPr="00A85BA2">
        <w:rPr>
          <w:rFonts w:asciiTheme="majorBidi" w:hAnsiTheme="majorBidi" w:cstheme="majorBidi"/>
          <w:position w:val="-10"/>
          <w:sz w:val="48"/>
          <w:szCs w:val="48"/>
        </w:rPr>
        <w:object w:dxaOrig="4120" w:dyaOrig="320">
          <v:shape id="_x0000_i1067" type="#_x0000_t75" style="width:463pt;height:36.85pt" o:ole="">
            <v:imagedata r:id="rId93" o:title=""/>
          </v:shape>
          <o:OLEObject Type="Embed" ProgID="Equation.3" ShapeID="_x0000_i1067" DrawAspect="Content" ObjectID="_1475774180" r:id="rId94"/>
        </w:object>
      </w:r>
      <w:r w:rsidR="00A85BA2">
        <w:rPr>
          <w:rFonts w:asciiTheme="majorBidi" w:hAnsiTheme="majorBidi" w:cstheme="majorBidi"/>
          <w:sz w:val="48"/>
          <w:szCs w:val="48"/>
        </w:rPr>
        <w:t xml:space="preserve"> Or</w:t>
      </w:r>
      <w:r w:rsidR="006B170A">
        <w:rPr>
          <w:rFonts w:asciiTheme="majorBidi" w:hAnsiTheme="majorBidi" w:cstheme="majorBidi"/>
          <w:sz w:val="48"/>
          <w:szCs w:val="48"/>
        </w:rPr>
        <w:t xml:space="preserve">  </w:t>
      </w:r>
      <w:r w:rsidR="006B170A" w:rsidRPr="006B170A">
        <w:rPr>
          <w:rFonts w:asciiTheme="majorBidi" w:hAnsiTheme="majorBidi" w:cstheme="majorBidi"/>
          <w:position w:val="-10"/>
          <w:sz w:val="48"/>
          <w:szCs w:val="48"/>
        </w:rPr>
        <w:object w:dxaOrig="1100" w:dyaOrig="320">
          <v:shape id="_x0000_i1068" type="#_x0000_t75" style="width:95.45pt;height:29.3pt" o:ole="">
            <v:imagedata r:id="rId95" o:title=""/>
          </v:shape>
          <o:OLEObject Type="Embed" ProgID="Equation.3" ShapeID="_x0000_i1068" DrawAspect="Content" ObjectID="_1475774181" r:id="rId96"/>
        </w:object>
      </w:r>
      <w:r w:rsidR="00A85BA2">
        <w:rPr>
          <w:rFonts w:asciiTheme="majorBidi" w:hAnsiTheme="majorBidi" w:cstheme="majorBidi"/>
          <w:sz w:val="48"/>
          <w:szCs w:val="48"/>
        </w:rPr>
        <w:t xml:space="preserve"> </w:t>
      </w:r>
    </w:p>
    <w:p w:rsidR="00A85BA2" w:rsidRDefault="00A85BA2" w:rsidP="00A85BA2">
      <w:pPr>
        <w:pStyle w:val="-12"/>
        <w:ind w:left="360"/>
        <w:rPr>
          <w:rFonts w:asciiTheme="majorBidi" w:hAnsiTheme="majorBidi" w:cstheme="majorBidi"/>
          <w:sz w:val="48"/>
          <w:szCs w:val="48"/>
        </w:rPr>
      </w:pPr>
      <w:r>
        <w:rPr>
          <w:rFonts w:asciiTheme="majorBidi" w:hAnsiTheme="majorBidi" w:cstheme="majorBidi"/>
          <w:sz w:val="48"/>
          <w:szCs w:val="48"/>
        </w:rPr>
        <w:t xml:space="preserve"> </w:t>
      </w:r>
      <w:r w:rsidR="006B170A" w:rsidRPr="006B170A">
        <w:rPr>
          <w:rFonts w:asciiTheme="majorBidi" w:hAnsiTheme="majorBidi" w:cstheme="majorBidi"/>
          <w:sz w:val="48"/>
          <w:szCs w:val="48"/>
        </w:rPr>
        <w:t>Find the average of  the averages as follows</w:t>
      </w:r>
      <w:r w:rsidR="006B170A">
        <w:rPr>
          <w:rFonts w:asciiTheme="majorBidi" w:hAnsiTheme="majorBidi" w:cstheme="majorBidi"/>
          <w:sz w:val="48"/>
          <w:szCs w:val="48"/>
        </w:rPr>
        <w:t>;</w:t>
      </w:r>
    </w:p>
    <w:p w:rsidR="00D565FE" w:rsidRDefault="006B170A" w:rsidP="00A85BA2">
      <w:pPr>
        <w:pStyle w:val="-12"/>
        <w:ind w:left="360"/>
        <w:rPr>
          <w:rFonts w:asciiTheme="majorBidi" w:hAnsiTheme="majorBidi" w:cstheme="majorBidi"/>
          <w:sz w:val="48"/>
          <w:szCs w:val="48"/>
        </w:rPr>
      </w:pPr>
      <w:r>
        <w:rPr>
          <w:rFonts w:asciiTheme="majorBidi" w:hAnsiTheme="majorBidi" w:cstheme="majorBidi"/>
          <w:sz w:val="48"/>
          <w:szCs w:val="48"/>
        </w:rPr>
        <w:t xml:space="preserve">  </w:t>
      </w:r>
      <w:r w:rsidR="001C31F6" w:rsidRPr="002025DF">
        <w:rPr>
          <w:rFonts w:asciiTheme="majorBidi" w:hAnsiTheme="majorBidi" w:cstheme="majorBidi"/>
          <w:position w:val="-24"/>
          <w:sz w:val="48"/>
          <w:szCs w:val="48"/>
        </w:rPr>
        <w:object w:dxaOrig="1100" w:dyaOrig="960">
          <v:shape id="_x0000_i1069" type="#_x0000_t75" style="width:133.1pt;height:71.15pt" o:ole="">
            <v:imagedata r:id="rId97" o:title=""/>
          </v:shape>
          <o:OLEObject Type="Embed" ProgID="Equation.3" ShapeID="_x0000_i1069" DrawAspect="Content" ObjectID="_1475774182" r:id="rId98"/>
        </w:object>
      </w:r>
      <w:r>
        <w:rPr>
          <w:rFonts w:asciiTheme="majorBidi" w:hAnsiTheme="majorBidi" w:cstheme="majorBidi"/>
          <w:sz w:val="48"/>
          <w:szCs w:val="48"/>
        </w:rPr>
        <w:t xml:space="preserve"> </w:t>
      </w:r>
    </w:p>
    <w:p w:rsidR="006B170A" w:rsidRDefault="006B170A" w:rsidP="00A85BA2">
      <w:pPr>
        <w:pStyle w:val="-12"/>
        <w:ind w:left="360"/>
        <w:rPr>
          <w:rFonts w:asciiTheme="majorBidi" w:hAnsiTheme="majorBidi" w:cstheme="majorBidi"/>
          <w:sz w:val="48"/>
          <w:szCs w:val="48"/>
        </w:rPr>
      </w:pPr>
      <w:r>
        <w:rPr>
          <w:rFonts w:asciiTheme="majorBidi" w:hAnsiTheme="majorBidi" w:cstheme="majorBidi"/>
          <w:sz w:val="48"/>
          <w:szCs w:val="48"/>
        </w:rPr>
        <w:t xml:space="preserve"> </w:t>
      </w:r>
      <w:r w:rsidR="0072000E" w:rsidRPr="002025DF">
        <w:rPr>
          <w:rFonts w:asciiTheme="majorBidi" w:hAnsiTheme="majorBidi" w:cstheme="majorBidi"/>
          <w:position w:val="-4"/>
          <w:sz w:val="48"/>
          <w:szCs w:val="48"/>
        </w:rPr>
        <w:object w:dxaOrig="279" w:dyaOrig="340">
          <v:shape id="_x0000_i1070" type="#_x0000_t75" style="width:20.95pt;height:21.75pt" o:ole="">
            <v:imagedata r:id="rId89" o:title=""/>
          </v:shape>
          <o:OLEObject Type="Embed" ProgID="Equation.3" ShapeID="_x0000_i1070" DrawAspect="Content" ObjectID="_1475774183" r:id="rId99"/>
        </w:object>
      </w:r>
      <w:r w:rsidR="0072000E">
        <w:rPr>
          <w:rFonts w:asciiTheme="majorBidi" w:hAnsiTheme="majorBidi" w:cstheme="majorBidi"/>
          <w:sz w:val="48"/>
          <w:szCs w:val="48"/>
        </w:rPr>
        <w:t>→</w:t>
      </w:r>
      <w:r w:rsidR="0072000E" w:rsidRPr="0072000E">
        <w:rPr>
          <w:rFonts w:asciiTheme="majorBidi" w:hAnsiTheme="majorBidi" w:cstheme="majorBidi"/>
          <w:sz w:val="48"/>
          <w:szCs w:val="48"/>
        </w:rPr>
        <w:t>Average of averages calculations</w:t>
      </w:r>
    </w:p>
    <w:p w:rsidR="0072000E" w:rsidRDefault="00216245" w:rsidP="00A85BA2">
      <w:pPr>
        <w:pStyle w:val="-12"/>
        <w:ind w:left="360"/>
        <w:rPr>
          <w:rFonts w:asciiTheme="majorBidi" w:hAnsiTheme="majorBidi" w:cstheme="majorBidi"/>
          <w:sz w:val="48"/>
          <w:szCs w:val="48"/>
        </w:rPr>
      </w:pPr>
      <w:r w:rsidRPr="0072000E">
        <w:rPr>
          <w:rFonts w:asciiTheme="majorBidi" w:hAnsiTheme="majorBidi" w:cstheme="majorBidi"/>
          <w:position w:val="-4"/>
          <w:sz w:val="48"/>
          <w:szCs w:val="48"/>
        </w:rPr>
        <w:object w:dxaOrig="279" w:dyaOrig="320">
          <v:shape id="_x0000_i1071" type="#_x0000_t75" style="width:20.95pt;height:20.1pt" o:ole="">
            <v:imagedata r:id="rId100" o:title=""/>
          </v:shape>
          <o:OLEObject Type="Embed" ProgID="Equation.3" ShapeID="_x0000_i1071" DrawAspect="Content" ObjectID="_1475774184" r:id="rId101"/>
        </w:object>
      </w:r>
      <w:r w:rsidR="0072000E">
        <w:rPr>
          <w:rFonts w:asciiTheme="majorBidi" w:hAnsiTheme="majorBidi" w:cstheme="majorBidi"/>
          <w:sz w:val="48"/>
          <w:szCs w:val="48"/>
        </w:rPr>
        <w:t>→total of the values observed in subgroup</w:t>
      </w:r>
    </w:p>
    <w:p w:rsidR="00216245" w:rsidRDefault="0072000E" w:rsidP="0072000E">
      <w:pPr>
        <w:pStyle w:val="-12"/>
        <w:ind w:left="360"/>
        <w:rPr>
          <w:rFonts w:asciiTheme="majorBidi" w:hAnsiTheme="majorBidi" w:cstheme="majorBidi"/>
          <w:sz w:val="48"/>
          <w:szCs w:val="48"/>
        </w:rPr>
      </w:pPr>
      <w:r>
        <w:rPr>
          <w:rFonts w:asciiTheme="majorBidi" w:hAnsiTheme="majorBidi" w:cstheme="majorBidi"/>
          <w:sz w:val="48"/>
          <w:szCs w:val="48"/>
        </w:rPr>
        <w:t>K → Number of a inspection days</w:t>
      </w:r>
    </w:p>
    <w:p w:rsidR="00216245" w:rsidRDefault="0072000E" w:rsidP="00216245">
      <w:pPr>
        <w:pStyle w:val="-12"/>
        <w:numPr>
          <w:ilvl w:val="0"/>
          <w:numId w:val="5"/>
        </w:numPr>
        <w:rPr>
          <w:rFonts w:asciiTheme="majorBidi" w:hAnsiTheme="majorBidi" w:cstheme="majorBidi"/>
          <w:sz w:val="48"/>
          <w:szCs w:val="48"/>
        </w:rPr>
      </w:pPr>
      <w:r>
        <w:rPr>
          <w:rFonts w:asciiTheme="majorBidi" w:hAnsiTheme="majorBidi" w:cstheme="majorBidi"/>
          <w:sz w:val="48"/>
          <w:szCs w:val="48"/>
        </w:rPr>
        <w:t xml:space="preserve"> </w:t>
      </w:r>
      <w:r w:rsidR="00216245">
        <w:rPr>
          <w:rFonts w:asciiTheme="majorBidi" w:hAnsiTheme="majorBidi" w:cstheme="majorBidi"/>
          <w:sz w:val="48"/>
          <w:szCs w:val="48"/>
        </w:rPr>
        <w:t>Find range value (</w:t>
      </w:r>
      <w:r w:rsidR="00216245" w:rsidRPr="0072000E">
        <w:rPr>
          <w:rFonts w:asciiTheme="majorBidi" w:hAnsiTheme="majorBidi" w:cstheme="majorBidi"/>
          <w:position w:val="-4"/>
          <w:sz w:val="48"/>
          <w:szCs w:val="48"/>
        </w:rPr>
        <w:object w:dxaOrig="240" w:dyaOrig="320">
          <v:shape id="_x0000_i1072" type="#_x0000_t75" style="width:17.6pt;height:20.1pt" o:ole="">
            <v:imagedata r:id="rId102" o:title=""/>
          </v:shape>
          <o:OLEObject Type="Embed" ProgID="Equation.3" ShapeID="_x0000_i1072" DrawAspect="Content" ObjectID="_1475774185" r:id="rId103"/>
        </w:object>
      </w:r>
      <w:r w:rsidR="00216245">
        <w:rPr>
          <w:rFonts w:asciiTheme="majorBidi" w:hAnsiTheme="majorBidi" w:cstheme="majorBidi"/>
          <w:sz w:val="48"/>
          <w:szCs w:val="48"/>
        </w:rPr>
        <w:t>) for of ranges</w:t>
      </w:r>
    </w:p>
    <w:p w:rsidR="002025DF" w:rsidRDefault="00400E1D" w:rsidP="0072000E">
      <w:pPr>
        <w:pStyle w:val="-12"/>
        <w:ind w:left="360"/>
        <w:rPr>
          <w:rFonts w:asciiTheme="majorBidi" w:hAnsiTheme="majorBidi" w:cstheme="majorBidi"/>
          <w:sz w:val="48"/>
          <w:szCs w:val="48"/>
        </w:rPr>
      </w:pPr>
      <w:r w:rsidRPr="00216245">
        <w:rPr>
          <w:rFonts w:asciiTheme="majorBidi" w:hAnsiTheme="majorBidi" w:cstheme="majorBidi"/>
          <w:position w:val="-12"/>
          <w:sz w:val="48"/>
          <w:szCs w:val="48"/>
        </w:rPr>
        <w:object w:dxaOrig="3000" w:dyaOrig="400">
          <v:shape id="_x0000_i1073" type="#_x0000_t75" style="width:337.4pt;height:46.05pt" o:ole="">
            <v:imagedata r:id="rId104" o:title=""/>
          </v:shape>
          <o:OLEObject Type="Embed" ProgID="Equation.3" ShapeID="_x0000_i1073" DrawAspect="Content" ObjectID="_1475774186" r:id="rId105"/>
        </w:object>
      </w:r>
    </w:p>
    <w:p w:rsidR="009926DB" w:rsidRDefault="005A094D" w:rsidP="0072000E">
      <w:pPr>
        <w:pStyle w:val="-12"/>
        <w:ind w:left="360"/>
        <w:rPr>
          <w:rFonts w:asciiTheme="majorBidi" w:hAnsiTheme="majorBidi" w:cstheme="majorBidi"/>
          <w:sz w:val="48"/>
          <w:szCs w:val="48"/>
        </w:rPr>
      </w:pPr>
      <w:r w:rsidRPr="00400E1D">
        <w:rPr>
          <w:rFonts w:asciiTheme="majorBidi" w:hAnsiTheme="majorBidi" w:cstheme="majorBidi"/>
          <w:position w:val="-24"/>
          <w:sz w:val="48"/>
          <w:szCs w:val="48"/>
        </w:rPr>
        <w:object w:dxaOrig="980" w:dyaOrig="960">
          <v:shape id="_x0000_i1074" type="#_x0000_t75" style="width:110.5pt;height:110.5pt" o:ole="">
            <v:imagedata r:id="rId106" o:title=""/>
          </v:shape>
          <o:OLEObject Type="Embed" ProgID="Equation.3" ShapeID="_x0000_i1074" DrawAspect="Content" ObjectID="_1475774187" r:id="rId107"/>
        </w:object>
      </w:r>
    </w:p>
    <w:p w:rsidR="005A094D" w:rsidRDefault="005A094D" w:rsidP="0072000E">
      <w:pPr>
        <w:pStyle w:val="-12"/>
        <w:ind w:left="360"/>
        <w:rPr>
          <w:rFonts w:asciiTheme="majorBidi" w:hAnsiTheme="majorBidi" w:cstheme="majorBidi"/>
          <w:sz w:val="48"/>
          <w:szCs w:val="48"/>
        </w:rPr>
      </w:pPr>
      <w:r w:rsidRPr="005A094D">
        <w:rPr>
          <w:rFonts w:asciiTheme="majorBidi" w:hAnsiTheme="majorBidi" w:cstheme="majorBidi"/>
          <w:sz w:val="48"/>
          <w:szCs w:val="48"/>
        </w:rPr>
        <w:lastRenderedPageBreak/>
        <w:t>limits of the control for the average chart as follows</w:t>
      </w:r>
    </w:p>
    <w:p w:rsidR="005A094D" w:rsidRDefault="005A094D" w:rsidP="0072000E">
      <w:pPr>
        <w:pStyle w:val="-12"/>
        <w:ind w:left="360"/>
        <w:rPr>
          <w:rFonts w:asciiTheme="majorBidi" w:hAnsiTheme="majorBidi" w:cstheme="majorBidi"/>
          <w:sz w:val="48"/>
          <w:szCs w:val="48"/>
        </w:rPr>
      </w:pPr>
      <w:r w:rsidRPr="005A094D">
        <w:rPr>
          <w:rFonts w:asciiTheme="majorBidi" w:hAnsiTheme="majorBidi" w:cstheme="majorBidi"/>
          <w:position w:val="-10"/>
          <w:sz w:val="48"/>
          <w:szCs w:val="48"/>
        </w:rPr>
        <w:object w:dxaOrig="4040" w:dyaOrig="420">
          <v:shape id="_x0000_i1075" type="#_x0000_t75" style="width:453.75pt;height:48.55pt" o:ole="">
            <v:imagedata r:id="rId108" o:title=""/>
          </v:shape>
          <o:OLEObject Type="Embed" ProgID="Equation.3" ShapeID="_x0000_i1075" DrawAspect="Content" ObjectID="_1475774188" r:id="rId109"/>
        </w:object>
      </w:r>
    </w:p>
    <w:p w:rsidR="005A094D" w:rsidRDefault="005A094D" w:rsidP="0072000E">
      <w:pPr>
        <w:pStyle w:val="-12"/>
        <w:ind w:left="360"/>
        <w:rPr>
          <w:rFonts w:asciiTheme="majorBidi" w:hAnsiTheme="majorBidi" w:cstheme="majorBidi"/>
          <w:sz w:val="48"/>
          <w:szCs w:val="48"/>
        </w:rPr>
      </w:pPr>
      <w:r w:rsidRPr="005A094D">
        <w:rPr>
          <w:rFonts w:asciiTheme="majorBidi" w:hAnsiTheme="majorBidi" w:cstheme="majorBidi"/>
          <w:position w:val="-10"/>
          <w:sz w:val="48"/>
          <w:szCs w:val="48"/>
        </w:rPr>
        <w:object w:dxaOrig="840" w:dyaOrig="420">
          <v:shape id="_x0000_i1076" type="#_x0000_t75" style="width:94.6pt;height:48.55pt" o:ole="">
            <v:imagedata r:id="rId110" o:title=""/>
          </v:shape>
          <o:OLEObject Type="Embed" ProgID="Equation.3" ShapeID="_x0000_i1076" DrawAspect="Content" ObjectID="_1475774189" r:id="rId111"/>
        </w:object>
      </w:r>
    </w:p>
    <w:p w:rsidR="005A094D" w:rsidRDefault="00FD0B82" w:rsidP="0072000E">
      <w:pPr>
        <w:pStyle w:val="-12"/>
        <w:ind w:left="360"/>
        <w:rPr>
          <w:rFonts w:asciiTheme="majorBidi" w:hAnsiTheme="majorBidi" w:cstheme="majorBidi"/>
          <w:sz w:val="48"/>
          <w:szCs w:val="48"/>
        </w:rPr>
      </w:pPr>
      <w:r w:rsidRPr="005A094D">
        <w:rPr>
          <w:rFonts w:asciiTheme="majorBidi" w:hAnsiTheme="majorBidi" w:cstheme="majorBidi"/>
          <w:position w:val="-10"/>
          <w:sz w:val="48"/>
          <w:szCs w:val="48"/>
        </w:rPr>
        <w:object w:dxaOrig="4020" w:dyaOrig="420">
          <v:shape id="_x0000_i1077" type="#_x0000_t75" style="width:452.1pt;height:48.55pt" o:ole="">
            <v:imagedata r:id="rId112" o:title=""/>
          </v:shape>
          <o:OLEObject Type="Embed" ProgID="Equation.3" ShapeID="_x0000_i1077" DrawAspect="Content" ObjectID="_1475774190" r:id="rId113"/>
        </w:object>
      </w:r>
    </w:p>
    <w:p w:rsidR="00FD0B82" w:rsidRDefault="00FD0B82" w:rsidP="0072000E">
      <w:pPr>
        <w:pStyle w:val="-12"/>
        <w:ind w:left="360"/>
        <w:rPr>
          <w:rFonts w:asciiTheme="majorBidi" w:hAnsiTheme="majorBidi" w:cstheme="majorBidi"/>
          <w:sz w:val="48"/>
          <w:szCs w:val="48"/>
        </w:rPr>
      </w:pPr>
      <w:r w:rsidRPr="00FD0B82">
        <w:rPr>
          <w:rFonts w:asciiTheme="majorBidi" w:hAnsiTheme="majorBidi" w:cstheme="majorBidi"/>
          <w:position w:val="-10"/>
          <w:sz w:val="48"/>
          <w:szCs w:val="48"/>
        </w:rPr>
        <w:object w:dxaOrig="300" w:dyaOrig="340">
          <v:shape id="_x0000_i1078" type="#_x0000_t75" style="width:33.5pt;height:25.95pt" o:ole="">
            <v:imagedata r:id="rId114" o:title=""/>
          </v:shape>
          <o:OLEObject Type="Embed" ProgID="Equation.3" ShapeID="_x0000_i1078" DrawAspect="Content" ObjectID="_1475774191" r:id="rId115"/>
        </w:object>
      </w:r>
      <w:r>
        <w:rPr>
          <w:rFonts w:asciiTheme="majorBidi" w:hAnsiTheme="majorBidi" w:cstheme="majorBidi"/>
          <w:sz w:val="48"/>
          <w:szCs w:val="48"/>
        </w:rPr>
        <w:t>→</w:t>
      </w:r>
      <w:r w:rsidRPr="00FD0B82">
        <w:rPr>
          <w:rFonts w:asciiTheme="majorBidi" w:hAnsiTheme="majorBidi" w:cstheme="majorBidi"/>
          <w:sz w:val="48"/>
          <w:szCs w:val="48"/>
        </w:rPr>
        <w:t>A constant value in Table of statistical values  depends its ​​amount on the size of the sample drawn per day</w:t>
      </w:r>
    </w:p>
    <w:p w:rsidR="00A85BA2" w:rsidRDefault="00FD0B82" w:rsidP="002A0B2B">
      <w:pPr>
        <w:pStyle w:val="-12"/>
        <w:ind w:left="360"/>
        <w:rPr>
          <w:rFonts w:asciiTheme="majorBidi" w:hAnsiTheme="majorBidi" w:cstheme="majorBidi"/>
          <w:sz w:val="48"/>
          <w:szCs w:val="48"/>
        </w:rPr>
      </w:pPr>
      <w:r w:rsidRPr="005D2D4C">
        <w:rPr>
          <w:rFonts w:asciiTheme="majorBidi" w:hAnsiTheme="majorBidi" w:cstheme="majorBidi"/>
          <w:color w:val="FF0000"/>
          <w:sz w:val="48"/>
          <w:szCs w:val="48"/>
        </w:rPr>
        <w:t xml:space="preserve">Note: </w:t>
      </w:r>
      <w:r w:rsidR="002A0B2B" w:rsidRPr="005D2D4C">
        <w:rPr>
          <w:rFonts w:asciiTheme="majorBidi" w:hAnsiTheme="majorBidi" w:cstheme="majorBidi"/>
          <w:color w:val="FF0000"/>
          <w:sz w:val="48"/>
          <w:szCs w:val="48"/>
        </w:rPr>
        <w:t>In the case finding groups outside the control limits will exclude these groups according to the following equation;</w:t>
      </w:r>
    </w:p>
    <w:p w:rsidR="00C516A5" w:rsidRDefault="00ED5C7A" w:rsidP="00C516A5">
      <w:pPr>
        <w:pStyle w:val="-10"/>
        <w:ind w:left="426" w:firstLineChars="0" w:firstLine="0"/>
        <w:rPr>
          <w:color w:val="FF6600"/>
          <w:sz w:val="48"/>
          <w:szCs w:val="48"/>
        </w:rPr>
      </w:pPr>
      <w:r w:rsidRPr="002A0B2B">
        <w:rPr>
          <w:rFonts w:asciiTheme="majorBidi" w:hAnsiTheme="majorBidi" w:cstheme="majorBidi"/>
          <w:position w:val="-30"/>
          <w:sz w:val="48"/>
          <w:szCs w:val="48"/>
        </w:rPr>
        <w:object w:dxaOrig="4160" w:dyaOrig="1020">
          <v:shape id="_x0000_i1079" type="#_x0000_t75" style="width:468pt;height:77pt" o:ole="">
            <v:imagedata r:id="rId116" o:title=""/>
          </v:shape>
          <o:OLEObject Type="Embed" ProgID="Equation.3" ShapeID="_x0000_i1079" DrawAspect="Content" ObjectID="_1475774192" r:id="rId117"/>
        </w:object>
      </w:r>
    </w:p>
    <w:p w:rsidR="00ED5C7A" w:rsidRDefault="00ED5C7A" w:rsidP="00C516A5">
      <w:pPr>
        <w:pStyle w:val="-10"/>
        <w:ind w:left="426" w:firstLineChars="0" w:firstLine="0"/>
        <w:rPr>
          <w:color w:val="FF6600"/>
          <w:sz w:val="48"/>
          <w:szCs w:val="48"/>
        </w:rPr>
      </w:pPr>
      <w:r w:rsidRPr="00FD0B82">
        <w:rPr>
          <w:rFonts w:asciiTheme="majorBidi" w:hAnsiTheme="majorBidi" w:cstheme="majorBidi"/>
          <w:position w:val="-10"/>
          <w:sz w:val="48"/>
          <w:szCs w:val="48"/>
        </w:rPr>
        <w:object w:dxaOrig="980" w:dyaOrig="320">
          <v:shape id="_x0000_i1080" type="#_x0000_t75" style="width:110.5pt;height:31.8pt" o:ole="">
            <v:imagedata r:id="rId118" o:title=""/>
          </v:shape>
          <o:OLEObject Type="Embed" ProgID="Equation.3" ShapeID="_x0000_i1080" DrawAspect="Content" ObjectID="_1475774193" r:id="rId119"/>
        </w:object>
      </w:r>
    </w:p>
    <w:p w:rsidR="00ED5C7A" w:rsidRPr="008D7FCD" w:rsidRDefault="00ED5C7A" w:rsidP="00C516A5">
      <w:pPr>
        <w:pStyle w:val="-10"/>
        <w:ind w:left="426" w:firstLineChars="0" w:firstLine="0"/>
        <w:rPr>
          <w:color w:val="FF6600"/>
          <w:sz w:val="48"/>
          <w:szCs w:val="48"/>
        </w:rPr>
      </w:pPr>
      <w:r w:rsidRPr="00ED5C7A">
        <w:rPr>
          <w:rFonts w:asciiTheme="majorBidi" w:hAnsiTheme="majorBidi" w:cstheme="majorBidi"/>
          <w:position w:val="-10"/>
          <w:sz w:val="48"/>
          <w:szCs w:val="48"/>
        </w:rPr>
        <w:object w:dxaOrig="1420" w:dyaOrig="380">
          <v:shape id="_x0000_i1081" type="#_x0000_t75" style="width:159.9pt;height:37.65pt" o:ole="">
            <v:imagedata r:id="rId120" o:title=""/>
          </v:shape>
          <o:OLEObject Type="Embed" ProgID="Equation.3" ShapeID="_x0000_i1081" DrawAspect="Content" ObjectID="_1475774194" r:id="rId121"/>
        </w:object>
      </w:r>
    </w:p>
    <w:p w:rsidR="00094921" w:rsidRDefault="00ED5C7A" w:rsidP="009A7EBF">
      <w:pPr>
        <w:pStyle w:val="-10"/>
        <w:ind w:firstLineChars="0" w:firstLine="0"/>
        <w:rPr>
          <w:color w:val="FF6600"/>
          <w:sz w:val="48"/>
          <w:szCs w:val="48"/>
        </w:rPr>
      </w:pPr>
      <w:r w:rsidRPr="00FD0B82">
        <w:rPr>
          <w:rFonts w:asciiTheme="majorBidi" w:hAnsiTheme="majorBidi" w:cstheme="majorBidi"/>
          <w:position w:val="-10"/>
          <w:sz w:val="48"/>
          <w:szCs w:val="48"/>
        </w:rPr>
        <w:object w:dxaOrig="780" w:dyaOrig="380">
          <v:shape id="_x0000_i1082" type="#_x0000_t75" style="width:87.9pt;height:37.65pt" o:ole="">
            <v:imagedata r:id="rId122" o:title=""/>
          </v:shape>
          <o:OLEObject Type="Embed" ProgID="Equation.3" ShapeID="_x0000_i1082" DrawAspect="Content" ObjectID="_1475774195" r:id="rId123"/>
        </w:object>
      </w:r>
    </w:p>
    <w:p w:rsidR="009A7EBF" w:rsidRDefault="00ED5C7A" w:rsidP="009A7EBF">
      <w:pPr>
        <w:pStyle w:val="-10"/>
        <w:ind w:firstLineChars="0" w:firstLine="0"/>
        <w:rPr>
          <w:color w:val="FF6600"/>
          <w:sz w:val="48"/>
          <w:szCs w:val="48"/>
        </w:rPr>
      </w:pPr>
      <w:r w:rsidRPr="00ED5C7A">
        <w:rPr>
          <w:rFonts w:asciiTheme="majorBidi" w:hAnsiTheme="majorBidi" w:cstheme="majorBidi"/>
          <w:position w:val="-12"/>
          <w:sz w:val="48"/>
          <w:szCs w:val="48"/>
        </w:rPr>
        <w:object w:dxaOrig="1380" w:dyaOrig="400">
          <v:shape id="_x0000_i1083" type="#_x0000_t75" style="width:155.7pt;height:39.35pt" o:ole="">
            <v:imagedata r:id="rId124" o:title=""/>
          </v:shape>
          <o:OLEObject Type="Embed" ProgID="Equation.3" ShapeID="_x0000_i1083" DrawAspect="Content" ObjectID="_1475774196" r:id="rId125"/>
        </w:object>
      </w:r>
    </w:p>
    <w:p w:rsidR="00ED5C7A" w:rsidRPr="009A7EBF" w:rsidRDefault="00ED5C7A" w:rsidP="00ED5C7A">
      <w:pPr>
        <w:pStyle w:val="-10"/>
        <w:ind w:firstLineChars="0" w:firstLine="0"/>
        <w:rPr>
          <w:color w:val="FF6600"/>
          <w:sz w:val="48"/>
          <w:szCs w:val="48"/>
        </w:rPr>
      </w:pPr>
      <w:r>
        <w:rPr>
          <w:rFonts w:asciiTheme="majorBidi" w:hAnsiTheme="majorBidi" w:cstheme="majorBidi"/>
          <w:sz w:val="48"/>
          <w:szCs w:val="48"/>
        </w:rPr>
        <w:t>D</w:t>
      </w:r>
      <w:r w:rsidRPr="00ED5C7A">
        <w:rPr>
          <w:rFonts w:asciiTheme="majorBidi" w:hAnsiTheme="majorBidi" w:cstheme="majorBidi"/>
          <w:sz w:val="48"/>
          <w:szCs w:val="48"/>
          <w:vertAlign w:val="subscript"/>
        </w:rPr>
        <w:t>3</w:t>
      </w:r>
      <w:r>
        <w:rPr>
          <w:rFonts w:asciiTheme="majorBidi" w:hAnsiTheme="majorBidi" w:cstheme="majorBidi"/>
          <w:sz w:val="48"/>
          <w:szCs w:val="48"/>
        </w:rPr>
        <w:t xml:space="preserve"> &amp; D</w:t>
      </w:r>
      <w:r w:rsidRPr="00ED5C7A">
        <w:rPr>
          <w:rFonts w:asciiTheme="majorBidi" w:hAnsiTheme="majorBidi" w:cstheme="majorBidi"/>
          <w:sz w:val="48"/>
          <w:szCs w:val="48"/>
          <w:vertAlign w:val="subscript"/>
        </w:rPr>
        <w:t>4</w:t>
      </w:r>
      <w:r>
        <w:rPr>
          <w:rFonts w:asciiTheme="majorBidi" w:hAnsiTheme="majorBidi" w:cstheme="majorBidi"/>
          <w:sz w:val="48"/>
          <w:szCs w:val="48"/>
        </w:rPr>
        <w:t xml:space="preserve"> could find them in </w:t>
      </w:r>
      <w:r w:rsidRPr="00FD0B82">
        <w:rPr>
          <w:rFonts w:asciiTheme="majorBidi" w:hAnsiTheme="majorBidi" w:cstheme="majorBidi"/>
          <w:sz w:val="48"/>
          <w:szCs w:val="48"/>
        </w:rPr>
        <w:t xml:space="preserve">Table of statistical values  </w:t>
      </w:r>
    </w:p>
    <w:p w:rsidR="0037167A" w:rsidRDefault="0037167A" w:rsidP="0037167A">
      <w:pPr>
        <w:pStyle w:val="-10"/>
        <w:ind w:firstLineChars="0" w:firstLine="180"/>
        <w:rPr>
          <w:rFonts w:eastAsia="Times New Roman"/>
          <w:color w:val="000000"/>
          <w:szCs w:val="21"/>
        </w:rPr>
      </w:pPr>
      <w:r>
        <w:rPr>
          <w:rFonts w:eastAsia="Times New Roman"/>
          <w:color w:val="000000"/>
          <w:szCs w:val="21"/>
        </w:rPr>
        <w:t xml:space="preserve">                                     </w:t>
      </w:r>
    </w:p>
    <w:p w:rsidR="0037167A" w:rsidRPr="00A120A2" w:rsidRDefault="0037167A" w:rsidP="0037167A">
      <w:pPr>
        <w:pStyle w:val="-10"/>
        <w:ind w:firstLineChars="0" w:firstLine="0"/>
        <w:rPr>
          <w:rFonts w:eastAsia="Times New Roman"/>
          <w:color w:val="000000"/>
          <w:sz w:val="48"/>
          <w:szCs w:val="48"/>
        </w:rPr>
      </w:pPr>
    </w:p>
    <w:p w:rsidR="00B83FB4" w:rsidRPr="00B83FB4" w:rsidRDefault="00B83FB4" w:rsidP="00A120A2">
      <w:pPr>
        <w:pStyle w:val="-10"/>
        <w:ind w:firstLineChars="0"/>
        <w:jc w:val="left"/>
        <w:rPr>
          <w:rFonts w:asciiTheme="majorBidi" w:hAnsiTheme="majorBidi" w:cstheme="majorBidi"/>
          <w:color w:val="000000"/>
          <w:sz w:val="48"/>
          <w:szCs w:val="48"/>
          <w:lang w:eastAsia="zh-CN"/>
        </w:rPr>
      </w:pPr>
    </w:p>
    <w:p w:rsidR="00766C8A" w:rsidRPr="00D526B8" w:rsidRDefault="00766C8A" w:rsidP="00766C8A">
      <w:pPr>
        <w:pStyle w:val="-10"/>
        <w:ind w:firstLineChars="0"/>
        <w:jc w:val="center"/>
        <w:rPr>
          <w:rFonts w:asciiTheme="majorBidi" w:hAnsiTheme="majorBidi" w:cstheme="majorBidi"/>
          <w:color w:val="000000"/>
          <w:sz w:val="48"/>
          <w:szCs w:val="48"/>
          <w:lang w:eastAsia="zh-CN"/>
        </w:rPr>
      </w:pPr>
    </w:p>
    <w:p w:rsidR="002329CF" w:rsidRPr="002329CF" w:rsidRDefault="002329CF" w:rsidP="00526020">
      <w:pPr>
        <w:spacing w:after="0" w:line="264" w:lineRule="auto"/>
        <w:jc w:val="right"/>
        <w:rPr>
          <w:rFonts w:asciiTheme="majorBidi" w:hAnsiTheme="majorBidi" w:cstheme="majorBidi"/>
          <w:sz w:val="72"/>
          <w:szCs w:val="72"/>
          <w:rtl/>
          <w:lang w:bidi="ar-IQ"/>
        </w:rPr>
      </w:pPr>
    </w:p>
    <w:sectPr w:rsidR="002329CF" w:rsidRPr="002329CF" w:rsidSect="0020588A">
      <w:headerReference w:type="even" r:id="rId126"/>
      <w:headerReference w:type="default" r:id="rId127"/>
      <w:headerReference w:type="first" r:id="rId128"/>
      <w:pgSz w:w="16838" w:h="11906" w:orient="landscape"/>
      <w:pgMar w:top="851" w:right="1134" w:bottom="851"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BD9" w:rsidRDefault="00385BD9" w:rsidP="00647619">
      <w:pPr>
        <w:spacing w:after="0" w:line="240" w:lineRule="auto"/>
      </w:pPr>
      <w:r>
        <w:separator/>
      </w:r>
    </w:p>
  </w:endnote>
  <w:endnote w:type="continuationSeparator" w:id="1">
    <w:p w:rsidR="00385BD9" w:rsidRDefault="00385BD9" w:rsidP="00647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繁体">
    <w:altName w:val="Arial Unicode MS"/>
    <w:panose1 w:val="00000000000000000000"/>
    <w:charset w:val="86"/>
    <w:family w:val="auto"/>
    <w:notTrueType/>
    <w:pitch w:val="variable"/>
    <w:sig w:usb0="00000001" w:usb1="080E0000" w:usb2="00000010" w:usb3="00000000" w:csb0="00040000" w:csb1="00000000"/>
  </w:font>
  <w:font w:name="Utsaah">
    <w:panose1 w:val="020B0604020202020204"/>
    <w:charset w:val="00"/>
    <w:family w:val="swiss"/>
    <w:pitch w:val="variable"/>
    <w:sig w:usb0="00008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BD9" w:rsidRDefault="00385BD9" w:rsidP="00647619">
      <w:pPr>
        <w:spacing w:after="0" w:line="240" w:lineRule="auto"/>
      </w:pPr>
      <w:r>
        <w:separator/>
      </w:r>
    </w:p>
  </w:footnote>
  <w:footnote w:type="continuationSeparator" w:id="1">
    <w:p w:rsidR="00385BD9" w:rsidRDefault="00385BD9" w:rsidP="00647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19" w:rsidRDefault="0001464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474" o:spid="_x0000_s3074" type="#_x0000_t136" style="position:absolute;left:0;text-align:left;margin-left:0;margin-top:0;width:523.1pt;height:196.15pt;rotation:315;z-index:-251654144;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19" w:rsidRDefault="0001464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475" o:spid="_x0000_s3075" type="#_x0000_t136" style="position:absolute;left:0;text-align:left;margin-left:0;margin-top:0;width:523.1pt;height:196.15pt;rotation:315;z-index:-251652096;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19" w:rsidRDefault="0001464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473" o:spid="_x0000_s3073" type="#_x0000_t136" style="position:absolute;left:0;text-align:left;margin-left:0;margin-top:0;width:523.1pt;height:196.15pt;rotation:315;z-index:-251656192;mso-position-horizontal:center;mso-position-horizontal-relative:margin;mso-position-vertical:center;mso-position-vertical-relative:margin" o:allowincell="f" fillcolor="silver" stroked="f">
          <v:fill opacity=".5"/>
          <v:textpath style="font-family:&quot;Calibri&quot;;font-size:1pt" string="ORIG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842"/>
    <w:multiLevelType w:val="hybridMultilevel"/>
    <w:tmpl w:val="D84A2016"/>
    <w:lvl w:ilvl="0" w:tplc="821262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586E"/>
    <w:multiLevelType w:val="hybridMultilevel"/>
    <w:tmpl w:val="B6A6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3825"/>
    <w:multiLevelType w:val="hybridMultilevel"/>
    <w:tmpl w:val="4C8ACD1A"/>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
    <w:nsid w:val="214508D8"/>
    <w:multiLevelType w:val="hybridMultilevel"/>
    <w:tmpl w:val="9E965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98576F"/>
    <w:multiLevelType w:val="hybridMultilevel"/>
    <w:tmpl w:val="4266B74E"/>
    <w:lvl w:ilvl="0" w:tplc="08090001">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20588A"/>
    <w:rsid w:val="0001464D"/>
    <w:rsid w:val="00080DFB"/>
    <w:rsid w:val="00094921"/>
    <w:rsid w:val="00151516"/>
    <w:rsid w:val="001C0FAE"/>
    <w:rsid w:val="001C31F6"/>
    <w:rsid w:val="001D635E"/>
    <w:rsid w:val="001E3443"/>
    <w:rsid w:val="002025DF"/>
    <w:rsid w:val="0020588A"/>
    <w:rsid w:val="002140F0"/>
    <w:rsid w:val="00216245"/>
    <w:rsid w:val="002329CF"/>
    <w:rsid w:val="002720E2"/>
    <w:rsid w:val="002A0B2B"/>
    <w:rsid w:val="002F5B36"/>
    <w:rsid w:val="00332783"/>
    <w:rsid w:val="003364A4"/>
    <w:rsid w:val="00354B0D"/>
    <w:rsid w:val="0037167A"/>
    <w:rsid w:val="00385BD9"/>
    <w:rsid w:val="003C6CD2"/>
    <w:rsid w:val="00400E1D"/>
    <w:rsid w:val="00526020"/>
    <w:rsid w:val="005A094D"/>
    <w:rsid w:val="005D2D4C"/>
    <w:rsid w:val="00647619"/>
    <w:rsid w:val="006B170A"/>
    <w:rsid w:val="006D7965"/>
    <w:rsid w:val="0072000E"/>
    <w:rsid w:val="00766C8A"/>
    <w:rsid w:val="007B0D01"/>
    <w:rsid w:val="00807A1F"/>
    <w:rsid w:val="0083313D"/>
    <w:rsid w:val="00846743"/>
    <w:rsid w:val="00864CB1"/>
    <w:rsid w:val="008D55C8"/>
    <w:rsid w:val="008D7FCD"/>
    <w:rsid w:val="009926DB"/>
    <w:rsid w:val="009A7489"/>
    <w:rsid w:val="009A7EBF"/>
    <w:rsid w:val="009E2733"/>
    <w:rsid w:val="00A120A2"/>
    <w:rsid w:val="00A2629F"/>
    <w:rsid w:val="00A44414"/>
    <w:rsid w:val="00A67428"/>
    <w:rsid w:val="00A85BA2"/>
    <w:rsid w:val="00AC5068"/>
    <w:rsid w:val="00B83FB4"/>
    <w:rsid w:val="00B87947"/>
    <w:rsid w:val="00BD1500"/>
    <w:rsid w:val="00C516A5"/>
    <w:rsid w:val="00CB7C2D"/>
    <w:rsid w:val="00D526B8"/>
    <w:rsid w:val="00D53A76"/>
    <w:rsid w:val="00D565FE"/>
    <w:rsid w:val="00D84201"/>
    <w:rsid w:val="00E06D78"/>
    <w:rsid w:val="00E73A0A"/>
    <w:rsid w:val="00E83ACD"/>
    <w:rsid w:val="00E9485F"/>
    <w:rsid w:val="00ED5C7A"/>
    <w:rsid w:val="00F70966"/>
    <w:rsid w:val="00F81F88"/>
    <w:rsid w:val="00FD0B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作者-1"/>
    <w:basedOn w:val="a"/>
    <w:link w:val="-1Char"/>
    <w:uiPriority w:val="99"/>
    <w:rsid w:val="002329CF"/>
    <w:pPr>
      <w:autoSpaceDE w:val="0"/>
      <w:autoSpaceDN w:val="0"/>
      <w:bidi w:val="0"/>
      <w:spacing w:after="0" w:line="240" w:lineRule="auto"/>
    </w:pPr>
    <w:rPr>
      <w:rFonts w:ascii="Times New Roman" w:eastAsia="方正书宋繁体" w:hAnsi="Times New Roman" w:cs="Times New Roman"/>
      <w:i/>
      <w:sz w:val="21"/>
      <w:szCs w:val="20"/>
    </w:rPr>
  </w:style>
  <w:style w:type="paragraph" w:customStyle="1" w:styleId="-10">
    <w:name w:val="正文-1"/>
    <w:basedOn w:val="a"/>
    <w:link w:val="-1Char0"/>
    <w:uiPriority w:val="99"/>
    <w:rsid w:val="002329CF"/>
    <w:pPr>
      <w:bidi w:val="0"/>
      <w:spacing w:after="0" w:line="240" w:lineRule="auto"/>
      <w:ind w:firstLineChars="100" w:firstLine="100"/>
      <w:jc w:val="both"/>
    </w:pPr>
    <w:rPr>
      <w:rFonts w:ascii="Times New Roman" w:eastAsia="SimSun" w:hAnsi="Times New Roman" w:cs="Times New Roman"/>
      <w:sz w:val="21"/>
      <w:szCs w:val="18"/>
    </w:rPr>
  </w:style>
  <w:style w:type="character" w:customStyle="1" w:styleId="-1Char0">
    <w:name w:val="正文-1 Char"/>
    <w:basedOn w:val="a0"/>
    <w:link w:val="-10"/>
    <w:uiPriority w:val="99"/>
    <w:locked/>
    <w:rsid w:val="002329CF"/>
    <w:rPr>
      <w:rFonts w:ascii="Times New Roman" w:eastAsia="SimSun" w:hAnsi="Times New Roman" w:cs="Times New Roman"/>
      <w:sz w:val="21"/>
      <w:szCs w:val="18"/>
    </w:rPr>
  </w:style>
  <w:style w:type="paragraph" w:customStyle="1" w:styleId="-11">
    <w:name w:val="标-1"/>
    <w:basedOn w:val="-10"/>
    <w:uiPriority w:val="99"/>
    <w:rsid w:val="002329CF"/>
    <w:pPr>
      <w:spacing w:beforeLines="50" w:afterLines="50"/>
      <w:ind w:firstLineChars="0" w:firstLine="0"/>
    </w:pPr>
    <w:rPr>
      <w:b/>
      <w:sz w:val="24"/>
    </w:rPr>
  </w:style>
  <w:style w:type="character" w:customStyle="1" w:styleId="-1Char">
    <w:name w:val="作者-1 Char"/>
    <w:basedOn w:val="a0"/>
    <w:link w:val="-1"/>
    <w:uiPriority w:val="99"/>
    <w:locked/>
    <w:rsid w:val="002329CF"/>
    <w:rPr>
      <w:rFonts w:ascii="Times New Roman" w:eastAsia="方正书宋繁体" w:hAnsi="Times New Roman" w:cs="Times New Roman"/>
      <w:i/>
      <w:sz w:val="21"/>
      <w:szCs w:val="20"/>
    </w:rPr>
  </w:style>
  <w:style w:type="paragraph" w:customStyle="1" w:styleId="-12">
    <w:name w:val="摘要-1"/>
    <w:basedOn w:val="-10"/>
    <w:link w:val="-1Char1"/>
    <w:uiPriority w:val="99"/>
    <w:rsid w:val="00D526B8"/>
    <w:pPr>
      <w:adjustRightInd w:val="0"/>
      <w:snapToGrid w:val="0"/>
      <w:spacing w:line="288" w:lineRule="auto"/>
      <w:ind w:firstLineChars="0" w:firstLine="0"/>
    </w:pPr>
    <w:rPr>
      <w:bCs/>
    </w:rPr>
  </w:style>
  <w:style w:type="character" w:customStyle="1" w:styleId="-1Char1">
    <w:name w:val="摘要-1 Char"/>
    <w:basedOn w:val="-1Char0"/>
    <w:link w:val="-12"/>
    <w:uiPriority w:val="99"/>
    <w:locked/>
    <w:rsid w:val="00D526B8"/>
    <w:rPr>
      <w:bCs/>
    </w:rPr>
  </w:style>
  <w:style w:type="paragraph" w:styleId="a3">
    <w:name w:val="footer"/>
    <w:basedOn w:val="a"/>
    <w:link w:val="Char"/>
    <w:uiPriority w:val="99"/>
    <w:unhideWhenUsed/>
    <w:rsid w:val="00B87947"/>
    <w:pPr>
      <w:tabs>
        <w:tab w:val="center" w:pos="4153"/>
        <w:tab w:val="right" w:pos="8306"/>
      </w:tabs>
      <w:spacing w:after="0" w:line="240" w:lineRule="auto"/>
      <w:jc w:val="center"/>
    </w:pPr>
    <w:rPr>
      <w:rFonts w:ascii="Utsaah" w:hAnsi="Utsaah" w:cs="Utsaah"/>
      <w:i/>
      <w:iCs/>
      <w:sz w:val="56"/>
      <w:szCs w:val="56"/>
      <w:lang w:bidi="ar-IQ"/>
    </w:rPr>
  </w:style>
  <w:style w:type="character" w:customStyle="1" w:styleId="Char">
    <w:name w:val="تذييل صفحة Char"/>
    <w:basedOn w:val="a0"/>
    <w:link w:val="a3"/>
    <w:uiPriority w:val="99"/>
    <w:rsid w:val="00B87947"/>
    <w:rPr>
      <w:rFonts w:ascii="Utsaah" w:hAnsi="Utsaah" w:cs="Utsaah"/>
      <w:i/>
      <w:iCs/>
      <w:sz w:val="56"/>
      <w:szCs w:val="56"/>
      <w:lang w:bidi="ar-IQ"/>
    </w:rPr>
  </w:style>
  <w:style w:type="paragraph" w:styleId="a4">
    <w:name w:val="Balloon Text"/>
    <w:basedOn w:val="a"/>
    <w:link w:val="Char0"/>
    <w:uiPriority w:val="99"/>
    <w:semiHidden/>
    <w:unhideWhenUsed/>
    <w:rsid w:val="00332783"/>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32783"/>
    <w:rPr>
      <w:rFonts w:ascii="Tahoma" w:hAnsi="Tahoma" w:cs="Tahoma"/>
      <w:sz w:val="16"/>
      <w:szCs w:val="16"/>
    </w:rPr>
  </w:style>
  <w:style w:type="paragraph" w:styleId="a5">
    <w:name w:val="header"/>
    <w:basedOn w:val="a"/>
    <w:link w:val="Char1"/>
    <w:uiPriority w:val="99"/>
    <w:semiHidden/>
    <w:unhideWhenUsed/>
    <w:rsid w:val="00647619"/>
    <w:pPr>
      <w:tabs>
        <w:tab w:val="center" w:pos="4153"/>
        <w:tab w:val="right" w:pos="8306"/>
      </w:tabs>
      <w:spacing w:after="0" w:line="240" w:lineRule="auto"/>
    </w:pPr>
  </w:style>
  <w:style w:type="character" w:customStyle="1" w:styleId="Char1">
    <w:name w:val="رأس صفحة Char"/>
    <w:basedOn w:val="a0"/>
    <w:link w:val="a5"/>
    <w:uiPriority w:val="99"/>
    <w:semiHidden/>
    <w:rsid w:val="00647619"/>
  </w:style>
  <w:style w:type="character" w:styleId="a6">
    <w:name w:val="Placeholder Text"/>
    <w:basedOn w:val="a0"/>
    <w:uiPriority w:val="99"/>
    <w:semiHidden/>
    <w:rsid w:val="00807A1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5.wmf"/><Relationship Id="rId12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oleObject" Target="embeddings/oleObject30.bin"/><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header" Target="header2.xml"/><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png"/><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5.bin"/><Relationship Id="rId61" Type="http://schemas.openxmlformats.org/officeDocument/2006/relationships/image" Target="media/image27.wmf"/><Relationship Id="rId82" Type="http://schemas.openxmlformats.org/officeDocument/2006/relationships/image" Target="media/image38.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A143-9584-47FA-85DC-531C43FF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Pages>
  <Words>1558</Words>
  <Characters>8883</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82</cp:revision>
  <dcterms:created xsi:type="dcterms:W3CDTF">2013-12-09T18:07:00Z</dcterms:created>
  <dcterms:modified xsi:type="dcterms:W3CDTF">2014-10-25T19:28:00Z</dcterms:modified>
</cp:coreProperties>
</file>