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7BA" w:rsidRPr="005B50BE" w:rsidRDefault="005B50BE" w:rsidP="005B50BE">
      <w:pPr>
        <w:pStyle w:val="a3"/>
        <w:bidi w:val="0"/>
        <w:spacing w:line="360" w:lineRule="auto"/>
        <w:jc w:val="both"/>
        <w:rPr>
          <w:rFonts w:asciiTheme="majorBidi" w:hAnsiTheme="majorBidi" w:cstheme="majorBidi"/>
          <w:b/>
          <w:bCs/>
          <w:sz w:val="28"/>
          <w:szCs w:val="28"/>
        </w:rPr>
      </w:pPr>
      <w:r w:rsidRPr="005B50BE">
        <w:rPr>
          <w:rFonts w:asciiTheme="majorBidi" w:hAnsiTheme="majorBidi" w:cstheme="majorBidi"/>
          <w:b/>
          <w:bCs/>
          <w:sz w:val="28"/>
          <w:szCs w:val="28"/>
        </w:rPr>
        <w:t>1.4 STRUCTURES OF CERAMICS</w:t>
      </w:r>
    </w:p>
    <w:p w:rsidR="000B23F4" w:rsidRDefault="000B23F4" w:rsidP="005B50BE">
      <w:pPr>
        <w:pStyle w:val="a3"/>
        <w:bidi w:val="0"/>
        <w:spacing w:line="360" w:lineRule="auto"/>
        <w:ind w:firstLine="720"/>
        <w:jc w:val="both"/>
        <w:rPr>
          <w:rFonts w:asciiTheme="majorBidi" w:hAnsiTheme="majorBidi" w:cstheme="majorBidi"/>
          <w:sz w:val="28"/>
          <w:szCs w:val="28"/>
        </w:rPr>
      </w:pPr>
      <w:r w:rsidRPr="005B50BE">
        <w:rPr>
          <w:rFonts w:asciiTheme="majorBidi" w:hAnsiTheme="majorBidi" w:cstheme="majorBidi"/>
          <w:sz w:val="28"/>
          <w:szCs w:val="28"/>
        </w:rPr>
        <w:t>The structure of ceramics can be considered by dividing them into three</w:t>
      </w:r>
      <w:r w:rsidR="005B50BE">
        <w:rPr>
          <w:rFonts w:asciiTheme="majorBidi" w:hAnsiTheme="majorBidi" w:cstheme="majorBidi"/>
          <w:sz w:val="28"/>
          <w:szCs w:val="28"/>
        </w:rPr>
        <w:t xml:space="preserve"> </w:t>
      </w:r>
      <w:bookmarkStart w:id="0" w:name="_GoBack"/>
      <w:r w:rsidRPr="005B50BE">
        <w:rPr>
          <w:rFonts w:asciiTheme="majorBidi" w:hAnsiTheme="majorBidi" w:cstheme="majorBidi"/>
          <w:sz w:val="28"/>
          <w:szCs w:val="28"/>
        </w:rPr>
        <w:t>groups—oxides, silicates, and glasses. Bot</w:t>
      </w:r>
      <w:r w:rsidR="005B50BE">
        <w:rPr>
          <w:rFonts w:asciiTheme="majorBidi" w:hAnsiTheme="majorBidi" w:cstheme="majorBidi"/>
          <w:sz w:val="28"/>
          <w:szCs w:val="28"/>
        </w:rPr>
        <w:t xml:space="preserve">h oxides and silicates can form </w:t>
      </w:r>
      <w:bookmarkEnd w:id="0"/>
      <w:r w:rsidRPr="005B50BE">
        <w:rPr>
          <w:rFonts w:asciiTheme="majorBidi" w:hAnsiTheme="majorBidi" w:cstheme="majorBidi"/>
          <w:sz w:val="28"/>
          <w:szCs w:val="28"/>
        </w:rPr>
        <w:t>crystalline and amorphous structures. The crys</w:t>
      </w:r>
      <w:r w:rsidR="005B50BE">
        <w:rPr>
          <w:rFonts w:asciiTheme="majorBidi" w:hAnsiTheme="majorBidi" w:cstheme="majorBidi"/>
          <w:sz w:val="28"/>
          <w:szCs w:val="28"/>
        </w:rPr>
        <w:t xml:space="preserve">talline form </w:t>
      </w:r>
      <w:proofErr w:type="gramStart"/>
      <w:r w:rsidR="005B50BE">
        <w:rPr>
          <w:rFonts w:asciiTheme="majorBidi" w:hAnsiTheme="majorBidi" w:cstheme="majorBidi"/>
          <w:sz w:val="28"/>
          <w:szCs w:val="28"/>
        </w:rPr>
        <w:t>will be considered</w:t>
      </w:r>
      <w:proofErr w:type="gramEnd"/>
      <w:r w:rsidR="005B50BE">
        <w:rPr>
          <w:rFonts w:asciiTheme="majorBidi" w:hAnsiTheme="majorBidi" w:cstheme="majorBidi"/>
          <w:sz w:val="28"/>
          <w:szCs w:val="28"/>
        </w:rPr>
        <w:t xml:space="preserve"> </w:t>
      </w:r>
      <w:r w:rsidRPr="005B50BE">
        <w:rPr>
          <w:rFonts w:asciiTheme="majorBidi" w:hAnsiTheme="majorBidi" w:cstheme="majorBidi"/>
          <w:sz w:val="28"/>
          <w:szCs w:val="28"/>
        </w:rPr>
        <w:t>separately for oxides and silicates. T</w:t>
      </w:r>
      <w:r w:rsidR="005B50BE">
        <w:rPr>
          <w:rFonts w:asciiTheme="majorBidi" w:hAnsiTheme="majorBidi" w:cstheme="majorBidi"/>
          <w:sz w:val="28"/>
          <w:szCs w:val="28"/>
        </w:rPr>
        <w:t xml:space="preserve">he amorphous forms of both </w:t>
      </w:r>
      <w:proofErr w:type="gramStart"/>
      <w:r w:rsidR="005B50BE">
        <w:rPr>
          <w:rFonts w:asciiTheme="majorBidi" w:hAnsiTheme="majorBidi" w:cstheme="majorBidi"/>
          <w:sz w:val="28"/>
          <w:szCs w:val="28"/>
        </w:rPr>
        <w:t xml:space="preserve">will </w:t>
      </w:r>
      <w:r w:rsidRPr="005B50BE">
        <w:rPr>
          <w:rFonts w:asciiTheme="majorBidi" w:hAnsiTheme="majorBidi" w:cstheme="majorBidi"/>
          <w:sz w:val="28"/>
          <w:szCs w:val="28"/>
        </w:rPr>
        <w:t>be considered</w:t>
      </w:r>
      <w:proofErr w:type="gramEnd"/>
      <w:r w:rsidRPr="005B50BE">
        <w:rPr>
          <w:rFonts w:asciiTheme="majorBidi" w:hAnsiTheme="majorBidi" w:cstheme="majorBidi"/>
          <w:sz w:val="28"/>
          <w:szCs w:val="28"/>
        </w:rPr>
        <w:t xml:space="preserve"> under glasses.</w:t>
      </w:r>
    </w:p>
    <w:p w:rsidR="005B50BE" w:rsidRPr="005B50BE" w:rsidRDefault="005B50BE" w:rsidP="005B50BE">
      <w:pPr>
        <w:pStyle w:val="a3"/>
        <w:bidi w:val="0"/>
        <w:spacing w:line="360" w:lineRule="auto"/>
        <w:ind w:firstLine="720"/>
        <w:jc w:val="both"/>
        <w:rPr>
          <w:rFonts w:asciiTheme="majorBidi" w:hAnsiTheme="majorBidi" w:cstheme="majorBidi"/>
          <w:sz w:val="16"/>
          <w:szCs w:val="16"/>
        </w:rPr>
      </w:pPr>
      <w:r w:rsidRPr="005B50BE">
        <w:rPr>
          <w:rFonts w:asciiTheme="majorBidi" w:hAnsiTheme="majorBidi" w:cstheme="majorBidi"/>
          <w:sz w:val="16"/>
          <w:szCs w:val="16"/>
        </w:rPr>
        <w:t xml:space="preserve">      </w:t>
      </w:r>
    </w:p>
    <w:p w:rsidR="000B23F4" w:rsidRPr="005B50BE" w:rsidRDefault="005B50BE" w:rsidP="005B50BE">
      <w:pPr>
        <w:pStyle w:val="a3"/>
        <w:bidi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1.4.1</w:t>
      </w:r>
      <w:r w:rsidR="000B23F4" w:rsidRPr="005B50BE">
        <w:rPr>
          <w:rFonts w:asciiTheme="majorBidi" w:hAnsiTheme="majorBidi" w:cstheme="majorBidi"/>
          <w:b/>
          <w:bCs/>
          <w:sz w:val="28"/>
          <w:szCs w:val="28"/>
        </w:rPr>
        <w:t xml:space="preserve"> Oxide Structures</w:t>
      </w:r>
    </w:p>
    <w:p w:rsidR="000B23F4" w:rsidRDefault="000B23F4" w:rsidP="005B50BE">
      <w:pPr>
        <w:pStyle w:val="a3"/>
        <w:bidi w:val="0"/>
        <w:spacing w:line="360" w:lineRule="auto"/>
        <w:jc w:val="both"/>
        <w:rPr>
          <w:rFonts w:asciiTheme="majorBidi" w:hAnsiTheme="majorBidi" w:cstheme="majorBidi"/>
          <w:sz w:val="28"/>
          <w:szCs w:val="28"/>
        </w:rPr>
      </w:pPr>
      <w:r w:rsidRPr="005B50BE">
        <w:rPr>
          <w:rFonts w:asciiTheme="majorBidi" w:hAnsiTheme="majorBidi" w:cstheme="majorBidi"/>
          <w:sz w:val="28"/>
          <w:szCs w:val="28"/>
        </w:rPr>
        <w:t>Oxide ceramics are those in which the nonmetal is oxygen. These ceramics</w:t>
      </w:r>
      <w:r w:rsidR="005B50BE">
        <w:rPr>
          <w:rFonts w:asciiTheme="majorBidi" w:hAnsiTheme="majorBidi" w:cstheme="majorBidi"/>
          <w:sz w:val="28"/>
          <w:szCs w:val="28"/>
        </w:rPr>
        <w:t xml:space="preserve"> Possess </w:t>
      </w:r>
      <w:r w:rsidRPr="005B50BE">
        <w:rPr>
          <w:rFonts w:asciiTheme="majorBidi" w:hAnsiTheme="majorBidi" w:cstheme="majorBidi"/>
          <w:sz w:val="28"/>
          <w:szCs w:val="28"/>
        </w:rPr>
        <w:t xml:space="preserve">different structures. These structures </w:t>
      </w:r>
      <w:proofErr w:type="gramStart"/>
      <w:r w:rsidRPr="005B50BE">
        <w:rPr>
          <w:rFonts w:asciiTheme="majorBidi" w:hAnsiTheme="majorBidi" w:cstheme="majorBidi"/>
          <w:sz w:val="28"/>
          <w:szCs w:val="28"/>
        </w:rPr>
        <w:t>are discussed</w:t>
      </w:r>
      <w:proofErr w:type="gramEnd"/>
      <w:r w:rsidRPr="005B50BE">
        <w:rPr>
          <w:rFonts w:asciiTheme="majorBidi" w:hAnsiTheme="majorBidi" w:cstheme="majorBidi"/>
          <w:sz w:val="28"/>
          <w:szCs w:val="28"/>
        </w:rPr>
        <w:t xml:space="preserve"> in </w:t>
      </w:r>
      <w:r w:rsidR="005B50BE">
        <w:rPr>
          <w:rFonts w:asciiTheme="majorBidi" w:hAnsiTheme="majorBidi" w:cstheme="majorBidi"/>
          <w:sz w:val="28"/>
          <w:szCs w:val="28"/>
        </w:rPr>
        <w:t xml:space="preserve">the following </w:t>
      </w:r>
      <w:r w:rsidRPr="005B50BE">
        <w:rPr>
          <w:rFonts w:asciiTheme="majorBidi" w:hAnsiTheme="majorBidi" w:cstheme="majorBidi"/>
          <w:sz w:val="28"/>
          <w:szCs w:val="28"/>
        </w:rPr>
        <w:t>text.</w:t>
      </w:r>
    </w:p>
    <w:p w:rsidR="005B50BE" w:rsidRPr="005B50BE" w:rsidRDefault="005B50BE" w:rsidP="005B50BE">
      <w:pPr>
        <w:pStyle w:val="a3"/>
        <w:bidi w:val="0"/>
        <w:spacing w:line="360" w:lineRule="auto"/>
        <w:jc w:val="both"/>
        <w:rPr>
          <w:rFonts w:asciiTheme="majorBidi" w:hAnsiTheme="majorBidi" w:cstheme="majorBidi"/>
          <w:sz w:val="16"/>
          <w:szCs w:val="16"/>
        </w:rPr>
      </w:pPr>
    </w:p>
    <w:p w:rsidR="000B23F4" w:rsidRPr="005B50BE" w:rsidRDefault="005B50BE" w:rsidP="005B50BE">
      <w:pPr>
        <w:pStyle w:val="a3"/>
        <w:bidi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1-</w:t>
      </w:r>
      <w:r w:rsidR="000B23F4" w:rsidRPr="005B50BE">
        <w:rPr>
          <w:rFonts w:asciiTheme="majorBidi" w:hAnsiTheme="majorBidi" w:cstheme="majorBidi"/>
          <w:b/>
          <w:bCs/>
          <w:sz w:val="28"/>
          <w:szCs w:val="28"/>
        </w:rPr>
        <w:t xml:space="preserve"> Rock Salt Structure</w:t>
      </w:r>
    </w:p>
    <w:p w:rsidR="000B23F4" w:rsidRDefault="000B23F4" w:rsidP="005B50BE">
      <w:pPr>
        <w:pStyle w:val="a3"/>
        <w:bidi w:val="0"/>
        <w:spacing w:line="360" w:lineRule="auto"/>
        <w:ind w:firstLine="720"/>
        <w:jc w:val="both"/>
        <w:rPr>
          <w:rFonts w:asciiTheme="majorBidi" w:hAnsiTheme="majorBidi" w:cstheme="majorBidi"/>
          <w:sz w:val="28"/>
          <w:szCs w:val="28"/>
        </w:rPr>
      </w:pPr>
      <w:r w:rsidRPr="005B50BE">
        <w:rPr>
          <w:rFonts w:asciiTheme="majorBidi" w:hAnsiTheme="majorBidi" w:cstheme="majorBidi"/>
          <w:sz w:val="28"/>
          <w:szCs w:val="28"/>
        </w:rPr>
        <w:t xml:space="preserve">In this structure, the large anions </w:t>
      </w:r>
      <w:proofErr w:type="gramStart"/>
      <w:r w:rsidRPr="005B50BE">
        <w:rPr>
          <w:rFonts w:asciiTheme="majorBidi" w:hAnsiTheme="majorBidi" w:cstheme="majorBidi"/>
          <w:sz w:val="28"/>
          <w:szCs w:val="28"/>
        </w:rPr>
        <w:t>are arran</w:t>
      </w:r>
      <w:r w:rsidR="005B50BE">
        <w:rPr>
          <w:rFonts w:asciiTheme="majorBidi" w:hAnsiTheme="majorBidi" w:cstheme="majorBidi"/>
          <w:sz w:val="28"/>
          <w:szCs w:val="28"/>
        </w:rPr>
        <w:t>ged</w:t>
      </w:r>
      <w:proofErr w:type="gramEnd"/>
      <w:r w:rsidR="005B50BE">
        <w:rPr>
          <w:rFonts w:asciiTheme="majorBidi" w:hAnsiTheme="majorBidi" w:cstheme="majorBidi"/>
          <w:sz w:val="28"/>
          <w:szCs w:val="28"/>
        </w:rPr>
        <w:t xml:space="preserve"> in cubic close packing, and </w:t>
      </w:r>
      <w:r w:rsidRPr="005B50BE">
        <w:rPr>
          <w:rFonts w:asciiTheme="majorBidi" w:hAnsiTheme="majorBidi" w:cstheme="majorBidi"/>
          <w:sz w:val="28"/>
          <w:szCs w:val="28"/>
        </w:rPr>
        <w:t>all the octahedral interstitial positions are fil</w:t>
      </w:r>
      <w:r w:rsidR="005B50BE">
        <w:rPr>
          <w:rFonts w:asciiTheme="majorBidi" w:hAnsiTheme="majorBidi" w:cstheme="majorBidi"/>
          <w:sz w:val="28"/>
          <w:szCs w:val="28"/>
        </w:rPr>
        <w:t xml:space="preserve">led with cations. The structure </w:t>
      </w:r>
      <w:proofErr w:type="gramStart"/>
      <w:r w:rsidR="005B50BE">
        <w:rPr>
          <w:rFonts w:asciiTheme="majorBidi" w:hAnsiTheme="majorBidi" w:cstheme="majorBidi"/>
          <w:sz w:val="28"/>
          <w:szCs w:val="28"/>
        </w:rPr>
        <w:t>is shown</w:t>
      </w:r>
      <w:proofErr w:type="gramEnd"/>
      <w:r w:rsidR="005B50BE">
        <w:rPr>
          <w:rFonts w:asciiTheme="majorBidi" w:hAnsiTheme="majorBidi" w:cstheme="majorBidi"/>
          <w:sz w:val="28"/>
          <w:szCs w:val="28"/>
        </w:rPr>
        <w:t xml:space="preserve"> in Figure 9.1. </w:t>
      </w:r>
      <w:r w:rsidRPr="005B50BE">
        <w:rPr>
          <w:rFonts w:asciiTheme="majorBidi" w:hAnsiTheme="majorBidi" w:cstheme="majorBidi"/>
          <w:sz w:val="28"/>
          <w:szCs w:val="28"/>
        </w:rPr>
        <w:t xml:space="preserve">Oxides having this structure are </w:t>
      </w:r>
      <w:proofErr w:type="spellStart"/>
      <w:r w:rsidRPr="005B50BE">
        <w:rPr>
          <w:rFonts w:asciiTheme="majorBidi" w:hAnsiTheme="majorBidi" w:cstheme="majorBidi"/>
          <w:sz w:val="28"/>
          <w:szCs w:val="28"/>
        </w:rPr>
        <w:t>MgO</w:t>
      </w:r>
      <w:proofErr w:type="spellEnd"/>
      <w:r w:rsidRPr="005B50BE">
        <w:rPr>
          <w:rFonts w:asciiTheme="majorBidi" w:hAnsiTheme="majorBidi" w:cstheme="majorBidi"/>
          <w:sz w:val="28"/>
          <w:szCs w:val="28"/>
        </w:rPr>
        <w:t xml:space="preserve"> (Mg</w:t>
      </w:r>
      <w:r w:rsidRPr="00410E4F">
        <w:rPr>
          <w:rFonts w:asciiTheme="majorBidi" w:hAnsiTheme="majorBidi" w:cstheme="majorBidi"/>
          <w:sz w:val="28"/>
          <w:szCs w:val="28"/>
          <w:vertAlign w:val="superscript"/>
        </w:rPr>
        <w:t>2+</w:t>
      </w:r>
      <w:r w:rsidRPr="005B50BE">
        <w:rPr>
          <w:rFonts w:asciiTheme="majorBidi" w:hAnsiTheme="majorBidi" w:cstheme="majorBidi"/>
          <w:sz w:val="28"/>
          <w:szCs w:val="28"/>
        </w:rPr>
        <w:t>/O</w:t>
      </w:r>
      <w:r w:rsidRPr="00410E4F">
        <w:rPr>
          <w:rFonts w:asciiTheme="majorBidi" w:hAnsiTheme="majorBidi" w:cstheme="majorBidi"/>
          <w:sz w:val="28"/>
          <w:szCs w:val="28"/>
          <w:vertAlign w:val="superscript"/>
        </w:rPr>
        <w:t>2−</w:t>
      </w:r>
      <w:r w:rsidRPr="005B50BE">
        <w:rPr>
          <w:rFonts w:asciiTheme="majorBidi" w:hAnsiTheme="majorBidi" w:cstheme="majorBidi"/>
          <w:sz w:val="28"/>
          <w:szCs w:val="28"/>
        </w:rPr>
        <w:t xml:space="preserve"> </w:t>
      </w:r>
      <w:r w:rsidR="005B50BE">
        <w:rPr>
          <w:rFonts w:asciiTheme="majorBidi" w:hAnsiTheme="majorBidi" w:cstheme="majorBidi"/>
          <w:sz w:val="28"/>
          <w:szCs w:val="28"/>
        </w:rPr>
        <w:t xml:space="preserve">= 0.51), </w:t>
      </w:r>
      <w:proofErr w:type="spellStart"/>
      <w:r w:rsidR="005B50BE">
        <w:rPr>
          <w:rFonts w:asciiTheme="majorBidi" w:hAnsiTheme="majorBidi" w:cstheme="majorBidi"/>
          <w:sz w:val="28"/>
          <w:szCs w:val="28"/>
        </w:rPr>
        <w:t>CaO</w:t>
      </w:r>
      <w:proofErr w:type="spellEnd"/>
      <w:r w:rsidR="005B50BE">
        <w:rPr>
          <w:rFonts w:asciiTheme="majorBidi" w:hAnsiTheme="majorBidi" w:cstheme="majorBidi"/>
          <w:sz w:val="28"/>
          <w:szCs w:val="28"/>
        </w:rPr>
        <w:t xml:space="preserve">, </w:t>
      </w:r>
      <w:proofErr w:type="spellStart"/>
      <w:proofErr w:type="gramStart"/>
      <w:r w:rsidR="005B50BE">
        <w:rPr>
          <w:rFonts w:asciiTheme="majorBidi" w:hAnsiTheme="majorBidi" w:cstheme="majorBidi"/>
          <w:sz w:val="28"/>
          <w:szCs w:val="28"/>
        </w:rPr>
        <w:t>SrO</w:t>
      </w:r>
      <w:proofErr w:type="spellEnd"/>
      <w:proofErr w:type="gramEnd"/>
      <w:r w:rsidR="005B50BE">
        <w:rPr>
          <w:rFonts w:asciiTheme="majorBidi" w:hAnsiTheme="majorBidi" w:cstheme="majorBidi"/>
          <w:sz w:val="28"/>
          <w:szCs w:val="28"/>
        </w:rPr>
        <w:t xml:space="preserve">, </w:t>
      </w:r>
      <w:proofErr w:type="spellStart"/>
      <w:r w:rsidRPr="005B50BE">
        <w:rPr>
          <w:rFonts w:asciiTheme="majorBidi" w:hAnsiTheme="majorBidi" w:cstheme="majorBidi"/>
          <w:sz w:val="28"/>
          <w:szCs w:val="28"/>
        </w:rPr>
        <w:t>BaO</w:t>
      </w:r>
      <w:proofErr w:type="spellEnd"/>
      <w:r w:rsidRPr="005B50BE">
        <w:rPr>
          <w:rFonts w:asciiTheme="majorBidi" w:hAnsiTheme="majorBidi" w:cstheme="majorBidi"/>
          <w:sz w:val="28"/>
          <w:szCs w:val="28"/>
        </w:rPr>
        <w:t xml:space="preserve">, </w:t>
      </w:r>
      <w:proofErr w:type="spellStart"/>
      <w:r w:rsidRPr="005B50BE">
        <w:rPr>
          <w:rFonts w:asciiTheme="majorBidi" w:hAnsiTheme="majorBidi" w:cstheme="majorBidi"/>
          <w:sz w:val="28"/>
          <w:szCs w:val="28"/>
        </w:rPr>
        <w:t>CdO</w:t>
      </w:r>
      <w:proofErr w:type="spellEnd"/>
      <w:r w:rsidRPr="005B50BE">
        <w:rPr>
          <w:rFonts w:asciiTheme="majorBidi" w:hAnsiTheme="majorBidi" w:cstheme="majorBidi"/>
          <w:sz w:val="28"/>
          <w:szCs w:val="28"/>
        </w:rPr>
        <w:t xml:space="preserve">, MnO, </w:t>
      </w:r>
      <w:proofErr w:type="spellStart"/>
      <w:r w:rsidRPr="005B50BE">
        <w:rPr>
          <w:rFonts w:asciiTheme="majorBidi" w:hAnsiTheme="majorBidi" w:cstheme="majorBidi"/>
          <w:sz w:val="28"/>
          <w:szCs w:val="28"/>
        </w:rPr>
        <w:t>FeO</w:t>
      </w:r>
      <w:proofErr w:type="spellEnd"/>
      <w:r w:rsidRPr="005B50BE">
        <w:rPr>
          <w:rFonts w:asciiTheme="majorBidi" w:hAnsiTheme="majorBidi" w:cstheme="majorBidi"/>
          <w:sz w:val="28"/>
          <w:szCs w:val="28"/>
        </w:rPr>
        <w:t>, CoO, and NiO. For sta</w:t>
      </w:r>
      <w:r w:rsidR="005B50BE">
        <w:rPr>
          <w:rFonts w:asciiTheme="majorBidi" w:hAnsiTheme="majorBidi" w:cstheme="majorBidi"/>
          <w:sz w:val="28"/>
          <w:szCs w:val="28"/>
        </w:rPr>
        <w:t xml:space="preserve">bility, the radius ratio should </w:t>
      </w:r>
      <w:r w:rsidRPr="005B50BE">
        <w:rPr>
          <w:rFonts w:asciiTheme="majorBidi" w:hAnsiTheme="majorBidi" w:cstheme="majorBidi"/>
          <w:sz w:val="28"/>
          <w:szCs w:val="28"/>
        </w:rPr>
        <w:t>be between 0.732 and 0.414, and the anion</w:t>
      </w:r>
      <w:r w:rsidR="005B50BE">
        <w:rPr>
          <w:rFonts w:asciiTheme="majorBidi" w:hAnsiTheme="majorBidi" w:cstheme="majorBidi"/>
          <w:sz w:val="28"/>
          <w:szCs w:val="28"/>
        </w:rPr>
        <w:t xml:space="preserve"> and cation </w:t>
      </w:r>
      <w:r w:rsidR="00193C65">
        <w:rPr>
          <w:rFonts w:asciiTheme="majorBidi" w:hAnsiTheme="majorBidi" w:cstheme="majorBidi"/>
          <w:sz w:val="28"/>
          <w:szCs w:val="28"/>
        </w:rPr>
        <w:t>valences</w:t>
      </w:r>
      <w:r w:rsidR="005B50BE">
        <w:rPr>
          <w:rFonts w:asciiTheme="majorBidi" w:hAnsiTheme="majorBidi" w:cstheme="majorBidi"/>
          <w:sz w:val="28"/>
          <w:szCs w:val="28"/>
        </w:rPr>
        <w:t xml:space="preserve"> should be </w:t>
      </w:r>
      <w:r w:rsidRPr="005B50BE">
        <w:rPr>
          <w:rFonts w:asciiTheme="majorBidi" w:hAnsiTheme="majorBidi" w:cstheme="majorBidi"/>
          <w:sz w:val="28"/>
          <w:szCs w:val="28"/>
        </w:rPr>
        <w:t>the same.</w:t>
      </w:r>
    </w:p>
    <w:p w:rsidR="00193C65" w:rsidRDefault="00193C65" w:rsidP="00193C65">
      <w:pPr>
        <w:pStyle w:val="a6"/>
        <w:bidi w:val="0"/>
        <w:spacing w:line="360" w:lineRule="auto"/>
        <w:ind w:left="0"/>
        <w:jc w:val="lowKashida"/>
        <w:rPr>
          <w:rFonts w:asciiTheme="majorBidi" w:hAnsiTheme="majorBidi" w:cstheme="majorBidi"/>
          <w:sz w:val="28"/>
          <w:szCs w:val="28"/>
          <w:lang w:bidi="ar-IQ"/>
        </w:rPr>
      </w:pPr>
      <w:r w:rsidRPr="00193C65">
        <w:rPr>
          <w:rFonts w:asciiTheme="majorBidi" w:hAnsiTheme="majorBidi" w:cstheme="majorBidi"/>
          <w:sz w:val="28"/>
          <w:szCs w:val="28"/>
          <w:lang w:bidi="ar-IQ"/>
        </w:rPr>
        <w:t xml:space="preserve">   Na</w:t>
      </w:r>
      <w:r w:rsidRPr="00193C65">
        <w:rPr>
          <w:rFonts w:asciiTheme="majorBidi" w:hAnsiTheme="majorBidi" w:cstheme="majorBidi"/>
          <w:sz w:val="28"/>
          <w:szCs w:val="28"/>
          <w:vertAlign w:val="superscript"/>
          <w:lang w:bidi="ar-IQ"/>
        </w:rPr>
        <w:t>+</w:t>
      </w:r>
      <w:r w:rsidRPr="00193C65">
        <w:rPr>
          <w:rFonts w:asciiTheme="majorBidi" w:hAnsiTheme="majorBidi" w:cstheme="majorBidi"/>
          <w:sz w:val="28"/>
          <w:szCs w:val="28"/>
          <w:lang w:bidi="ar-IQ"/>
        </w:rPr>
        <w:t xml:space="preserve"> ion has an ionic radius of 0.102 nm (1.02 </w:t>
      </w:r>
      <w:proofErr w:type="gramStart"/>
      <w:r w:rsidRPr="00193C65">
        <w:rPr>
          <w:rFonts w:asciiTheme="majorBidi" w:hAnsiTheme="majorBidi" w:cstheme="majorBidi"/>
          <w:sz w:val="28"/>
          <w:szCs w:val="28"/>
          <w:lang w:bidi="ar-IQ"/>
        </w:rPr>
        <w:t>A</w:t>
      </w:r>
      <w:proofErr w:type="gramEnd"/>
      <w:r w:rsidRPr="00193C65">
        <w:rPr>
          <w:rFonts w:asciiTheme="majorBidi" w:hAnsiTheme="majorBidi" w:cstheme="majorBidi"/>
          <w:sz w:val="28"/>
          <w:szCs w:val="28"/>
          <w:lang w:bidi="ar-IQ"/>
        </w:rPr>
        <w:t xml:space="preserve">º); </w:t>
      </w:r>
      <w:proofErr w:type="spellStart"/>
      <w:r w:rsidRPr="00193C65">
        <w:rPr>
          <w:rFonts w:asciiTheme="majorBidi" w:hAnsiTheme="majorBidi" w:cstheme="majorBidi"/>
          <w:sz w:val="28"/>
          <w:szCs w:val="28"/>
          <w:lang w:bidi="ar-IQ"/>
        </w:rPr>
        <w:t>Cl</w:t>
      </w:r>
      <w:proofErr w:type="spellEnd"/>
      <w:r w:rsidRPr="00193C65">
        <w:rPr>
          <w:rFonts w:asciiTheme="majorBidi" w:hAnsiTheme="majorBidi" w:cstheme="majorBidi"/>
          <w:sz w:val="28"/>
          <w:szCs w:val="28"/>
          <w:vertAlign w:val="superscript"/>
          <w:lang w:bidi="ar-IQ"/>
        </w:rPr>
        <w:t>-</w:t>
      </w:r>
      <w:r w:rsidRPr="00193C65">
        <w:rPr>
          <w:rFonts w:asciiTheme="majorBidi" w:hAnsiTheme="majorBidi" w:cstheme="majorBidi"/>
          <w:sz w:val="28"/>
          <w:szCs w:val="28"/>
          <w:lang w:bidi="ar-IQ"/>
        </w:rPr>
        <w:t xml:space="preserve"> has a radius of 0.181 nm (1.81 Aº). This large anion to cation size ratio is typical of many common ionic structures. This size difference is large enough so that Na</w:t>
      </w:r>
      <w:r w:rsidRPr="00193C65">
        <w:rPr>
          <w:rFonts w:asciiTheme="majorBidi" w:hAnsiTheme="majorBidi" w:cstheme="majorBidi"/>
          <w:sz w:val="28"/>
          <w:szCs w:val="28"/>
          <w:vertAlign w:val="superscript"/>
          <w:lang w:bidi="ar-IQ"/>
        </w:rPr>
        <w:t>+</w:t>
      </w:r>
      <w:r w:rsidRPr="00193C65">
        <w:rPr>
          <w:rFonts w:asciiTheme="majorBidi" w:hAnsiTheme="majorBidi" w:cstheme="majorBidi"/>
          <w:sz w:val="28"/>
          <w:szCs w:val="28"/>
          <w:lang w:bidi="ar-IQ"/>
        </w:rPr>
        <w:t xml:space="preserve"> cations fit comfortably in all octahedral interstices of the closed </w:t>
      </w:r>
      <w:proofErr w:type="spellStart"/>
      <w:r w:rsidRPr="00193C65">
        <w:rPr>
          <w:rFonts w:asciiTheme="majorBidi" w:hAnsiTheme="majorBidi" w:cstheme="majorBidi"/>
          <w:sz w:val="28"/>
          <w:szCs w:val="28"/>
          <w:lang w:bidi="ar-IQ"/>
        </w:rPr>
        <w:t>Cl</w:t>
      </w:r>
      <w:proofErr w:type="spellEnd"/>
      <w:r w:rsidRPr="00193C65">
        <w:rPr>
          <w:rFonts w:asciiTheme="majorBidi" w:hAnsiTheme="majorBidi" w:cstheme="majorBidi"/>
          <w:sz w:val="28"/>
          <w:szCs w:val="28"/>
          <w:vertAlign w:val="superscript"/>
          <w:lang w:bidi="ar-IQ"/>
        </w:rPr>
        <w:t>-</w:t>
      </w:r>
      <w:r w:rsidRPr="00193C65">
        <w:rPr>
          <w:rFonts w:asciiTheme="majorBidi" w:hAnsiTheme="majorBidi" w:cstheme="majorBidi"/>
          <w:sz w:val="28"/>
          <w:szCs w:val="28"/>
          <w:lang w:bidi="ar-IQ"/>
        </w:rPr>
        <w:t xml:space="preserve"> sublattice. The lattice constant for this structure is predicted to be ɑ = </w:t>
      </w:r>
      <w:proofErr w:type="gramStart"/>
      <w:r w:rsidRPr="00193C65">
        <w:rPr>
          <w:rFonts w:asciiTheme="majorBidi" w:hAnsiTheme="majorBidi" w:cstheme="majorBidi"/>
          <w:sz w:val="28"/>
          <w:szCs w:val="28"/>
          <w:lang w:bidi="ar-IQ"/>
        </w:rPr>
        <w:t>2(</w:t>
      </w:r>
      <w:proofErr w:type="spellStart"/>
      <w:proofErr w:type="gramEnd"/>
      <w:r w:rsidRPr="00193C65">
        <w:rPr>
          <w:rFonts w:asciiTheme="majorBidi" w:hAnsiTheme="majorBidi" w:cstheme="majorBidi"/>
          <w:sz w:val="28"/>
          <w:szCs w:val="28"/>
          <w:lang w:bidi="ar-IQ"/>
        </w:rPr>
        <w:t>R</w:t>
      </w:r>
      <w:r w:rsidRPr="00193C65">
        <w:rPr>
          <w:rFonts w:asciiTheme="majorBidi" w:hAnsiTheme="majorBidi" w:cstheme="majorBidi"/>
          <w:sz w:val="28"/>
          <w:szCs w:val="28"/>
          <w:vertAlign w:val="subscript"/>
          <w:lang w:bidi="ar-IQ"/>
        </w:rPr>
        <w:t>Na</w:t>
      </w:r>
      <w:proofErr w:type="spellEnd"/>
      <w:r w:rsidRPr="00193C65">
        <w:rPr>
          <w:rFonts w:asciiTheme="majorBidi" w:hAnsiTheme="majorBidi" w:cstheme="majorBidi"/>
          <w:sz w:val="28"/>
          <w:szCs w:val="28"/>
          <w:lang w:bidi="ar-IQ"/>
        </w:rPr>
        <w:t xml:space="preserve"> + </w:t>
      </w:r>
      <w:proofErr w:type="spellStart"/>
      <w:r w:rsidRPr="00193C65">
        <w:rPr>
          <w:rFonts w:asciiTheme="majorBidi" w:hAnsiTheme="majorBidi" w:cstheme="majorBidi"/>
          <w:sz w:val="28"/>
          <w:szCs w:val="28"/>
          <w:lang w:bidi="ar-IQ"/>
        </w:rPr>
        <w:t>R</w:t>
      </w:r>
      <w:r w:rsidRPr="00193C65">
        <w:rPr>
          <w:rFonts w:asciiTheme="majorBidi" w:hAnsiTheme="majorBidi" w:cstheme="majorBidi"/>
          <w:sz w:val="28"/>
          <w:szCs w:val="28"/>
          <w:vertAlign w:val="subscript"/>
          <w:lang w:bidi="ar-IQ"/>
        </w:rPr>
        <w:t>Cl</w:t>
      </w:r>
      <w:proofErr w:type="spellEnd"/>
      <w:r w:rsidRPr="00193C65">
        <w:rPr>
          <w:rFonts w:asciiTheme="majorBidi" w:hAnsiTheme="majorBidi" w:cstheme="majorBidi"/>
          <w:sz w:val="28"/>
          <w:szCs w:val="28"/>
          <w:lang w:bidi="ar-IQ"/>
        </w:rPr>
        <w:t>) = 0.566 nm (5.66 Aº).</w:t>
      </w:r>
    </w:p>
    <w:p w:rsidR="00193C65" w:rsidRPr="00193C65" w:rsidRDefault="00193C65" w:rsidP="00193C65">
      <w:pPr>
        <w:pStyle w:val="a6"/>
        <w:bidi w:val="0"/>
        <w:spacing w:line="360" w:lineRule="auto"/>
        <w:ind w:left="0"/>
        <w:jc w:val="lowKashida"/>
        <w:rPr>
          <w:rFonts w:asciiTheme="majorBidi" w:hAnsiTheme="majorBidi" w:cstheme="majorBidi"/>
          <w:sz w:val="28"/>
          <w:szCs w:val="28"/>
          <w:lang w:bidi="ar-IQ"/>
        </w:rPr>
      </w:pPr>
      <w:r w:rsidRPr="00193C65">
        <w:rPr>
          <w:rFonts w:asciiTheme="majorBidi" w:hAnsiTheme="majorBidi" w:cstheme="majorBidi"/>
          <w:sz w:val="28"/>
          <w:szCs w:val="28"/>
          <w:lang w:bidi="ar-IQ"/>
        </w:rPr>
        <w:t xml:space="preserve">The only coordination polyhedron present in the NaCl structure is the octahedron. It is apparent that all octahedral share all 12 edges. The large coordination number 6 helps to explain deviations from Pauling′s rule as to edge-rather than vertex sharing </w:t>
      </w:r>
      <w:proofErr w:type="spellStart"/>
      <w:r w:rsidRPr="00193C65">
        <w:rPr>
          <w:rFonts w:asciiTheme="majorBidi" w:hAnsiTheme="majorBidi" w:cstheme="majorBidi"/>
          <w:sz w:val="28"/>
          <w:szCs w:val="28"/>
          <w:lang w:bidi="ar-IQ"/>
        </w:rPr>
        <w:t>polyhedra</w:t>
      </w:r>
      <w:proofErr w:type="spellEnd"/>
      <w:r w:rsidRPr="00193C65">
        <w:rPr>
          <w:rFonts w:asciiTheme="majorBidi" w:hAnsiTheme="majorBidi" w:cstheme="majorBidi"/>
          <w:sz w:val="28"/>
          <w:szCs w:val="28"/>
          <w:lang w:bidi="ar-IQ"/>
        </w:rPr>
        <w:t xml:space="preserve">. The strength of the anion-cation bond and the bond sum are s = 1/6 and </w:t>
      </w:r>
      <w:proofErr w:type="spellStart"/>
      <w:r w:rsidRPr="00193C65">
        <w:rPr>
          <w:rFonts w:asciiTheme="majorBidi" w:hAnsiTheme="majorBidi" w:cstheme="majorBidi"/>
          <w:sz w:val="28"/>
          <w:szCs w:val="28"/>
          <w:lang w:bidi="ar-IQ"/>
        </w:rPr>
        <w:t>Ʃs</w:t>
      </w:r>
      <w:proofErr w:type="spellEnd"/>
      <w:r w:rsidRPr="00193C65">
        <w:rPr>
          <w:rFonts w:asciiTheme="majorBidi" w:hAnsiTheme="majorBidi" w:cstheme="majorBidi"/>
          <w:sz w:val="28"/>
          <w:szCs w:val="28"/>
          <w:lang w:bidi="ar-IQ"/>
        </w:rPr>
        <w:t xml:space="preserve"> = </w:t>
      </w:r>
      <w:proofErr w:type="gramStart"/>
      <w:r w:rsidRPr="00193C65">
        <w:rPr>
          <w:rFonts w:asciiTheme="majorBidi" w:hAnsiTheme="majorBidi" w:cstheme="majorBidi"/>
          <w:sz w:val="28"/>
          <w:szCs w:val="28"/>
          <w:lang w:bidi="ar-IQ"/>
        </w:rPr>
        <w:t>6(</w:t>
      </w:r>
      <w:proofErr w:type="gramEnd"/>
      <w:r w:rsidRPr="00193C65">
        <w:rPr>
          <w:rFonts w:asciiTheme="majorBidi" w:hAnsiTheme="majorBidi" w:cstheme="majorBidi"/>
          <w:sz w:val="28"/>
          <w:szCs w:val="28"/>
          <w:lang w:bidi="ar-IQ"/>
        </w:rPr>
        <w:t>1/6) = 1.</w:t>
      </w:r>
    </w:p>
    <w:p w:rsidR="00193C65" w:rsidRPr="00193C65" w:rsidRDefault="00193C65" w:rsidP="00193C65">
      <w:pPr>
        <w:pStyle w:val="a6"/>
        <w:bidi w:val="0"/>
        <w:spacing w:line="360" w:lineRule="auto"/>
        <w:ind w:left="0"/>
        <w:jc w:val="lowKashida"/>
        <w:rPr>
          <w:rFonts w:asciiTheme="majorBidi" w:hAnsiTheme="majorBidi" w:cstheme="majorBidi"/>
          <w:sz w:val="28"/>
          <w:szCs w:val="28"/>
          <w:lang w:bidi="ar-IQ"/>
        </w:rPr>
      </w:pPr>
      <w:r w:rsidRPr="00193C65">
        <w:rPr>
          <w:rFonts w:asciiTheme="majorBidi" w:hAnsiTheme="majorBidi" w:cstheme="majorBidi"/>
          <w:sz w:val="28"/>
          <w:szCs w:val="28"/>
          <w:lang w:bidi="ar-IQ"/>
        </w:rPr>
        <w:t xml:space="preserve">Because both Na and </w:t>
      </w:r>
      <w:proofErr w:type="spellStart"/>
      <w:r w:rsidRPr="00193C65">
        <w:rPr>
          <w:rFonts w:asciiTheme="majorBidi" w:hAnsiTheme="majorBidi" w:cstheme="majorBidi"/>
          <w:sz w:val="28"/>
          <w:szCs w:val="28"/>
          <w:lang w:bidi="ar-IQ"/>
        </w:rPr>
        <w:t>Cl</w:t>
      </w:r>
      <w:proofErr w:type="spellEnd"/>
      <w:r w:rsidRPr="00193C65">
        <w:rPr>
          <w:rFonts w:asciiTheme="majorBidi" w:hAnsiTheme="majorBidi" w:cstheme="majorBidi"/>
          <w:sz w:val="28"/>
          <w:szCs w:val="28"/>
          <w:lang w:bidi="ar-IQ"/>
        </w:rPr>
        <w:t xml:space="preserve"> have CN = </w:t>
      </w:r>
      <w:proofErr w:type="gramStart"/>
      <w:r w:rsidRPr="00193C65">
        <w:rPr>
          <w:rFonts w:asciiTheme="majorBidi" w:hAnsiTheme="majorBidi" w:cstheme="majorBidi"/>
          <w:sz w:val="28"/>
          <w:szCs w:val="28"/>
          <w:lang w:bidi="ar-IQ"/>
        </w:rPr>
        <w:t>6</w:t>
      </w:r>
      <w:proofErr w:type="gramEnd"/>
      <w:r w:rsidRPr="00193C65">
        <w:rPr>
          <w:rFonts w:asciiTheme="majorBidi" w:hAnsiTheme="majorBidi" w:cstheme="majorBidi"/>
          <w:sz w:val="28"/>
          <w:szCs w:val="28"/>
          <w:lang w:bidi="ar-IQ"/>
        </w:rPr>
        <w:t xml:space="preserve">, we expect the </w:t>
      </w:r>
      <w:proofErr w:type="spellStart"/>
      <w:r w:rsidRPr="00193C65">
        <w:rPr>
          <w:rFonts w:asciiTheme="majorBidi" w:hAnsiTheme="majorBidi" w:cstheme="majorBidi"/>
          <w:sz w:val="28"/>
          <w:szCs w:val="28"/>
          <w:lang w:bidi="ar-IQ"/>
        </w:rPr>
        <w:t>rocksalt</w:t>
      </w:r>
      <w:proofErr w:type="spellEnd"/>
      <w:r w:rsidRPr="00193C65">
        <w:rPr>
          <w:rFonts w:asciiTheme="majorBidi" w:hAnsiTheme="majorBidi" w:cstheme="majorBidi"/>
          <w:sz w:val="28"/>
          <w:szCs w:val="28"/>
          <w:lang w:bidi="ar-IQ"/>
        </w:rPr>
        <w:t xml:space="preserve"> structure to form with cation/anion radius ratio between:  0.414 &lt; R</w:t>
      </w:r>
      <w:r w:rsidRPr="00193C65">
        <w:rPr>
          <w:rFonts w:asciiTheme="majorBidi" w:hAnsiTheme="majorBidi" w:cstheme="majorBidi"/>
          <w:sz w:val="28"/>
          <w:szCs w:val="28"/>
          <w:vertAlign w:val="superscript"/>
          <w:lang w:bidi="ar-IQ"/>
        </w:rPr>
        <w:t>+</w:t>
      </w:r>
      <w:r w:rsidRPr="00193C65">
        <w:rPr>
          <w:rFonts w:asciiTheme="majorBidi" w:hAnsiTheme="majorBidi" w:cstheme="majorBidi"/>
          <w:sz w:val="28"/>
          <w:szCs w:val="28"/>
          <w:lang w:bidi="ar-IQ"/>
        </w:rPr>
        <w:t>/R</w:t>
      </w:r>
      <w:r w:rsidRPr="00193C65">
        <w:rPr>
          <w:rFonts w:asciiTheme="majorBidi" w:hAnsiTheme="majorBidi" w:cstheme="majorBidi"/>
          <w:sz w:val="28"/>
          <w:szCs w:val="28"/>
          <w:vertAlign w:val="superscript"/>
          <w:lang w:bidi="ar-IQ"/>
        </w:rPr>
        <w:t xml:space="preserve">- </w:t>
      </w:r>
      <w:r w:rsidRPr="00193C65">
        <w:rPr>
          <w:rFonts w:asciiTheme="majorBidi" w:hAnsiTheme="majorBidi" w:cstheme="majorBidi"/>
          <w:sz w:val="28"/>
          <w:szCs w:val="28"/>
          <w:lang w:bidi="ar-IQ"/>
        </w:rPr>
        <w:t xml:space="preserve">&lt; 2.41. </w:t>
      </w:r>
    </w:p>
    <w:p w:rsidR="00193C65" w:rsidRPr="00193C65" w:rsidRDefault="00193C65" w:rsidP="00193C65">
      <w:pPr>
        <w:pStyle w:val="a6"/>
        <w:bidi w:val="0"/>
        <w:spacing w:line="360" w:lineRule="auto"/>
        <w:ind w:left="0"/>
        <w:jc w:val="lowKashida"/>
        <w:rPr>
          <w:rFonts w:asciiTheme="majorBidi" w:hAnsiTheme="majorBidi" w:cstheme="majorBidi"/>
          <w:sz w:val="28"/>
          <w:szCs w:val="28"/>
          <w:lang w:bidi="ar-IQ"/>
        </w:rPr>
      </w:pPr>
    </w:p>
    <w:p w:rsidR="00193C65" w:rsidRPr="005B50BE" w:rsidRDefault="00193C65" w:rsidP="00193C65">
      <w:pPr>
        <w:pStyle w:val="a3"/>
        <w:bidi w:val="0"/>
        <w:spacing w:line="360" w:lineRule="auto"/>
        <w:jc w:val="both"/>
        <w:rPr>
          <w:rFonts w:asciiTheme="majorBidi" w:hAnsiTheme="majorBidi" w:cstheme="majorBidi"/>
          <w:sz w:val="28"/>
          <w:szCs w:val="28"/>
        </w:rPr>
      </w:pPr>
      <w:r w:rsidRPr="00193C65">
        <w:rPr>
          <w:rFonts w:asciiTheme="majorBidi" w:hAnsiTheme="majorBidi" w:cstheme="majorBidi"/>
          <w:noProof/>
          <w:sz w:val="28"/>
          <w:szCs w:val="28"/>
        </w:rPr>
        <w:lastRenderedPageBreak/>
        <w:drawing>
          <wp:anchor distT="0" distB="0" distL="114300" distR="114300" simplePos="0" relativeHeight="251658240" behindDoc="0" locked="0" layoutInCell="1" allowOverlap="1" wp14:anchorId="07E38678" wp14:editId="3EAA631A">
            <wp:simplePos x="0" y="0"/>
            <wp:positionH relativeFrom="column">
              <wp:posOffset>3252470</wp:posOffset>
            </wp:positionH>
            <wp:positionV relativeFrom="paragraph">
              <wp:posOffset>-62865</wp:posOffset>
            </wp:positionV>
            <wp:extent cx="2499360" cy="2324100"/>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3121" cy="232759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23F4" w:rsidRPr="005B50BE" w:rsidRDefault="000B23F4" w:rsidP="005B50BE">
      <w:pPr>
        <w:pStyle w:val="a3"/>
        <w:bidi w:val="0"/>
        <w:spacing w:line="360" w:lineRule="auto"/>
        <w:jc w:val="both"/>
        <w:rPr>
          <w:rFonts w:asciiTheme="majorBidi" w:hAnsiTheme="majorBidi" w:cstheme="majorBidi"/>
          <w:b/>
          <w:bCs/>
          <w:sz w:val="28"/>
          <w:szCs w:val="28"/>
        </w:rPr>
      </w:pPr>
    </w:p>
    <w:p w:rsidR="002D7A36" w:rsidRDefault="002D7A36" w:rsidP="00410E4F">
      <w:pPr>
        <w:pStyle w:val="a3"/>
        <w:bidi w:val="0"/>
        <w:jc w:val="both"/>
        <w:rPr>
          <w:rFonts w:asciiTheme="majorBidi" w:hAnsiTheme="majorBidi" w:cstheme="majorBidi"/>
          <w:b/>
          <w:bCs/>
          <w:sz w:val="28"/>
          <w:szCs w:val="28"/>
        </w:rPr>
      </w:pPr>
    </w:p>
    <w:p w:rsidR="002D7A36" w:rsidRDefault="002D7A36" w:rsidP="002D7A36">
      <w:pPr>
        <w:pStyle w:val="a3"/>
        <w:bidi w:val="0"/>
        <w:jc w:val="both"/>
        <w:rPr>
          <w:rFonts w:asciiTheme="majorBidi" w:hAnsiTheme="majorBidi" w:cstheme="majorBidi"/>
          <w:b/>
          <w:bCs/>
          <w:sz w:val="28"/>
          <w:szCs w:val="28"/>
        </w:rPr>
      </w:pPr>
    </w:p>
    <w:p w:rsidR="002D7A36" w:rsidRDefault="002D7A36" w:rsidP="002D7A36">
      <w:pPr>
        <w:pStyle w:val="a3"/>
        <w:bidi w:val="0"/>
        <w:jc w:val="both"/>
        <w:rPr>
          <w:rFonts w:asciiTheme="majorBidi" w:hAnsiTheme="majorBidi" w:cstheme="majorBidi"/>
          <w:b/>
          <w:bCs/>
          <w:sz w:val="28"/>
          <w:szCs w:val="28"/>
        </w:rPr>
      </w:pPr>
    </w:p>
    <w:p w:rsidR="002D7A36" w:rsidRDefault="002D7A36" w:rsidP="002D7A36">
      <w:pPr>
        <w:pStyle w:val="a3"/>
        <w:bidi w:val="0"/>
        <w:jc w:val="both"/>
        <w:rPr>
          <w:rFonts w:asciiTheme="majorBidi" w:hAnsiTheme="majorBidi" w:cstheme="majorBidi"/>
          <w:b/>
          <w:bCs/>
          <w:sz w:val="28"/>
          <w:szCs w:val="28"/>
        </w:rPr>
      </w:pPr>
    </w:p>
    <w:p w:rsidR="005B50BE" w:rsidRDefault="005B50BE" w:rsidP="002D7A36">
      <w:pPr>
        <w:pStyle w:val="a3"/>
        <w:bidi w:val="0"/>
        <w:jc w:val="both"/>
        <w:rPr>
          <w:rFonts w:asciiTheme="majorBidi" w:hAnsiTheme="majorBidi" w:cstheme="majorBidi"/>
          <w:b/>
          <w:bCs/>
          <w:i/>
          <w:iCs/>
          <w:sz w:val="24"/>
          <w:szCs w:val="24"/>
        </w:rPr>
      </w:pPr>
      <w:r w:rsidRPr="005B50BE">
        <w:rPr>
          <w:rFonts w:asciiTheme="majorBidi" w:hAnsiTheme="majorBidi" w:cstheme="majorBidi"/>
          <w:b/>
          <w:bCs/>
          <w:i/>
          <w:iCs/>
          <w:sz w:val="24"/>
          <w:szCs w:val="24"/>
        </w:rPr>
        <w:t xml:space="preserve">FIGURE </w:t>
      </w:r>
      <w:r w:rsidR="00410E4F">
        <w:rPr>
          <w:rFonts w:asciiTheme="majorBidi" w:hAnsiTheme="majorBidi" w:cstheme="majorBidi"/>
          <w:b/>
          <w:bCs/>
          <w:i/>
          <w:iCs/>
          <w:sz w:val="24"/>
          <w:szCs w:val="24"/>
        </w:rPr>
        <w:t>1.10</w:t>
      </w:r>
      <w:r w:rsidRPr="005B50BE">
        <w:rPr>
          <w:rFonts w:asciiTheme="majorBidi" w:hAnsiTheme="majorBidi" w:cstheme="majorBidi"/>
          <w:b/>
          <w:bCs/>
          <w:i/>
          <w:iCs/>
          <w:sz w:val="24"/>
          <w:szCs w:val="24"/>
        </w:rPr>
        <w:t xml:space="preserve"> </w:t>
      </w:r>
      <w:r w:rsidR="000B23F4" w:rsidRPr="005B50BE">
        <w:rPr>
          <w:rFonts w:asciiTheme="majorBidi" w:hAnsiTheme="majorBidi" w:cstheme="majorBidi"/>
          <w:b/>
          <w:bCs/>
          <w:i/>
          <w:iCs/>
          <w:sz w:val="24"/>
          <w:szCs w:val="24"/>
        </w:rPr>
        <w:t xml:space="preserve">Crystal structure of sodium chloride. </w:t>
      </w:r>
    </w:p>
    <w:p w:rsidR="005B50BE" w:rsidRDefault="000B23F4" w:rsidP="005B50BE">
      <w:pPr>
        <w:pStyle w:val="a3"/>
        <w:bidi w:val="0"/>
        <w:jc w:val="both"/>
        <w:rPr>
          <w:rFonts w:asciiTheme="majorBidi" w:hAnsiTheme="majorBidi" w:cstheme="majorBidi"/>
          <w:b/>
          <w:bCs/>
          <w:i/>
          <w:iCs/>
          <w:sz w:val="24"/>
          <w:szCs w:val="24"/>
        </w:rPr>
      </w:pPr>
      <w:r w:rsidRPr="005B50BE">
        <w:rPr>
          <w:rFonts w:asciiTheme="majorBidi" w:hAnsiTheme="majorBidi" w:cstheme="majorBidi"/>
          <w:b/>
          <w:bCs/>
          <w:i/>
          <w:iCs/>
          <w:sz w:val="24"/>
          <w:szCs w:val="24"/>
        </w:rPr>
        <w:t>Smaller spheres represent Na</w:t>
      </w:r>
      <w:r w:rsidRPr="005B50BE">
        <w:rPr>
          <w:rFonts w:asciiTheme="majorBidi" w:hAnsiTheme="majorBidi" w:cstheme="majorBidi"/>
          <w:b/>
          <w:bCs/>
          <w:i/>
          <w:iCs/>
          <w:sz w:val="24"/>
          <w:szCs w:val="24"/>
          <w:vertAlign w:val="superscript"/>
        </w:rPr>
        <w:t>+</w:t>
      </w:r>
      <w:r w:rsidRPr="005B50BE">
        <w:rPr>
          <w:rFonts w:asciiTheme="majorBidi" w:hAnsiTheme="majorBidi" w:cstheme="majorBidi"/>
          <w:b/>
          <w:bCs/>
          <w:i/>
          <w:iCs/>
          <w:sz w:val="24"/>
          <w:szCs w:val="24"/>
        </w:rPr>
        <w:t>, and larger spheres</w:t>
      </w:r>
    </w:p>
    <w:p w:rsidR="005B50BE" w:rsidRDefault="000B23F4" w:rsidP="005B50BE">
      <w:pPr>
        <w:pStyle w:val="a3"/>
        <w:bidi w:val="0"/>
        <w:jc w:val="both"/>
        <w:rPr>
          <w:rFonts w:asciiTheme="majorBidi" w:hAnsiTheme="majorBidi" w:cstheme="majorBidi"/>
          <w:b/>
          <w:bCs/>
          <w:i/>
          <w:iCs/>
          <w:sz w:val="24"/>
          <w:szCs w:val="24"/>
        </w:rPr>
      </w:pPr>
      <w:r w:rsidRPr="005B50BE">
        <w:rPr>
          <w:rFonts w:asciiTheme="majorBidi" w:hAnsiTheme="majorBidi" w:cstheme="majorBidi"/>
          <w:b/>
          <w:bCs/>
          <w:i/>
          <w:iCs/>
          <w:sz w:val="24"/>
          <w:szCs w:val="24"/>
        </w:rPr>
        <w:t xml:space="preserve"> </w:t>
      </w:r>
      <w:proofErr w:type="spellStart"/>
      <w:r w:rsidRPr="005B50BE">
        <w:rPr>
          <w:rFonts w:asciiTheme="majorBidi" w:hAnsiTheme="majorBidi" w:cstheme="majorBidi"/>
          <w:b/>
          <w:bCs/>
          <w:i/>
          <w:iCs/>
          <w:sz w:val="24"/>
          <w:szCs w:val="24"/>
        </w:rPr>
        <w:t>Cl</w:t>
      </w:r>
      <w:proofErr w:type="spellEnd"/>
      <w:r w:rsidRPr="005B50BE">
        <w:rPr>
          <w:rFonts w:asciiTheme="majorBidi" w:hAnsiTheme="majorBidi" w:cstheme="majorBidi"/>
          <w:b/>
          <w:bCs/>
          <w:i/>
          <w:iCs/>
          <w:sz w:val="24"/>
          <w:szCs w:val="24"/>
          <w:vertAlign w:val="superscript"/>
        </w:rPr>
        <w:t>−</w:t>
      </w:r>
      <w:r w:rsidRPr="005B50BE">
        <w:rPr>
          <w:rFonts w:asciiTheme="majorBidi" w:hAnsiTheme="majorBidi" w:cstheme="majorBidi"/>
          <w:b/>
          <w:bCs/>
          <w:i/>
          <w:iCs/>
          <w:sz w:val="24"/>
          <w:szCs w:val="24"/>
        </w:rPr>
        <w:t xml:space="preserve"> ions. Shows locations of the ions in the FCC </w:t>
      </w:r>
    </w:p>
    <w:p w:rsidR="000B23F4" w:rsidRDefault="00193C65" w:rsidP="005B50BE">
      <w:pPr>
        <w:pStyle w:val="a3"/>
        <w:bidi w:val="0"/>
        <w:jc w:val="both"/>
        <w:rPr>
          <w:rFonts w:asciiTheme="majorBidi" w:hAnsiTheme="majorBidi" w:cstheme="majorBidi"/>
          <w:b/>
          <w:bCs/>
          <w:i/>
          <w:iCs/>
          <w:sz w:val="24"/>
          <w:szCs w:val="24"/>
        </w:rPr>
      </w:pPr>
      <w:r w:rsidRPr="005B50BE">
        <w:rPr>
          <w:rFonts w:asciiTheme="majorBidi" w:hAnsiTheme="majorBidi" w:cstheme="majorBidi"/>
          <w:b/>
          <w:bCs/>
          <w:i/>
          <w:iCs/>
          <w:sz w:val="24"/>
          <w:szCs w:val="24"/>
        </w:rPr>
        <w:t>Structure</w:t>
      </w:r>
      <w:r w:rsidR="000B23F4" w:rsidRPr="005B50BE">
        <w:rPr>
          <w:rFonts w:asciiTheme="majorBidi" w:hAnsiTheme="majorBidi" w:cstheme="majorBidi"/>
          <w:b/>
          <w:bCs/>
          <w:i/>
          <w:iCs/>
          <w:sz w:val="24"/>
          <w:szCs w:val="24"/>
        </w:rPr>
        <w:t>.</w:t>
      </w:r>
    </w:p>
    <w:p w:rsidR="00193C65" w:rsidRDefault="00193C65" w:rsidP="00193C65">
      <w:pPr>
        <w:pStyle w:val="a3"/>
        <w:bidi w:val="0"/>
        <w:jc w:val="both"/>
        <w:rPr>
          <w:rFonts w:asciiTheme="majorBidi" w:hAnsiTheme="majorBidi" w:cstheme="majorBidi"/>
          <w:b/>
          <w:bCs/>
          <w:i/>
          <w:iCs/>
          <w:sz w:val="24"/>
          <w:szCs w:val="24"/>
        </w:rPr>
      </w:pPr>
    </w:p>
    <w:p w:rsidR="002D7A36" w:rsidRDefault="002D7A36" w:rsidP="002D7A36">
      <w:pPr>
        <w:pStyle w:val="a3"/>
        <w:bidi w:val="0"/>
        <w:spacing w:line="360" w:lineRule="auto"/>
        <w:jc w:val="both"/>
        <w:rPr>
          <w:rFonts w:asciiTheme="majorBidi" w:hAnsiTheme="majorBidi" w:cstheme="majorBidi"/>
          <w:b/>
          <w:bCs/>
          <w:sz w:val="16"/>
          <w:szCs w:val="16"/>
        </w:rPr>
      </w:pPr>
    </w:p>
    <w:p w:rsidR="000B23F4" w:rsidRPr="005B50BE" w:rsidRDefault="005B50BE" w:rsidP="002D7A36">
      <w:pPr>
        <w:pStyle w:val="a3"/>
        <w:bidi w:val="0"/>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2- </w:t>
      </w:r>
      <w:r w:rsidR="000B23F4" w:rsidRPr="005B50BE">
        <w:rPr>
          <w:rFonts w:asciiTheme="majorBidi" w:hAnsiTheme="majorBidi" w:cstheme="majorBidi"/>
          <w:b/>
          <w:bCs/>
          <w:sz w:val="28"/>
          <w:szCs w:val="28"/>
        </w:rPr>
        <w:t>Zinc Blende Structure</w:t>
      </w:r>
    </w:p>
    <w:p w:rsidR="000B23F4" w:rsidRDefault="000B23F4" w:rsidP="00410E4F">
      <w:pPr>
        <w:pStyle w:val="a3"/>
        <w:bidi w:val="0"/>
        <w:spacing w:line="360" w:lineRule="auto"/>
        <w:jc w:val="both"/>
        <w:rPr>
          <w:rFonts w:asciiTheme="majorBidi" w:hAnsiTheme="majorBidi" w:cstheme="majorBidi"/>
          <w:sz w:val="28"/>
          <w:szCs w:val="28"/>
        </w:rPr>
      </w:pPr>
      <w:r w:rsidRPr="005B50BE">
        <w:rPr>
          <w:rFonts w:asciiTheme="majorBidi" w:hAnsiTheme="majorBidi" w:cstheme="majorBidi"/>
          <w:sz w:val="28"/>
          <w:szCs w:val="28"/>
        </w:rPr>
        <w:t>The structure of zinc blende has tetrahedra</w:t>
      </w:r>
      <w:r w:rsidR="00410E4F">
        <w:rPr>
          <w:rFonts w:asciiTheme="majorBidi" w:hAnsiTheme="majorBidi" w:cstheme="majorBidi"/>
          <w:sz w:val="28"/>
          <w:szCs w:val="28"/>
        </w:rPr>
        <w:t xml:space="preserve">l coordination. A </w:t>
      </w:r>
      <w:proofErr w:type="spellStart"/>
      <w:r w:rsidR="00410E4F">
        <w:rPr>
          <w:rFonts w:asciiTheme="majorBidi" w:hAnsiTheme="majorBidi" w:cstheme="majorBidi"/>
          <w:sz w:val="28"/>
          <w:szCs w:val="28"/>
        </w:rPr>
        <w:t>BeO</w:t>
      </w:r>
      <w:proofErr w:type="spellEnd"/>
      <w:r w:rsidR="00410E4F">
        <w:rPr>
          <w:rFonts w:asciiTheme="majorBidi" w:hAnsiTheme="majorBidi" w:cstheme="majorBidi"/>
          <w:sz w:val="28"/>
          <w:szCs w:val="28"/>
        </w:rPr>
        <w:t xml:space="preserve"> polymorph </w:t>
      </w:r>
      <w:r w:rsidRPr="005B50BE">
        <w:rPr>
          <w:rFonts w:asciiTheme="majorBidi" w:hAnsiTheme="majorBidi" w:cstheme="majorBidi"/>
          <w:sz w:val="28"/>
          <w:szCs w:val="28"/>
        </w:rPr>
        <w:t>at high temperature has this struc</w:t>
      </w:r>
      <w:r w:rsidR="00804CE9">
        <w:rPr>
          <w:rFonts w:asciiTheme="majorBidi" w:hAnsiTheme="majorBidi" w:cstheme="majorBidi"/>
          <w:sz w:val="28"/>
          <w:szCs w:val="28"/>
        </w:rPr>
        <w:t xml:space="preserve">ture. The structure </w:t>
      </w:r>
      <w:proofErr w:type="gramStart"/>
      <w:r w:rsidR="00804CE9">
        <w:rPr>
          <w:rFonts w:asciiTheme="majorBidi" w:hAnsiTheme="majorBidi" w:cstheme="majorBidi"/>
          <w:sz w:val="28"/>
          <w:szCs w:val="28"/>
        </w:rPr>
        <w:t>is shown</w:t>
      </w:r>
      <w:proofErr w:type="gramEnd"/>
      <w:r w:rsidR="00804CE9">
        <w:rPr>
          <w:rFonts w:asciiTheme="majorBidi" w:hAnsiTheme="majorBidi" w:cstheme="majorBidi"/>
          <w:sz w:val="28"/>
          <w:szCs w:val="28"/>
        </w:rPr>
        <w:t xml:space="preserve"> in </w:t>
      </w:r>
      <w:r w:rsidRPr="005B50BE">
        <w:rPr>
          <w:rFonts w:asciiTheme="majorBidi" w:hAnsiTheme="majorBidi" w:cstheme="majorBidi"/>
          <w:sz w:val="28"/>
          <w:szCs w:val="28"/>
        </w:rPr>
        <w:t xml:space="preserve">Figure </w:t>
      </w:r>
      <w:r w:rsidR="00410E4F">
        <w:rPr>
          <w:rFonts w:asciiTheme="majorBidi" w:hAnsiTheme="majorBidi" w:cstheme="majorBidi"/>
          <w:sz w:val="28"/>
          <w:szCs w:val="28"/>
        </w:rPr>
        <w:t>1.11</w:t>
      </w:r>
      <w:r w:rsidRPr="005B50BE">
        <w:rPr>
          <w:rFonts w:asciiTheme="majorBidi" w:hAnsiTheme="majorBidi" w:cstheme="majorBidi"/>
          <w:sz w:val="28"/>
          <w:szCs w:val="28"/>
        </w:rPr>
        <w:t>.</w:t>
      </w:r>
    </w:p>
    <w:p w:rsidR="00193C65" w:rsidRPr="00193C65" w:rsidRDefault="00193C65" w:rsidP="00193C65">
      <w:pPr>
        <w:pStyle w:val="a3"/>
        <w:bidi w:val="0"/>
        <w:spacing w:line="360" w:lineRule="auto"/>
        <w:jc w:val="both"/>
        <w:rPr>
          <w:rFonts w:asciiTheme="majorBidi" w:hAnsiTheme="majorBidi" w:cstheme="majorBidi"/>
          <w:sz w:val="28"/>
          <w:szCs w:val="28"/>
        </w:rPr>
      </w:pPr>
      <w:r w:rsidRPr="005B50BE">
        <w:rPr>
          <w:rFonts w:asciiTheme="majorBidi" w:hAnsiTheme="majorBidi" w:cstheme="majorBidi"/>
          <w:noProof/>
          <w:sz w:val="28"/>
          <w:szCs w:val="28"/>
        </w:rPr>
        <w:drawing>
          <wp:anchor distT="0" distB="0" distL="114300" distR="114300" simplePos="0" relativeHeight="251659264" behindDoc="0" locked="0" layoutInCell="1" allowOverlap="1" wp14:anchorId="171400B9" wp14:editId="756C78AB">
            <wp:simplePos x="0" y="0"/>
            <wp:positionH relativeFrom="column">
              <wp:posOffset>2938145</wp:posOffset>
            </wp:positionH>
            <wp:positionV relativeFrom="paragraph">
              <wp:posOffset>601345</wp:posOffset>
            </wp:positionV>
            <wp:extent cx="2757805" cy="2428875"/>
            <wp:effectExtent l="0" t="0" r="4445" b="9525"/>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1732" cy="24323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3C65">
        <w:rPr>
          <w:rFonts w:asciiTheme="majorBidi" w:hAnsiTheme="majorBidi" w:cstheme="majorBidi"/>
          <w:sz w:val="28"/>
          <w:szCs w:val="28"/>
          <w:lang w:bidi="ar-IQ"/>
        </w:rPr>
        <w:t xml:space="preserve">The radius ratio, </w:t>
      </w:r>
      <w:proofErr w:type="spellStart"/>
      <w:r w:rsidRPr="00193C65">
        <w:rPr>
          <w:rFonts w:asciiTheme="majorBidi" w:hAnsiTheme="majorBidi" w:cstheme="majorBidi"/>
          <w:sz w:val="28"/>
          <w:szCs w:val="28"/>
          <w:lang w:bidi="ar-IQ"/>
        </w:rPr>
        <w:t>R</w:t>
      </w:r>
      <w:r w:rsidRPr="00193C65">
        <w:rPr>
          <w:rFonts w:asciiTheme="majorBidi" w:hAnsiTheme="majorBidi" w:cstheme="majorBidi"/>
          <w:sz w:val="28"/>
          <w:szCs w:val="28"/>
          <w:vertAlign w:val="subscript"/>
          <w:lang w:bidi="ar-IQ"/>
        </w:rPr>
        <w:t>zn</w:t>
      </w:r>
      <w:proofErr w:type="spellEnd"/>
      <w:r w:rsidRPr="00193C65">
        <w:rPr>
          <w:rFonts w:asciiTheme="majorBidi" w:hAnsiTheme="majorBidi" w:cstheme="majorBidi"/>
          <w:sz w:val="28"/>
          <w:szCs w:val="28"/>
          <w:lang w:bidi="ar-IQ"/>
        </w:rPr>
        <w:t xml:space="preserve">: </w:t>
      </w:r>
      <w:proofErr w:type="spellStart"/>
      <w:r w:rsidRPr="00193C65">
        <w:rPr>
          <w:rFonts w:asciiTheme="majorBidi" w:hAnsiTheme="majorBidi" w:cstheme="majorBidi"/>
          <w:sz w:val="28"/>
          <w:szCs w:val="28"/>
          <w:lang w:bidi="ar-IQ"/>
        </w:rPr>
        <w:t>Rs</w:t>
      </w:r>
      <w:proofErr w:type="spellEnd"/>
      <w:r w:rsidRPr="00193C65">
        <w:rPr>
          <w:rFonts w:asciiTheme="majorBidi" w:hAnsiTheme="majorBidi" w:cstheme="majorBidi"/>
          <w:sz w:val="28"/>
          <w:szCs w:val="28"/>
          <w:lang w:bidi="ar-IQ"/>
        </w:rPr>
        <w:t xml:space="preserve"> = 0.32 (radius of Zn</w:t>
      </w:r>
      <w:r w:rsidRPr="00193C65">
        <w:rPr>
          <w:rFonts w:asciiTheme="majorBidi" w:hAnsiTheme="majorBidi" w:cstheme="majorBidi"/>
          <w:sz w:val="28"/>
          <w:szCs w:val="28"/>
          <w:vertAlign w:val="superscript"/>
          <w:lang w:bidi="ar-IQ"/>
        </w:rPr>
        <w:t>+2</w:t>
      </w:r>
      <w:r w:rsidRPr="00193C65">
        <w:rPr>
          <w:rFonts w:asciiTheme="majorBidi" w:hAnsiTheme="majorBidi" w:cstheme="majorBidi"/>
          <w:sz w:val="28"/>
          <w:szCs w:val="28"/>
          <w:lang w:bidi="ar-IQ"/>
        </w:rPr>
        <w:t xml:space="preserve"> = 0.6 Aº in four coordination; S</w:t>
      </w:r>
      <w:r w:rsidRPr="00193C65">
        <w:rPr>
          <w:rFonts w:asciiTheme="majorBidi" w:hAnsiTheme="majorBidi" w:cstheme="majorBidi"/>
          <w:sz w:val="28"/>
          <w:szCs w:val="28"/>
          <w:vertAlign w:val="superscript"/>
          <w:lang w:bidi="ar-IQ"/>
        </w:rPr>
        <w:t>-2</w:t>
      </w:r>
      <w:r w:rsidRPr="00193C65">
        <w:rPr>
          <w:rFonts w:asciiTheme="majorBidi" w:hAnsiTheme="majorBidi" w:cstheme="majorBidi"/>
          <w:sz w:val="28"/>
          <w:szCs w:val="28"/>
          <w:lang w:bidi="ar-IQ"/>
        </w:rPr>
        <w:t xml:space="preserve"> = 1.84 Aº in 4-coordination) predicts that Zn</w:t>
      </w:r>
      <w:r w:rsidRPr="00193C65">
        <w:rPr>
          <w:rFonts w:asciiTheme="majorBidi" w:hAnsiTheme="majorBidi" w:cstheme="majorBidi"/>
          <w:sz w:val="28"/>
          <w:szCs w:val="28"/>
          <w:vertAlign w:val="superscript"/>
          <w:lang w:bidi="ar-IQ"/>
        </w:rPr>
        <w:t>2+</w:t>
      </w:r>
      <w:r w:rsidRPr="00193C65">
        <w:rPr>
          <w:rFonts w:asciiTheme="majorBidi" w:hAnsiTheme="majorBidi" w:cstheme="majorBidi"/>
          <w:sz w:val="28"/>
          <w:szCs w:val="28"/>
          <w:lang w:bidi="ar-IQ"/>
        </w:rPr>
        <w:t xml:space="preserve"> is in tetrahedral coordination with neighboring S</w:t>
      </w:r>
      <w:r w:rsidRPr="00193C65">
        <w:rPr>
          <w:rFonts w:asciiTheme="majorBidi" w:hAnsiTheme="majorBidi" w:cstheme="majorBidi"/>
          <w:sz w:val="28"/>
          <w:szCs w:val="28"/>
          <w:vertAlign w:val="superscript"/>
          <w:lang w:bidi="ar-IQ"/>
        </w:rPr>
        <w:t>2-</w:t>
      </w:r>
      <w:r w:rsidRPr="00193C65">
        <w:rPr>
          <w:rFonts w:asciiTheme="majorBidi" w:hAnsiTheme="majorBidi" w:cstheme="majorBidi"/>
          <w:sz w:val="28"/>
          <w:szCs w:val="28"/>
          <w:lang w:bidi="ar-IQ"/>
        </w:rPr>
        <w:t>.</w:t>
      </w:r>
    </w:p>
    <w:p w:rsidR="000B23F4" w:rsidRDefault="000B23F4" w:rsidP="005B50BE">
      <w:pPr>
        <w:pStyle w:val="a3"/>
        <w:bidi w:val="0"/>
        <w:spacing w:line="360" w:lineRule="auto"/>
        <w:jc w:val="both"/>
        <w:rPr>
          <w:rFonts w:asciiTheme="majorBidi" w:hAnsiTheme="majorBidi" w:cstheme="majorBidi"/>
          <w:sz w:val="28"/>
          <w:szCs w:val="28"/>
        </w:rPr>
      </w:pPr>
    </w:p>
    <w:p w:rsidR="00193C65" w:rsidRPr="005B50BE" w:rsidRDefault="00193C65" w:rsidP="00193C65">
      <w:pPr>
        <w:pStyle w:val="a3"/>
        <w:bidi w:val="0"/>
        <w:spacing w:line="360" w:lineRule="auto"/>
        <w:jc w:val="both"/>
        <w:rPr>
          <w:rFonts w:asciiTheme="majorBidi" w:hAnsiTheme="majorBidi" w:cstheme="majorBidi"/>
          <w:sz w:val="28"/>
          <w:szCs w:val="28"/>
        </w:rPr>
      </w:pPr>
    </w:p>
    <w:p w:rsidR="000B23F4" w:rsidRPr="005B50BE" w:rsidRDefault="000B23F4" w:rsidP="005B50BE">
      <w:pPr>
        <w:pStyle w:val="a3"/>
        <w:bidi w:val="0"/>
        <w:spacing w:line="360" w:lineRule="auto"/>
        <w:jc w:val="both"/>
        <w:rPr>
          <w:rFonts w:asciiTheme="majorBidi" w:hAnsiTheme="majorBidi" w:cstheme="majorBidi"/>
          <w:sz w:val="28"/>
          <w:szCs w:val="28"/>
        </w:rPr>
      </w:pPr>
    </w:p>
    <w:p w:rsidR="000B23F4" w:rsidRPr="005B50BE" w:rsidRDefault="000B23F4" w:rsidP="005B50BE">
      <w:pPr>
        <w:pStyle w:val="a3"/>
        <w:bidi w:val="0"/>
        <w:spacing w:line="360" w:lineRule="auto"/>
        <w:jc w:val="both"/>
        <w:rPr>
          <w:rFonts w:asciiTheme="majorBidi" w:hAnsiTheme="majorBidi" w:cstheme="majorBidi"/>
          <w:sz w:val="28"/>
          <w:szCs w:val="28"/>
        </w:rPr>
      </w:pPr>
    </w:p>
    <w:p w:rsidR="000B23F4" w:rsidRPr="00804CE9" w:rsidRDefault="000B23F4" w:rsidP="00410E4F">
      <w:pPr>
        <w:pStyle w:val="a3"/>
        <w:bidi w:val="0"/>
        <w:spacing w:line="360" w:lineRule="auto"/>
        <w:jc w:val="both"/>
        <w:rPr>
          <w:rFonts w:asciiTheme="majorBidi" w:hAnsiTheme="majorBidi" w:cstheme="majorBidi"/>
          <w:b/>
          <w:bCs/>
          <w:i/>
          <w:iCs/>
          <w:sz w:val="24"/>
          <w:szCs w:val="24"/>
        </w:rPr>
      </w:pPr>
      <w:r w:rsidRPr="00804CE9">
        <w:rPr>
          <w:rFonts w:asciiTheme="majorBidi" w:hAnsiTheme="majorBidi" w:cstheme="majorBidi"/>
          <w:b/>
          <w:bCs/>
          <w:i/>
          <w:iCs/>
          <w:sz w:val="24"/>
          <w:szCs w:val="24"/>
        </w:rPr>
        <w:t xml:space="preserve">FIGURE </w:t>
      </w:r>
      <w:r w:rsidR="00410E4F">
        <w:rPr>
          <w:rFonts w:asciiTheme="majorBidi" w:hAnsiTheme="majorBidi" w:cstheme="majorBidi"/>
          <w:b/>
          <w:bCs/>
          <w:i/>
          <w:iCs/>
          <w:sz w:val="24"/>
          <w:szCs w:val="24"/>
        </w:rPr>
        <w:t>1.11</w:t>
      </w:r>
      <w:r w:rsidRPr="00804CE9">
        <w:rPr>
          <w:rFonts w:asciiTheme="majorBidi" w:hAnsiTheme="majorBidi" w:cstheme="majorBidi"/>
          <w:b/>
          <w:bCs/>
          <w:i/>
          <w:iCs/>
          <w:sz w:val="24"/>
          <w:szCs w:val="24"/>
        </w:rPr>
        <w:t xml:space="preserve"> Zinc blende (</w:t>
      </w:r>
      <w:proofErr w:type="spellStart"/>
      <w:r w:rsidRPr="00804CE9">
        <w:rPr>
          <w:rFonts w:asciiTheme="majorBidi" w:hAnsiTheme="majorBidi" w:cstheme="majorBidi"/>
          <w:b/>
          <w:bCs/>
          <w:i/>
          <w:iCs/>
          <w:sz w:val="24"/>
          <w:szCs w:val="24"/>
        </w:rPr>
        <w:t>ZnS</w:t>
      </w:r>
      <w:proofErr w:type="spellEnd"/>
      <w:r w:rsidRPr="00804CE9">
        <w:rPr>
          <w:rFonts w:asciiTheme="majorBidi" w:hAnsiTheme="majorBidi" w:cstheme="majorBidi"/>
          <w:b/>
          <w:bCs/>
          <w:i/>
          <w:iCs/>
          <w:sz w:val="24"/>
          <w:szCs w:val="24"/>
        </w:rPr>
        <w:t>) structure.</w:t>
      </w:r>
    </w:p>
    <w:p w:rsidR="00804CE9" w:rsidRDefault="00804CE9" w:rsidP="005B50BE">
      <w:pPr>
        <w:pStyle w:val="a3"/>
        <w:bidi w:val="0"/>
        <w:spacing w:line="360" w:lineRule="auto"/>
        <w:jc w:val="both"/>
        <w:rPr>
          <w:rFonts w:asciiTheme="majorBidi" w:hAnsiTheme="majorBidi" w:cstheme="majorBidi"/>
          <w:sz w:val="28"/>
          <w:szCs w:val="28"/>
        </w:rPr>
      </w:pPr>
    </w:p>
    <w:p w:rsidR="002D7A36" w:rsidRDefault="002D7A36" w:rsidP="00DE04C4">
      <w:pPr>
        <w:pStyle w:val="a3"/>
        <w:bidi w:val="0"/>
        <w:spacing w:line="360" w:lineRule="auto"/>
        <w:jc w:val="both"/>
        <w:rPr>
          <w:rFonts w:asciiTheme="majorBidi" w:hAnsiTheme="majorBidi" w:cstheme="majorBidi"/>
          <w:sz w:val="16"/>
          <w:szCs w:val="16"/>
        </w:rPr>
      </w:pPr>
    </w:p>
    <w:p w:rsidR="002D7A36" w:rsidRDefault="002D7A36" w:rsidP="002D7A36">
      <w:pPr>
        <w:pStyle w:val="a3"/>
        <w:bidi w:val="0"/>
        <w:spacing w:line="360" w:lineRule="auto"/>
        <w:jc w:val="both"/>
        <w:rPr>
          <w:rFonts w:asciiTheme="majorBidi" w:hAnsiTheme="majorBidi" w:cstheme="majorBidi"/>
          <w:sz w:val="16"/>
          <w:szCs w:val="16"/>
        </w:rPr>
      </w:pPr>
    </w:p>
    <w:p w:rsidR="00F924ED" w:rsidRPr="005B50BE" w:rsidRDefault="00F924ED" w:rsidP="002D7A36">
      <w:pPr>
        <w:pStyle w:val="a3"/>
        <w:bidi w:val="0"/>
        <w:spacing w:line="360" w:lineRule="auto"/>
        <w:jc w:val="both"/>
        <w:rPr>
          <w:rFonts w:asciiTheme="majorBidi" w:hAnsiTheme="majorBidi" w:cstheme="majorBidi"/>
          <w:b/>
          <w:bCs/>
          <w:sz w:val="28"/>
          <w:szCs w:val="28"/>
        </w:rPr>
      </w:pPr>
      <w:r w:rsidRPr="005B50BE">
        <w:rPr>
          <w:rFonts w:asciiTheme="majorBidi" w:hAnsiTheme="majorBidi" w:cstheme="majorBidi"/>
          <w:b/>
          <w:bCs/>
          <w:sz w:val="28"/>
          <w:szCs w:val="28"/>
        </w:rPr>
        <w:t>3</w:t>
      </w:r>
      <w:r w:rsidR="00804CE9">
        <w:rPr>
          <w:rFonts w:asciiTheme="majorBidi" w:hAnsiTheme="majorBidi" w:cstheme="majorBidi"/>
          <w:b/>
          <w:bCs/>
          <w:sz w:val="28"/>
          <w:szCs w:val="28"/>
        </w:rPr>
        <w:t>-</w:t>
      </w:r>
      <w:r w:rsidRPr="005B50BE">
        <w:rPr>
          <w:rFonts w:asciiTheme="majorBidi" w:hAnsiTheme="majorBidi" w:cstheme="majorBidi"/>
          <w:b/>
          <w:bCs/>
          <w:sz w:val="28"/>
          <w:szCs w:val="28"/>
        </w:rPr>
        <w:t xml:space="preserve"> Cesium Chloride Structure</w:t>
      </w:r>
    </w:p>
    <w:p w:rsidR="000B23F4" w:rsidRDefault="00F924ED" w:rsidP="00193C65">
      <w:pPr>
        <w:pStyle w:val="a3"/>
        <w:bidi w:val="0"/>
        <w:spacing w:line="360" w:lineRule="auto"/>
        <w:ind w:firstLine="720"/>
        <w:jc w:val="both"/>
        <w:rPr>
          <w:rFonts w:asciiTheme="majorBidi" w:hAnsiTheme="majorBidi" w:cstheme="majorBidi"/>
          <w:sz w:val="28"/>
          <w:szCs w:val="28"/>
        </w:rPr>
      </w:pPr>
      <w:r w:rsidRPr="005B50BE">
        <w:rPr>
          <w:rFonts w:asciiTheme="majorBidi" w:hAnsiTheme="majorBidi" w:cstheme="majorBidi"/>
          <w:sz w:val="28"/>
          <w:szCs w:val="28"/>
        </w:rPr>
        <w:t>The radius ratio between cesium and chloride ions requires eightfold coordination.</w:t>
      </w:r>
      <w:r w:rsidR="00193C65">
        <w:rPr>
          <w:rFonts w:asciiTheme="majorBidi" w:hAnsiTheme="majorBidi" w:cstheme="majorBidi"/>
          <w:sz w:val="28"/>
          <w:szCs w:val="28"/>
        </w:rPr>
        <w:t xml:space="preserve"> </w:t>
      </w:r>
      <w:r w:rsidRPr="005B50BE">
        <w:rPr>
          <w:rFonts w:asciiTheme="majorBidi" w:hAnsiTheme="majorBidi" w:cstheme="majorBidi"/>
          <w:sz w:val="28"/>
          <w:szCs w:val="28"/>
        </w:rPr>
        <w:t xml:space="preserve">From this, we can find that the </w:t>
      </w:r>
      <w:r w:rsidR="00DE04C4">
        <w:rPr>
          <w:rFonts w:asciiTheme="majorBidi" w:hAnsiTheme="majorBidi" w:cstheme="majorBidi"/>
          <w:sz w:val="28"/>
          <w:szCs w:val="28"/>
        </w:rPr>
        <w:t xml:space="preserve">bond strength is 1/8. These two </w:t>
      </w:r>
      <w:r w:rsidRPr="005B50BE">
        <w:rPr>
          <w:rFonts w:asciiTheme="majorBidi" w:hAnsiTheme="majorBidi" w:cstheme="majorBidi"/>
          <w:sz w:val="28"/>
          <w:szCs w:val="28"/>
        </w:rPr>
        <w:t xml:space="preserve">criteria give rise to simple cubic (SC) array for </w:t>
      </w:r>
      <w:proofErr w:type="spellStart"/>
      <w:r w:rsidRPr="005B50BE">
        <w:rPr>
          <w:rFonts w:asciiTheme="majorBidi" w:hAnsiTheme="majorBidi" w:cstheme="majorBidi"/>
          <w:sz w:val="28"/>
          <w:szCs w:val="28"/>
        </w:rPr>
        <w:t>Cl</w:t>
      </w:r>
      <w:proofErr w:type="spellEnd"/>
      <w:r w:rsidRPr="00DE04C4">
        <w:rPr>
          <w:rFonts w:asciiTheme="majorBidi" w:hAnsiTheme="majorBidi" w:cstheme="majorBidi"/>
          <w:sz w:val="28"/>
          <w:szCs w:val="28"/>
          <w:vertAlign w:val="superscript"/>
        </w:rPr>
        <w:t>−</w:t>
      </w:r>
      <w:r w:rsidRPr="005B50BE">
        <w:rPr>
          <w:rFonts w:asciiTheme="majorBidi" w:hAnsiTheme="majorBidi" w:cstheme="majorBidi"/>
          <w:sz w:val="28"/>
          <w:szCs w:val="28"/>
        </w:rPr>
        <w:t xml:space="preserve"> </w:t>
      </w:r>
      <w:r w:rsidR="00DE04C4">
        <w:rPr>
          <w:rFonts w:asciiTheme="majorBidi" w:hAnsiTheme="majorBidi" w:cstheme="majorBidi"/>
          <w:sz w:val="28"/>
          <w:szCs w:val="28"/>
        </w:rPr>
        <w:t xml:space="preserve">ions. All the body center </w:t>
      </w:r>
      <w:r w:rsidRPr="005B50BE">
        <w:rPr>
          <w:rFonts w:asciiTheme="majorBidi" w:hAnsiTheme="majorBidi" w:cstheme="majorBidi"/>
          <w:sz w:val="28"/>
          <w:szCs w:val="28"/>
        </w:rPr>
        <w:t xml:space="preserve">positions </w:t>
      </w:r>
      <w:proofErr w:type="gramStart"/>
      <w:r w:rsidRPr="005B50BE">
        <w:rPr>
          <w:rFonts w:asciiTheme="majorBidi" w:hAnsiTheme="majorBidi" w:cstheme="majorBidi"/>
          <w:sz w:val="28"/>
          <w:szCs w:val="28"/>
        </w:rPr>
        <w:t>are filled</w:t>
      </w:r>
      <w:proofErr w:type="gramEnd"/>
      <w:r w:rsidRPr="005B50BE">
        <w:rPr>
          <w:rFonts w:asciiTheme="majorBidi" w:hAnsiTheme="majorBidi" w:cstheme="majorBidi"/>
          <w:sz w:val="28"/>
          <w:szCs w:val="28"/>
        </w:rPr>
        <w:t xml:space="preserve"> with Cs</w:t>
      </w:r>
      <w:r w:rsidRPr="00DE04C4">
        <w:rPr>
          <w:rFonts w:asciiTheme="majorBidi" w:hAnsiTheme="majorBidi" w:cstheme="majorBidi"/>
          <w:sz w:val="28"/>
          <w:szCs w:val="28"/>
          <w:vertAlign w:val="superscript"/>
        </w:rPr>
        <w:t>+</w:t>
      </w:r>
      <w:r w:rsidRPr="005B50BE">
        <w:rPr>
          <w:rFonts w:asciiTheme="majorBidi" w:hAnsiTheme="majorBidi" w:cstheme="majorBidi"/>
          <w:sz w:val="28"/>
          <w:szCs w:val="28"/>
        </w:rPr>
        <w:t xml:space="preserve"> ions. The structure </w:t>
      </w:r>
      <w:proofErr w:type="gramStart"/>
      <w:r w:rsidRPr="005B50BE">
        <w:rPr>
          <w:rFonts w:asciiTheme="majorBidi" w:hAnsiTheme="majorBidi" w:cstheme="majorBidi"/>
          <w:sz w:val="28"/>
          <w:szCs w:val="28"/>
        </w:rPr>
        <w:t>is shown</w:t>
      </w:r>
      <w:proofErr w:type="gramEnd"/>
      <w:r w:rsidRPr="005B50BE">
        <w:rPr>
          <w:rFonts w:asciiTheme="majorBidi" w:hAnsiTheme="majorBidi" w:cstheme="majorBidi"/>
          <w:sz w:val="28"/>
          <w:szCs w:val="28"/>
        </w:rPr>
        <w:t xml:space="preserve"> in Figure </w:t>
      </w:r>
      <w:r w:rsidR="00410E4F">
        <w:rPr>
          <w:rFonts w:asciiTheme="majorBidi" w:hAnsiTheme="majorBidi" w:cstheme="majorBidi"/>
          <w:sz w:val="28"/>
          <w:szCs w:val="28"/>
        </w:rPr>
        <w:t>1.12.</w:t>
      </w:r>
    </w:p>
    <w:p w:rsidR="00F924ED" w:rsidRDefault="00193C65" w:rsidP="00193C65">
      <w:pPr>
        <w:pStyle w:val="a6"/>
        <w:bidi w:val="0"/>
        <w:spacing w:line="360" w:lineRule="auto"/>
        <w:ind w:left="0"/>
        <w:jc w:val="lowKashida"/>
        <w:rPr>
          <w:rFonts w:asciiTheme="majorBidi" w:hAnsiTheme="majorBidi" w:cstheme="majorBidi"/>
          <w:sz w:val="28"/>
          <w:szCs w:val="28"/>
        </w:rPr>
      </w:pPr>
      <w:r>
        <w:rPr>
          <w:rFonts w:asciiTheme="majorBidi" w:hAnsiTheme="majorBidi" w:cstheme="majorBidi"/>
          <w:sz w:val="28"/>
          <w:szCs w:val="28"/>
          <w:lang w:bidi="ar-IQ"/>
        </w:rPr>
        <w:t xml:space="preserve">   </w:t>
      </w:r>
      <w:r w:rsidRPr="00193C65">
        <w:rPr>
          <w:rFonts w:asciiTheme="majorBidi" w:hAnsiTheme="majorBidi" w:cstheme="majorBidi"/>
          <w:sz w:val="28"/>
          <w:szCs w:val="28"/>
          <w:lang w:bidi="ar-IQ"/>
        </w:rPr>
        <w:t>The Cesium chloride structure instead of the NaCl structure is adopted by AX compound when the radius ratio R</w:t>
      </w:r>
      <w:r w:rsidRPr="00193C65">
        <w:rPr>
          <w:rFonts w:asciiTheme="majorBidi" w:hAnsiTheme="majorBidi" w:cstheme="majorBidi"/>
          <w:sz w:val="28"/>
          <w:szCs w:val="28"/>
          <w:vertAlign w:val="subscript"/>
          <w:lang w:bidi="ar-IQ"/>
        </w:rPr>
        <w:t>A</w:t>
      </w:r>
      <w:proofErr w:type="gramStart"/>
      <w:r w:rsidRPr="00193C65">
        <w:rPr>
          <w:rFonts w:asciiTheme="majorBidi" w:hAnsiTheme="majorBidi" w:cstheme="majorBidi"/>
          <w:sz w:val="28"/>
          <w:szCs w:val="28"/>
          <w:lang w:bidi="ar-IQ"/>
        </w:rPr>
        <w:t>:R</w:t>
      </w:r>
      <w:r w:rsidRPr="00193C65">
        <w:rPr>
          <w:rFonts w:asciiTheme="majorBidi" w:hAnsiTheme="majorBidi" w:cstheme="majorBidi"/>
          <w:sz w:val="28"/>
          <w:szCs w:val="28"/>
          <w:vertAlign w:val="subscript"/>
          <w:lang w:bidi="ar-IQ"/>
        </w:rPr>
        <w:t>X</w:t>
      </w:r>
      <w:proofErr w:type="gramEnd"/>
      <w:r w:rsidRPr="00193C65">
        <w:rPr>
          <w:rFonts w:asciiTheme="majorBidi" w:hAnsiTheme="majorBidi" w:cstheme="majorBidi"/>
          <w:sz w:val="28"/>
          <w:szCs w:val="28"/>
          <w:lang w:bidi="ar-IQ"/>
        </w:rPr>
        <w:t xml:space="preserve"> is greater than 0.73. Therefore, the anions (X) are in simple cubic packing (SCP) and the cations fill the large interstices between them. The overall structure </w:t>
      </w:r>
      <w:proofErr w:type="gramStart"/>
      <w:r w:rsidRPr="00193C65">
        <w:rPr>
          <w:rFonts w:asciiTheme="majorBidi" w:hAnsiTheme="majorBidi" w:cstheme="majorBidi"/>
          <w:sz w:val="28"/>
          <w:szCs w:val="28"/>
          <w:lang w:bidi="ar-IQ"/>
        </w:rPr>
        <w:t>is made up</w:t>
      </w:r>
      <w:proofErr w:type="gramEnd"/>
      <w:r w:rsidRPr="00193C65">
        <w:rPr>
          <w:rFonts w:asciiTheme="majorBidi" w:hAnsiTheme="majorBidi" w:cstheme="majorBidi"/>
          <w:sz w:val="28"/>
          <w:szCs w:val="28"/>
          <w:lang w:bidi="ar-IQ"/>
        </w:rPr>
        <w:t xml:space="preserve"> of centered cubes that share faces </w:t>
      </w:r>
      <w:r w:rsidRPr="00193C65">
        <w:rPr>
          <w:rFonts w:asciiTheme="majorBidi" w:hAnsiTheme="majorBidi" w:cstheme="majorBidi"/>
          <w:sz w:val="28"/>
          <w:szCs w:val="28"/>
          <w:lang w:bidi="ar-IQ"/>
        </w:rPr>
        <w:lastRenderedPageBreak/>
        <w:t xml:space="preserve">with six other neighboring cubes. This feature makes this structure an unattractive choice for highly charged cations (see Pauling′s Rule 3). Examples of AX </w:t>
      </w:r>
      <w:r w:rsidR="002D7A36" w:rsidRPr="005B50BE">
        <w:rPr>
          <w:rFonts w:asciiTheme="majorBidi" w:hAnsiTheme="majorBidi" w:cstheme="majorBidi"/>
          <w:noProof/>
          <w:sz w:val="28"/>
          <w:szCs w:val="28"/>
        </w:rPr>
        <w:drawing>
          <wp:anchor distT="0" distB="0" distL="114300" distR="114300" simplePos="0" relativeHeight="251660288" behindDoc="0" locked="0" layoutInCell="1" allowOverlap="1" wp14:anchorId="55D0A94B" wp14:editId="40FB8261">
            <wp:simplePos x="0" y="0"/>
            <wp:positionH relativeFrom="column">
              <wp:posOffset>2852064</wp:posOffset>
            </wp:positionH>
            <wp:positionV relativeFrom="paragraph">
              <wp:posOffset>899160</wp:posOffset>
            </wp:positionV>
            <wp:extent cx="2742286" cy="2200275"/>
            <wp:effectExtent l="0" t="0" r="127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4090" cy="22017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3C65">
        <w:rPr>
          <w:rFonts w:asciiTheme="majorBidi" w:hAnsiTheme="majorBidi" w:cstheme="majorBidi"/>
          <w:sz w:val="28"/>
          <w:szCs w:val="28"/>
          <w:lang w:bidi="ar-IQ"/>
        </w:rPr>
        <w:t xml:space="preserve">compounds that exhibit this structure </w:t>
      </w:r>
      <w:proofErr w:type="gramStart"/>
      <w:r w:rsidRPr="00193C65">
        <w:rPr>
          <w:rFonts w:asciiTheme="majorBidi" w:hAnsiTheme="majorBidi" w:cstheme="majorBidi"/>
          <w:sz w:val="28"/>
          <w:szCs w:val="28"/>
          <w:lang w:bidi="ar-IQ"/>
        </w:rPr>
        <w:t>are:</w:t>
      </w:r>
      <w:proofErr w:type="gramEnd"/>
      <w:r w:rsidRPr="00193C65">
        <w:rPr>
          <w:rFonts w:asciiTheme="majorBidi" w:hAnsiTheme="majorBidi" w:cstheme="majorBidi"/>
          <w:sz w:val="28"/>
          <w:szCs w:val="28"/>
          <w:lang w:bidi="ar-IQ"/>
        </w:rPr>
        <w:t xml:space="preserve"> </w:t>
      </w:r>
      <w:proofErr w:type="spellStart"/>
      <w:r w:rsidRPr="00193C65">
        <w:rPr>
          <w:rFonts w:asciiTheme="majorBidi" w:hAnsiTheme="majorBidi" w:cstheme="majorBidi"/>
          <w:sz w:val="28"/>
          <w:szCs w:val="28"/>
          <w:lang w:bidi="ar-IQ"/>
        </w:rPr>
        <w:t>CaCl</w:t>
      </w:r>
      <w:proofErr w:type="spellEnd"/>
      <w:r w:rsidRPr="00193C65">
        <w:rPr>
          <w:rFonts w:asciiTheme="majorBidi" w:hAnsiTheme="majorBidi" w:cstheme="majorBidi"/>
          <w:sz w:val="28"/>
          <w:szCs w:val="28"/>
          <w:lang w:bidi="ar-IQ"/>
        </w:rPr>
        <w:t xml:space="preserve">, </w:t>
      </w:r>
      <w:proofErr w:type="spellStart"/>
      <w:r w:rsidRPr="00193C65">
        <w:rPr>
          <w:rFonts w:asciiTheme="majorBidi" w:hAnsiTheme="majorBidi" w:cstheme="majorBidi"/>
          <w:sz w:val="28"/>
          <w:szCs w:val="28"/>
          <w:lang w:bidi="ar-IQ"/>
        </w:rPr>
        <w:t>CsBr</w:t>
      </w:r>
      <w:proofErr w:type="spellEnd"/>
      <w:r w:rsidRPr="00193C65">
        <w:rPr>
          <w:rFonts w:asciiTheme="majorBidi" w:hAnsiTheme="majorBidi" w:cstheme="majorBidi"/>
          <w:sz w:val="28"/>
          <w:szCs w:val="28"/>
          <w:lang w:bidi="ar-IQ"/>
        </w:rPr>
        <w:t xml:space="preserve">, </w:t>
      </w:r>
      <w:proofErr w:type="spellStart"/>
      <w:r w:rsidRPr="00193C65">
        <w:rPr>
          <w:rFonts w:asciiTheme="majorBidi" w:hAnsiTheme="majorBidi" w:cstheme="majorBidi"/>
          <w:sz w:val="28"/>
          <w:szCs w:val="28"/>
          <w:lang w:bidi="ar-IQ"/>
        </w:rPr>
        <w:t>CsI</w:t>
      </w:r>
      <w:proofErr w:type="spellEnd"/>
      <w:r w:rsidRPr="00193C65">
        <w:rPr>
          <w:rFonts w:asciiTheme="majorBidi" w:hAnsiTheme="majorBidi" w:cstheme="majorBidi"/>
          <w:sz w:val="28"/>
          <w:szCs w:val="28"/>
          <w:lang w:bidi="ar-IQ"/>
        </w:rPr>
        <w:t>, (NH</w:t>
      </w:r>
      <w:r w:rsidRPr="00193C65">
        <w:rPr>
          <w:rFonts w:asciiTheme="majorBidi" w:hAnsiTheme="majorBidi" w:cstheme="majorBidi"/>
          <w:sz w:val="28"/>
          <w:szCs w:val="28"/>
          <w:vertAlign w:val="subscript"/>
          <w:lang w:bidi="ar-IQ"/>
        </w:rPr>
        <w:t>4</w:t>
      </w:r>
      <w:r w:rsidRPr="00193C65">
        <w:rPr>
          <w:rFonts w:asciiTheme="majorBidi" w:hAnsiTheme="majorBidi" w:cstheme="majorBidi"/>
          <w:sz w:val="28"/>
          <w:szCs w:val="28"/>
          <w:lang w:bidi="ar-IQ"/>
        </w:rPr>
        <w:t xml:space="preserve">) </w:t>
      </w:r>
      <w:proofErr w:type="spellStart"/>
      <w:r w:rsidRPr="00193C65">
        <w:rPr>
          <w:rFonts w:asciiTheme="majorBidi" w:hAnsiTheme="majorBidi" w:cstheme="majorBidi"/>
          <w:sz w:val="28"/>
          <w:szCs w:val="28"/>
          <w:lang w:bidi="ar-IQ"/>
        </w:rPr>
        <w:t>Cl</w:t>
      </w:r>
      <w:proofErr w:type="spellEnd"/>
      <w:r w:rsidRPr="00193C65">
        <w:rPr>
          <w:rFonts w:asciiTheme="majorBidi" w:hAnsiTheme="majorBidi" w:cstheme="majorBidi"/>
          <w:sz w:val="28"/>
          <w:szCs w:val="28"/>
          <w:lang w:bidi="ar-IQ"/>
        </w:rPr>
        <w:t>, and (NH</w:t>
      </w:r>
      <w:r w:rsidRPr="00193C65">
        <w:rPr>
          <w:rFonts w:asciiTheme="majorBidi" w:hAnsiTheme="majorBidi" w:cstheme="majorBidi"/>
          <w:sz w:val="28"/>
          <w:szCs w:val="28"/>
          <w:vertAlign w:val="subscript"/>
          <w:lang w:bidi="ar-IQ"/>
        </w:rPr>
        <w:t>4</w:t>
      </w:r>
      <w:r w:rsidRPr="00193C65">
        <w:rPr>
          <w:rFonts w:asciiTheme="majorBidi" w:hAnsiTheme="majorBidi" w:cstheme="majorBidi"/>
          <w:sz w:val="28"/>
          <w:szCs w:val="28"/>
          <w:lang w:bidi="ar-IQ"/>
        </w:rPr>
        <w:t>) Br.</w:t>
      </w:r>
    </w:p>
    <w:p w:rsidR="00193C65" w:rsidRDefault="00193C65" w:rsidP="00193C65">
      <w:pPr>
        <w:pStyle w:val="a3"/>
        <w:bidi w:val="0"/>
        <w:spacing w:line="360" w:lineRule="auto"/>
        <w:jc w:val="both"/>
        <w:rPr>
          <w:rFonts w:asciiTheme="majorBidi" w:hAnsiTheme="majorBidi" w:cstheme="majorBidi"/>
          <w:sz w:val="28"/>
          <w:szCs w:val="28"/>
        </w:rPr>
      </w:pPr>
    </w:p>
    <w:p w:rsidR="00193C65" w:rsidRDefault="00193C65" w:rsidP="00193C65">
      <w:pPr>
        <w:pStyle w:val="a3"/>
        <w:bidi w:val="0"/>
        <w:spacing w:line="360" w:lineRule="auto"/>
        <w:jc w:val="both"/>
        <w:rPr>
          <w:rFonts w:asciiTheme="majorBidi" w:hAnsiTheme="majorBidi" w:cstheme="majorBidi"/>
          <w:sz w:val="28"/>
          <w:szCs w:val="28"/>
        </w:rPr>
      </w:pPr>
    </w:p>
    <w:p w:rsidR="002D7A36" w:rsidRDefault="002D7A36" w:rsidP="002D7A36">
      <w:pPr>
        <w:pStyle w:val="a3"/>
        <w:bidi w:val="0"/>
        <w:spacing w:line="360" w:lineRule="auto"/>
        <w:jc w:val="both"/>
        <w:rPr>
          <w:rFonts w:asciiTheme="majorBidi" w:hAnsiTheme="majorBidi" w:cstheme="majorBidi"/>
          <w:sz w:val="28"/>
          <w:szCs w:val="28"/>
        </w:rPr>
      </w:pPr>
    </w:p>
    <w:p w:rsidR="002D7A36" w:rsidRPr="005B50BE" w:rsidRDefault="002D7A36" w:rsidP="002D7A36">
      <w:pPr>
        <w:pStyle w:val="a3"/>
        <w:bidi w:val="0"/>
        <w:spacing w:line="360" w:lineRule="auto"/>
        <w:jc w:val="both"/>
        <w:rPr>
          <w:rFonts w:asciiTheme="majorBidi" w:hAnsiTheme="majorBidi" w:cstheme="majorBidi"/>
          <w:sz w:val="28"/>
          <w:szCs w:val="28"/>
        </w:rPr>
      </w:pPr>
    </w:p>
    <w:p w:rsidR="00F924ED" w:rsidRPr="00DE04C4" w:rsidRDefault="00F924ED" w:rsidP="00410E4F">
      <w:pPr>
        <w:pStyle w:val="a3"/>
        <w:bidi w:val="0"/>
        <w:spacing w:line="360" w:lineRule="auto"/>
        <w:jc w:val="both"/>
        <w:rPr>
          <w:rFonts w:asciiTheme="majorBidi" w:hAnsiTheme="majorBidi" w:cstheme="majorBidi"/>
          <w:b/>
          <w:bCs/>
          <w:i/>
          <w:iCs/>
          <w:sz w:val="24"/>
          <w:szCs w:val="24"/>
        </w:rPr>
      </w:pPr>
      <w:r w:rsidRPr="00DE04C4">
        <w:rPr>
          <w:rFonts w:asciiTheme="majorBidi" w:hAnsiTheme="majorBidi" w:cstheme="majorBidi"/>
          <w:b/>
          <w:bCs/>
          <w:i/>
          <w:iCs/>
          <w:sz w:val="24"/>
          <w:szCs w:val="24"/>
        </w:rPr>
        <w:t xml:space="preserve">FIGURE </w:t>
      </w:r>
      <w:r w:rsidR="00410E4F">
        <w:rPr>
          <w:rFonts w:asciiTheme="majorBidi" w:hAnsiTheme="majorBidi" w:cstheme="majorBidi"/>
          <w:b/>
          <w:bCs/>
          <w:i/>
          <w:iCs/>
          <w:sz w:val="24"/>
          <w:szCs w:val="24"/>
        </w:rPr>
        <w:t>1.12</w:t>
      </w:r>
      <w:r w:rsidRPr="00DE04C4">
        <w:rPr>
          <w:rFonts w:asciiTheme="majorBidi" w:hAnsiTheme="majorBidi" w:cstheme="majorBidi"/>
          <w:b/>
          <w:bCs/>
          <w:i/>
          <w:iCs/>
          <w:sz w:val="24"/>
          <w:szCs w:val="24"/>
        </w:rPr>
        <w:t xml:space="preserve"> Cesium chloride structure.</w:t>
      </w:r>
    </w:p>
    <w:p w:rsidR="00193C65" w:rsidRDefault="00193C65" w:rsidP="005B50BE">
      <w:pPr>
        <w:pStyle w:val="a3"/>
        <w:bidi w:val="0"/>
        <w:spacing w:line="360" w:lineRule="auto"/>
        <w:jc w:val="both"/>
        <w:rPr>
          <w:rFonts w:asciiTheme="majorBidi" w:hAnsiTheme="majorBidi" w:cstheme="majorBidi"/>
          <w:b/>
          <w:bCs/>
          <w:sz w:val="28"/>
          <w:szCs w:val="28"/>
        </w:rPr>
      </w:pPr>
    </w:p>
    <w:p w:rsidR="00193C65" w:rsidRDefault="00193C65" w:rsidP="00193C65">
      <w:pPr>
        <w:pStyle w:val="a3"/>
        <w:bidi w:val="0"/>
        <w:spacing w:line="360" w:lineRule="auto"/>
        <w:jc w:val="both"/>
        <w:rPr>
          <w:rFonts w:asciiTheme="majorBidi" w:hAnsiTheme="majorBidi" w:cstheme="majorBidi"/>
          <w:b/>
          <w:bCs/>
          <w:sz w:val="28"/>
          <w:szCs w:val="28"/>
        </w:rPr>
      </w:pPr>
    </w:p>
    <w:p w:rsidR="00F924ED" w:rsidRPr="005B50BE" w:rsidRDefault="00F924ED" w:rsidP="00193C65">
      <w:pPr>
        <w:pStyle w:val="a3"/>
        <w:bidi w:val="0"/>
        <w:spacing w:line="360" w:lineRule="auto"/>
        <w:jc w:val="both"/>
        <w:rPr>
          <w:rFonts w:asciiTheme="majorBidi" w:hAnsiTheme="majorBidi" w:cstheme="majorBidi"/>
          <w:b/>
          <w:bCs/>
          <w:sz w:val="28"/>
          <w:szCs w:val="28"/>
        </w:rPr>
      </w:pPr>
      <w:r w:rsidRPr="005B50BE">
        <w:rPr>
          <w:rFonts w:asciiTheme="majorBidi" w:hAnsiTheme="majorBidi" w:cstheme="majorBidi"/>
          <w:b/>
          <w:bCs/>
          <w:sz w:val="28"/>
          <w:szCs w:val="28"/>
        </w:rPr>
        <w:t>4</w:t>
      </w:r>
      <w:r w:rsidR="00DE04C4">
        <w:rPr>
          <w:rFonts w:asciiTheme="majorBidi" w:hAnsiTheme="majorBidi" w:cstheme="majorBidi"/>
          <w:b/>
          <w:bCs/>
          <w:sz w:val="28"/>
          <w:szCs w:val="28"/>
        </w:rPr>
        <w:t>-</w:t>
      </w:r>
      <w:r w:rsidRPr="005B50BE">
        <w:rPr>
          <w:rFonts w:asciiTheme="majorBidi" w:hAnsiTheme="majorBidi" w:cstheme="majorBidi"/>
          <w:b/>
          <w:bCs/>
          <w:sz w:val="28"/>
          <w:szCs w:val="28"/>
        </w:rPr>
        <w:t xml:space="preserve"> Fluorite and </w:t>
      </w:r>
      <w:proofErr w:type="spellStart"/>
      <w:r w:rsidRPr="005B50BE">
        <w:rPr>
          <w:rFonts w:asciiTheme="majorBidi" w:hAnsiTheme="majorBidi" w:cstheme="majorBidi"/>
          <w:b/>
          <w:bCs/>
          <w:sz w:val="28"/>
          <w:szCs w:val="28"/>
        </w:rPr>
        <w:t>Antifluorite</w:t>
      </w:r>
      <w:proofErr w:type="spellEnd"/>
    </w:p>
    <w:p w:rsidR="002C5050" w:rsidRPr="002C5050" w:rsidRDefault="002C5050" w:rsidP="002C5050">
      <w:pPr>
        <w:pStyle w:val="a6"/>
        <w:bidi w:val="0"/>
        <w:spacing w:line="360" w:lineRule="auto"/>
        <w:ind w:left="0" w:firstLine="720"/>
        <w:jc w:val="lowKashida"/>
        <w:rPr>
          <w:rFonts w:asciiTheme="majorBidi" w:hAnsiTheme="majorBidi" w:cstheme="majorBidi"/>
          <w:sz w:val="28"/>
          <w:szCs w:val="28"/>
          <w:lang w:bidi="ar-IQ"/>
        </w:rPr>
      </w:pPr>
      <w:r w:rsidRPr="002C5050">
        <w:rPr>
          <w:rFonts w:asciiTheme="majorBidi" w:hAnsiTheme="majorBidi" w:cstheme="majorBidi"/>
          <w:sz w:val="28"/>
          <w:szCs w:val="28"/>
          <w:lang w:bidi="ar-IQ"/>
        </w:rPr>
        <w:t>For AX</w:t>
      </w:r>
      <w:r w:rsidRPr="002C5050">
        <w:rPr>
          <w:rFonts w:asciiTheme="majorBidi" w:hAnsiTheme="majorBidi" w:cstheme="majorBidi"/>
          <w:sz w:val="28"/>
          <w:szCs w:val="28"/>
          <w:vertAlign w:val="subscript"/>
          <w:lang w:bidi="ar-IQ"/>
        </w:rPr>
        <w:t>2</w:t>
      </w:r>
      <w:r w:rsidRPr="002C5050">
        <w:rPr>
          <w:rFonts w:asciiTheme="majorBidi" w:hAnsiTheme="majorBidi" w:cstheme="majorBidi"/>
          <w:sz w:val="28"/>
          <w:szCs w:val="28"/>
          <w:lang w:bidi="ar-IQ"/>
        </w:rPr>
        <w:t xml:space="preserve"> compounds in which the radius ratio R</w:t>
      </w:r>
      <w:r w:rsidRPr="002C5050">
        <w:rPr>
          <w:rFonts w:asciiTheme="majorBidi" w:hAnsiTheme="majorBidi" w:cstheme="majorBidi"/>
          <w:sz w:val="28"/>
          <w:szCs w:val="28"/>
          <w:vertAlign w:val="subscript"/>
          <w:lang w:bidi="ar-IQ"/>
        </w:rPr>
        <w:t>A</w:t>
      </w:r>
      <w:proofErr w:type="gramStart"/>
      <w:r w:rsidRPr="002C5050">
        <w:rPr>
          <w:rFonts w:asciiTheme="majorBidi" w:hAnsiTheme="majorBidi" w:cstheme="majorBidi"/>
          <w:sz w:val="28"/>
          <w:szCs w:val="28"/>
          <w:lang w:bidi="ar-IQ"/>
        </w:rPr>
        <w:t>:R</w:t>
      </w:r>
      <w:r w:rsidRPr="002C5050">
        <w:rPr>
          <w:rFonts w:asciiTheme="majorBidi" w:hAnsiTheme="majorBidi" w:cstheme="majorBidi"/>
          <w:sz w:val="28"/>
          <w:szCs w:val="28"/>
          <w:vertAlign w:val="subscript"/>
          <w:lang w:bidi="ar-IQ"/>
        </w:rPr>
        <w:t>X</w:t>
      </w:r>
      <w:proofErr w:type="gramEnd"/>
      <w:r w:rsidRPr="002C5050">
        <w:rPr>
          <w:rFonts w:asciiTheme="majorBidi" w:hAnsiTheme="majorBidi" w:cstheme="majorBidi"/>
          <w:sz w:val="28"/>
          <w:szCs w:val="28"/>
          <w:lang w:bidi="ar-IQ"/>
        </w:rPr>
        <w:t xml:space="preserve"> exceeds 0.73, the fluorite structure mat be adopted. In this structure the Ca</w:t>
      </w:r>
      <w:r w:rsidRPr="002C5050">
        <w:rPr>
          <w:rFonts w:asciiTheme="majorBidi" w:hAnsiTheme="majorBidi" w:cstheme="majorBidi"/>
          <w:sz w:val="28"/>
          <w:szCs w:val="28"/>
          <w:vertAlign w:val="superscript"/>
          <w:lang w:bidi="ar-IQ"/>
        </w:rPr>
        <w:t>+</w:t>
      </w:r>
      <w:proofErr w:type="gramStart"/>
      <w:r w:rsidRPr="002C5050">
        <w:rPr>
          <w:rFonts w:asciiTheme="majorBidi" w:hAnsiTheme="majorBidi" w:cstheme="majorBidi"/>
          <w:sz w:val="28"/>
          <w:szCs w:val="28"/>
          <w:vertAlign w:val="superscript"/>
          <w:lang w:bidi="ar-IQ"/>
        </w:rPr>
        <w:t>2</w:t>
      </w:r>
      <w:proofErr w:type="gramEnd"/>
      <w:r w:rsidRPr="002C5050">
        <w:rPr>
          <w:rFonts w:asciiTheme="majorBidi" w:hAnsiTheme="majorBidi" w:cstheme="majorBidi"/>
          <w:sz w:val="28"/>
          <w:szCs w:val="28"/>
          <w:lang w:bidi="ar-IQ"/>
        </w:rPr>
        <w:t xml:space="preserve"> ions are arranged at the corner and face centers of a cubic unit cell. The two fluorine atoms motifs at 1/4</w:t>
      </w:r>
      <w:proofErr w:type="gramStart"/>
      <w:r w:rsidRPr="002C5050">
        <w:rPr>
          <w:rFonts w:asciiTheme="majorBidi" w:hAnsiTheme="majorBidi" w:cstheme="majorBidi"/>
          <w:sz w:val="28"/>
          <w:szCs w:val="28"/>
          <w:lang w:bidi="ar-IQ"/>
        </w:rPr>
        <w:t>,1</w:t>
      </w:r>
      <w:proofErr w:type="gramEnd"/>
      <w:r w:rsidRPr="002C5050">
        <w:rPr>
          <w:rFonts w:asciiTheme="majorBidi" w:hAnsiTheme="majorBidi" w:cstheme="majorBidi"/>
          <w:sz w:val="28"/>
          <w:szCs w:val="28"/>
          <w:lang w:bidi="ar-IQ"/>
        </w:rPr>
        <w:t>/4,1/4 and -1/4, -1/4, -1/4 for each lattice point. Each Ca</w:t>
      </w:r>
      <w:r w:rsidRPr="002C5050">
        <w:rPr>
          <w:rFonts w:asciiTheme="majorBidi" w:hAnsiTheme="majorBidi" w:cstheme="majorBidi"/>
          <w:sz w:val="28"/>
          <w:szCs w:val="28"/>
          <w:vertAlign w:val="superscript"/>
          <w:lang w:bidi="ar-IQ"/>
        </w:rPr>
        <w:t>+</w:t>
      </w:r>
      <w:proofErr w:type="gramStart"/>
      <w:r w:rsidRPr="002C5050">
        <w:rPr>
          <w:rFonts w:asciiTheme="majorBidi" w:hAnsiTheme="majorBidi" w:cstheme="majorBidi"/>
          <w:sz w:val="28"/>
          <w:szCs w:val="28"/>
          <w:vertAlign w:val="superscript"/>
          <w:lang w:bidi="ar-IQ"/>
        </w:rPr>
        <w:t>2</w:t>
      </w:r>
      <w:proofErr w:type="gramEnd"/>
      <w:r w:rsidRPr="002C5050">
        <w:rPr>
          <w:rFonts w:asciiTheme="majorBidi" w:hAnsiTheme="majorBidi" w:cstheme="majorBidi"/>
          <w:sz w:val="28"/>
          <w:szCs w:val="28"/>
          <w:lang w:bidi="ar-IQ"/>
        </w:rPr>
        <w:t xml:space="preserve"> is surrounded by eight Fˉ in cubic coordination, and each Fˉ is surrounded by four Ca</w:t>
      </w:r>
      <w:r w:rsidRPr="002C5050">
        <w:rPr>
          <w:rFonts w:asciiTheme="majorBidi" w:hAnsiTheme="majorBidi" w:cstheme="majorBidi"/>
          <w:sz w:val="28"/>
          <w:szCs w:val="28"/>
          <w:vertAlign w:val="superscript"/>
          <w:lang w:bidi="ar-IQ"/>
        </w:rPr>
        <w:t>+2</w:t>
      </w:r>
      <w:r w:rsidRPr="002C5050">
        <w:rPr>
          <w:rFonts w:asciiTheme="majorBidi" w:hAnsiTheme="majorBidi" w:cstheme="majorBidi"/>
          <w:sz w:val="28"/>
          <w:szCs w:val="28"/>
          <w:lang w:bidi="ar-IQ"/>
        </w:rPr>
        <w:t xml:space="preserve"> at the corners of a tetrahedron. This leaves alternate cubic interstices vacant and results in the octahedral cleavage of fluorite and </w:t>
      </w:r>
      <w:proofErr w:type="spellStart"/>
      <w:r w:rsidRPr="002C5050">
        <w:rPr>
          <w:rFonts w:asciiTheme="majorBidi" w:hAnsiTheme="majorBidi" w:cstheme="majorBidi"/>
          <w:sz w:val="28"/>
          <w:szCs w:val="28"/>
          <w:lang w:bidi="ar-IQ"/>
        </w:rPr>
        <w:t>iso</w:t>
      </w:r>
      <w:proofErr w:type="spellEnd"/>
      <w:r>
        <w:rPr>
          <w:rFonts w:asciiTheme="majorBidi" w:hAnsiTheme="majorBidi" w:cstheme="majorBidi"/>
          <w:sz w:val="28"/>
          <w:szCs w:val="28"/>
          <w:lang w:bidi="ar-IQ"/>
        </w:rPr>
        <w:t>-</w:t>
      </w:r>
      <w:r w:rsidRPr="002C5050">
        <w:rPr>
          <w:rFonts w:asciiTheme="majorBidi" w:hAnsiTheme="majorBidi" w:cstheme="majorBidi"/>
          <w:sz w:val="28"/>
          <w:szCs w:val="28"/>
          <w:lang w:bidi="ar-IQ"/>
        </w:rPr>
        <w:t>structural minerals. The cubic coordination of Fˉ about a central Ca</w:t>
      </w:r>
      <w:r w:rsidRPr="002C5050">
        <w:rPr>
          <w:rFonts w:asciiTheme="majorBidi" w:hAnsiTheme="majorBidi" w:cstheme="majorBidi"/>
          <w:sz w:val="28"/>
          <w:szCs w:val="28"/>
          <w:vertAlign w:val="superscript"/>
          <w:lang w:bidi="ar-IQ"/>
        </w:rPr>
        <w:t>2+</w:t>
      </w:r>
      <w:r w:rsidRPr="002C5050">
        <w:rPr>
          <w:rFonts w:asciiTheme="majorBidi" w:hAnsiTheme="majorBidi" w:cstheme="majorBidi"/>
          <w:sz w:val="28"/>
          <w:szCs w:val="28"/>
          <w:lang w:bidi="ar-IQ"/>
        </w:rPr>
        <w:t xml:space="preserve"> is the result of the radius ratio of </w:t>
      </w:r>
      <w:proofErr w:type="spellStart"/>
      <w:proofErr w:type="gramStart"/>
      <w:r w:rsidRPr="002C5050">
        <w:rPr>
          <w:rFonts w:asciiTheme="majorBidi" w:hAnsiTheme="majorBidi" w:cstheme="majorBidi"/>
          <w:sz w:val="28"/>
          <w:szCs w:val="28"/>
          <w:lang w:bidi="ar-IQ"/>
        </w:rPr>
        <w:t>R</w:t>
      </w:r>
      <w:r w:rsidRPr="002C5050">
        <w:rPr>
          <w:rFonts w:asciiTheme="majorBidi" w:hAnsiTheme="majorBidi" w:cstheme="majorBidi"/>
          <w:sz w:val="28"/>
          <w:szCs w:val="28"/>
          <w:vertAlign w:val="subscript"/>
          <w:lang w:bidi="ar-IQ"/>
        </w:rPr>
        <w:t>Ca</w:t>
      </w:r>
      <w:proofErr w:type="spellEnd"/>
      <w:r w:rsidRPr="002C5050">
        <w:rPr>
          <w:rFonts w:asciiTheme="majorBidi" w:hAnsiTheme="majorBidi" w:cstheme="majorBidi"/>
          <w:sz w:val="28"/>
          <w:szCs w:val="28"/>
          <w:lang w:bidi="ar-IQ"/>
        </w:rPr>
        <w:t xml:space="preserve"> :</w:t>
      </w:r>
      <w:proofErr w:type="gramEnd"/>
      <w:r w:rsidRPr="002C5050">
        <w:rPr>
          <w:rFonts w:asciiTheme="majorBidi" w:hAnsiTheme="majorBidi" w:cstheme="majorBidi"/>
          <w:sz w:val="28"/>
          <w:szCs w:val="28"/>
          <w:lang w:bidi="ar-IQ"/>
        </w:rPr>
        <w:t xml:space="preserve"> R</w:t>
      </w:r>
      <w:r w:rsidRPr="002C5050">
        <w:rPr>
          <w:rFonts w:asciiTheme="majorBidi" w:hAnsiTheme="majorBidi" w:cstheme="majorBidi"/>
          <w:sz w:val="28"/>
          <w:szCs w:val="28"/>
          <w:vertAlign w:val="subscript"/>
          <w:lang w:bidi="ar-IQ"/>
        </w:rPr>
        <w:t>F</w:t>
      </w:r>
      <w:r w:rsidRPr="002C5050">
        <w:rPr>
          <w:rFonts w:asciiTheme="majorBidi" w:hAnsiTheme="majorBidi" w:cstheme="majorBidi"/>
          <w:sz w:val="28"/>
          <w:szCs w:val="28"/>
          <w:lang w:bidi="ar-IQ"/>
        </w:rPr>
        <w:t xml:space="preserve"> ̴ 0.75. These cubic coordination polyhedral share edges only; similarly, the tetrahedral coordination polyhedral share only edges. This arrangement allows for the maximum separation of the Ca</w:t>
      </w:r>
      <w:r w:rsidRPr="002C5050">
        <w:rPr>
          <w:rFonts w:asciiTheme="majorBidi" w:hAnsiTheme="majorBidi" w:cstheme="majorBidi"/>
          <w:sz w:val="28"/>
          <w:szCs w:val="28"/>
          <w:vertAlign w:val="superscript"/>
          <w:lang w:bidi="ar-IQ"/>
        </w:rPr>
        <w:t>2+</w:t>
      </w:r>
      <w:r w:rsidRPr="002C5050">
        <w:rPr>
          <w:rFonts w:asciiTheme="majorBidi" w:hAnsiTheme="majorBidi" w:cstheme="majorBidi"/>
          <w:sz w:val="28"/>
          <w:szCs w:val="28"/>
          <w:lang w:bidi="ar-IQ"/>
        </w:rPr>
        <w:t xml:space="preserve"> cations from each other. Because the cation has double the charge of the anion, the number of anions in the structure must be double that of the cations in order to achieve electrostatic neutrality.</w:t>
      </w:r>
    </w:p>
    <w:p w:rsidR="002C5050" w:rsidRDefault="00736A46" w:rsidP="00560D44">
      <w:pPr>
        <w:pStyle w:val="a6"/>
        <w:bidi w:val="0"/>
        <w:spacing w:line="360" w:lineRule="auto"/>
        <w:ind w:left="0"/>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2C5050" w:rsidRPr="002C5050">
        <w:rPr>
          <w:rFonts w:asciiTheme="majorBidi" w:hAnsiTheme="majorBidi" w:cstheme="majorBidi"/>
          <w:sz w:val="28"/>
          <w:szCs w:val="28"/>
          <w:lang w:bidi="ar-IQ"/>
        </w:rPr>
        <w:t>Examples: Halides = CaF</w:t>
      </w:r>
      <w:r w:rsidR="002C5050" w:rsidRPr="002C5050">
        <w:rPr>
          <w:rFonts w:asciiTheme="majorBidi" w:hAnsiTheme="majorBidi" w:cstheme="majorBidi"/>
          <w:sz w:val="28"/>
          <w:szCs w:val="28"/>
          <w:vertAlign w:val="subscript"/>
          <w:lang w:bidi="ar-IQ"/>
        </w:rPr>
        <w:t>2</w:t>
      </w:r>
      <w:r w:rsidR="002C5050" w:rsidRPr="002C5050">
        <w:rPr>
          <w:rFonts w:asciiTheme="majorBidi" w:hAnsiTheme="majorBidi" w:cstheme="majorBidi"/>
          <w:sz w:val="28"/>
          <w:szCs w:val="28"/>
          <w:lang w:bidi="ar-IQ"/>
        </w:rPr>
        <w:t>, SrF</w:t>
      </w:r>
      <w:r w:rsidR="002C5050" w:rsidRPr="002C5050">
        <w:rPr>
          <w:rFonts w:asciiTheme="majorBidi" w:hAnsiTheme="majorBidi" w:cstheme="majorBidi"/>
          <w:sz w:val="28"/>
          <w:szCs w:val="28"/>
          <w:vertAlign w:val="subscript"/>
          <w:lang w:bidi="ar-IQ"/>
        </w:rPr>
        <w:t>2</w:t>
      </w:r>
      <w:r w:rsidR="002C5050" w:rsidRPr="002C5050">
        <w:rPr>
          <w:rFonts w:asciiTheme="majorBidi" w:hAnsiTheme="majorBidi" w:cstheme="majorBidi"/>
          <w:sz w:val="28"/>
          <w:szCs w:val="28"/>
          <w:lang w:bidi="ar-IQ"/>
        </w:rPr>
        <w:t>, BaF</w:t>
      </w:r>
      <w:r w:rsidR="002C5050" w:rsidRPr="002C5050">
        <w:rPr>
          <w:rFonts w:asciiTheme="majorBidi" w:hAnsiTheme="majorBidi" w:cstheme="majorBidi"/>
          <w:sz w:val="28"/>
          <w:szCs w:val="28"/>
          <w:vertAlign w:val="subscript"/>
          <w:lang w:bidi="ar-IQ"/>
        </w:rPr>
        <w:t>2</w:t>
      </w:r>
      <w:r w:rsidR="002C5050" w:rsidRPr="002C5050">
        <w:rPr>
          <w:rFonts w:asciiTheme="majorBidi" w:hAnsiTheme="majorBidi" w:cstheme="majorBidi"/>
          <w:sz w:val="28"/>
          <w:szCs w:val="28"/>
          <w:lang w:bidi="ar-IQ"/>
        </w:rPr>
        <w:t>, CdF</w:t>
      </w:r>
      <w:r w:rsidR="002C5050" w:rsidRPr="002C5050">
        <w:rPr>
          <w:rFonts w:asciiTheme="majorBidi" w:hAnsiTheme="majorBidi" w:cstheme="majorBidi"/>
          <w:sz w:val="28"/>
          <w:szCs w:val="28"/>
          <w:vertAlign w:val="subscript"/>
          <w:lang w:bidi="ar-IQ"/>
        </w:rPr>
        <w:t>2</w:t>
      </w:r>
      <w:r w:rsidR="002C5050" w:rsidRPr="002C5050">
        <w:rPr>
          <w:rFonts w:asciiTheme="majorBidi" w:hAnsiTheme="majorBidi" w:cstheme="majorBidi"/>
          <w:sz w:val="28"/>
          <w:szCs w:val="28"/>
          <w:lang w:bidi="ar-IQ"/>
        </w:rPr>
        <w:t>, SrCl</w:t>
      </w:r>
      <w:r w:rsidR="002C5050" w:rsidRPr="002C5050">
        <w:rPr>
          <w:rFonts w:asciiTheme="majorBidi" w:hAnsiTheme="majorBidi" w:cstheme="majorBidi"/>
          <w:sz w:val="28"/>
          <w:szCs w:val="28"/>
          <w:vertAlign w:val="subscript"/>
          <w:lang w:bidi="ar-IQ"/>
        </w:rPr>
        <w:t>2</w:t>
      </w:r>
      <w:r w:rsidR="002C5050" w:rsidRPr="002C5050">
        <w:rPr>
          <w:rFonts w:asciiTheme="majorBidi" w:hAnsiTheme="majorBidi" w:cstheme="majorBidi"/>
          <w:sz w:val="28"/>
          <w:szCs w:val="28"/>
          <w:lang w:bidi="ar-IQ"/>
        </w:rPr>
        <w:t>, BaCl</w:t>
      </w:r>
      <w:r w:rsidR="002C5050" w:rsidRPr="002C5050">
        <w:rPr>
          <w:rFonts w:asciiTheme="majorBidi" w:hAnsiTheme="majorBidi" w:cstheme="majorBidi"/>
          <w:sz w:val="28"/>
          <w:szCs w:val="28"/>
          <w:vertAlign w:val="subscript"/>
          <w:lang w:bidi="ar-IQ"/>
        </w:rPr>
        <w:t>2</w:t>
      </w:r>
      <w:r w:rsidR="002C5050" w:rsidRPr="002C5050">
        <w:rPr>
          <w:rFonts w:asciiTheme="majorBidi" w:hAnsiTheme="majorBidi" w:cstheme="majorBidi"/>
          <w:sz w:val="28"/>
          <w:szCs w:val="28"/>
          <w:lang w:bidi="ar-IQ"/>
        </w:rPr>
        <w:t>. Oxides = ZrO</w:t>
      </w:r>
      <w:r w:rsidR="002C5050" w:rsidRPr="002C5050">
        <w:rPr>
          <w:rFonts w:asciiTheme="majorBidi" w:hAnsiTheme="majorBidi" w:cstheme="majorBidi"/>
          <w:sz w:val="28"/>
          <w:szCs w:val="28"/>
          <w:vertAlign w:val="subscript"/>
          <w:lang w:bidi="ar-IQ"/>
        </w:rPr>
        <w:t>2</w:t>
      </w:r>
      <w:r w:rsidR="002C5050" w:rsidRPr="002C5050">
        <w:rPr>
          <w:rFonts w:asciiTheme="majorBidi" w:hAnsiTheme="majorBidi" w:cstheme="majorBidi"/>
          <w:sz w:val="28"/>
          <w:szCs w:val="28"/>
          <w:lang w:bidi="ar-IQ"/>
        </w:rPr>
        <w:t>, HfO</w:t>
      </w:r>
      <w:r w:rsidR="002C5050" w:rsidRPr="002C5050">
        <w:rPr>
          <w:rFonts w:asciiTheme="majorBidi" w:hAnsiTheme="majorBidi" w:cstheme="majorBidi"/>
          <w:sz w:val="28"/>
          <w:szCs w:val="28"/>
          <w:vertAlign w:val="subscript"/>
          <w:lang w:bidi="ar-IQ"/>
        </w:rPr>
        <w:t>2</w:t>
      </w:r>
      <w:r w:rsidR="002C5050" w:rsidRPr="002C5050">
        <w:rPr>
          <w:rFonts w:asciiTheme="majorBidi" w:hAnsiTheme="majorBidi" w:cstheme="majorBidi"/>
          <w:sz w:val="28"/>
          <w:szCs w:val="28"/>
          <w:lang w:bidi="ar-IQ"/>
        </w:rPr>
        <w:t>, CeO</w:t>
      </w:r>
      <w:r w:rsidR="002C5050" w:rsidRPr="002C5050">
        <w:rPr>
          <w:rFonts w:asciiTheme="majorBidi" w:hAnsiTheme="majorBidi" w:cstheme="majorBidi"/>
          <w:sz w:val="28"/>
          <w:szCs w:val="28"/>
          <w:vertAlign w:val="subscript"/>
          <w:lang w:bidi="ar-IQ"/>
        </w:rPr>
        <w:t>2</w:t>
      </w:r>
      <w:r w:rsidR="002C5050" w:rsidRPr="002C5050">
        <w:rPr>
          <w:rFonts w:asciiTheme="majorBidi" w:hAnsiTheme="majorBidi" w:cstheme="majorBidi"/>
          <w:sz w:val="28"/>
          <w:szCs w:val="28"/>
          <w:lang w:bidi="ar-IQ"/>
        </w:rPr>
        <w:t>, UO</w:t>
      </w:r>
      <w:r w:rsidR="002C5050" w:rsidRPr="002C5050">
        <w:rPr>
          <w:rFonts w:asciiTheme="majorBidi" w:hAnsiTheme="majorBidi" w:cstheme="majorBidi"/>
          <w:sz w:val="28"/>
          <w:szCs w:val="28"/>
          <w:vertAlign w:val="subscript"/>
          <w:lang w:bidi="ar-IQ"/>
        </w:rPr>
        <w:t>2</w:t>
      </w:r>
      <w:r w:rsidR="002C5050" w:rsidRPr="002C5050">
        <w:rPr>
          <w:rFonts w:asciiTheme="majorBidi" w:hAnsiTheme="majorBidi" w:cstheme="majorBidi"/>
          <w:sz w:val="28"/>
          <w:szCs w:val="28"/>
          <w:lang w:bidi="ar-IQ"/>
        </w:rPr>
        <w:t>.</w:t>
      </w:r>
      <w:r w:rsidR="00F924ED" w:rsidRPr="005B50BE">
        <w:rPr>
          <w:rFonts w:asciiTheme="majorBidi" w:hAnsiTheme="majorBidi" w:cstheme="majorBidi"/>
          <w:sz w:val="28"/>
          <w:szCs w:val="28"/>
        </w:rPr>
        <w:t>The example for an oxide-possessing fluorite (CaF</w:t>
      </w:r>
      <w:r w:rsidR="00F924ED" w:rsidRPr="00DE04C4">
        <w:rPr>
          <w:rFonts w:asciiTheme="majorBidi" w:hAnsiTheme="majorBidi" w:cstheme="majorBidi"/>
          <w:sz w:val="28"/>
          <w:szCs w:val="28"/>
          <w:vertAlign w:val="subscript"/>
        </w:rPr>
        <w:t>2</w:t>
      </w:r>
      <w:r w:rsidR="00F924ED" w:rsidRPr="005B50BE">
        <w:rPr>
          <w:rFonts w:asciiTheme="majorBidi" w:hAnsiTheme="majorBidi" w:cstheme="majorBidi"/>
          <w:sz w:val="28"/>
          <w:szCs w:val="28"/>
        </w:rPr>
        <w:t xml:space="preserve">) structure is </w:t>
      </w:r>
      <w:proofErr w:type="spellStart"/>
      <w:r w:rsidR="00F924ED" w:rsidRPr="005B50BE">
        <w:rPr>
          <w:rFonts w:asciiTheme="majorBidi" w:hAnsiTheme="majorBidi" w:cstheme="majorBidi"/>
          <w:sz w:val="28"/>
          <w:szCs w:val="28"/>
        </w:rPr>
        <w:t>thoria</w:t>
      </w:r>
      <w:proofErr w:type="spellEnd"/>
      <w:r w:rsidR="00DE04C4">
        <w:rPr>
          <w:rFonts w:asciiTheme="majorBidi" w:hAnsiTheme="majorBidi" w:cstheme="majorBidi"/>
          <w:sz w:val="28"/>
          <w:szCs w:val="28"/>
        </w:rPr>
        <w:t xml:space="preserve"> </w:t>
      </w:r>
      <w:r w:rsidR="00F924ED" w:rsidRPr="005B50BE">
        <w:rPr>
          <w:rFonts w:asciiTheme="majorBidi" w:hAnsiTheme="majorBidi" w:cstheme="majorBidi"/>
          <w:sz w:val="28"/>
          <w:szCs w:val="28"/>
        </w:rPr>
        <w:t>(ThO</w:t>
      </w:r>
      <w:r w:rsidR="00F924ED" w:rsidRPr="00DE04C4">
        <w:rPr>
          <w:rFonts w:asciiTheme="majorBidi" w:hAnsiTheme="majorBidi" w:cstheme="majorBidi"/>
          <w:sz w:val="28"/>
          <w:szCs w:val="28"/>
          <w:vertAlign w:val="subscript"/>
        </w:rPr>
        <w:t>2</w:t>
      </w:r>
      <w:r w:rsidR="00F924ED" w:rsidRPr="005B50BE">
        <w:rPr>
          <w:rFonts w:asciiTheme="majorBidi" w:hAnsiTheme="majorBidi" w:cstheme="majorBidi"/>
          <w:sz w:val="28"/>
          <w:szCs w:val="28"/>
        </w:rPr>
        <w:t>). The charge on Th</w:t>
      </w:r>
      <w:r w:rsidR="00F924ED" w:rsidRPr="00DE04C4">
        <w:rPr>
          <w:rFonts w:asciiTheme="majorBidi" w:hAnsiTheme="majorBidi" w:cstheme="majorBidi"/>
          <w:sz w:val="28"/>
          <w:szCs w:val="28"/>
          <w:vertAlign w:val="superscript"/>
        </w:rPr>
        <w:t>4+</w:t>
      </w:r>
      <w:r w:rsidR="00F924ED" w:rsidRPr="005B50BE">
        <w:rPr>
          <w:rFonts w:asciiTheme="majorBidi" w:hAnsiTheme="majorBidi" w:cstheme="majorBidi"/>
          <w:sz w:val="28"/>
          <w:szCs w:val="28"/>
        </w:rPr>
        <w:t xml:space="preserve"> is large. This gives r</w:t>
      </w:r>
      <w:r w:rsidR="00DE04C4">
        <w:rPr>
          <w:rFonts w:asciiTheme="majorBidi" w:hAnsiTheme="majorBidi" w:cstheme="majorBidi"/>
          <w:sz w:val="28"/>
          <w:szCs w:val="28"/>
        </w:rPr>
        <w:t xml:space="preserve">ise to the largest coordination </w:t>
      </w:r>
      <w:r w:rsidR="00F924ED" w:rsidRPr="005B50BE">
        <w:rPr>
          <w:rFonts w:asciiTheme="majorBidi" w:hAnsiTheme="majorBidi" w:cstheme="majorBidi"/>
          <w:sz w:val="28"/>
          <w:szCs w:val="28"/>
        </w:rPr>
        <w:t xml:space="preserve">number (CN) of </w:t>
      </w:r>
      <w:proofErr w:type="gramStart"/>
      <w:r w:rsidR="00F924ED" w:rsidRPr="005B50BE">
        <w:rPr>
          <w:rFonts w:asciiTheme="majorBidi" w:hAnsiTheme="majorBidi" w:cstheme="majorBidi"/>
          <w:sz w:val="28"/>
          <w:szCs w:val="28"/>
        </w:rPr>
        <w:t>8</w:t>
      </w:r>
      <w:proofErr w:type="gramEnd"/>
      <w:r w:rsidR="00F924ED" w:rsidRPr="005B50BE">
        <w:rPr>
          <w:rFonts w:asciiTheme="majorBidi" w:hAnsiTheme="majorBidi" w:cstheme="majorBidi"/>
          <w:sz w:val="28"/>
          <w:szCs w:val="28"/>
        </w:rPr>
        <w:t>. Therefore, the bond stren</w:t>
      </w:r>
      <w:r w:rsidR="00DE04C4">
        <w:rPr>
          <w:rFonts w:asciiTheme="majorBidi" w:hAnsiTheme="majorBidi" w:cstheme="majorBidi"/>
          <w:sz w:val="28"/>
          <w:szCs w:val="28"/>
        </w:rPr>
        <w:t xml:space="preserve">gth comes to 1/2. The </w:t>
      </w:r>
      <w:r w:rsidR="00DE04C4">
        <w:rPr>
          <w:rFonts w:asciiTheme="majorBidi" w:hAnsiTheme="majorBidi" w:cstheme="majorBidi"/>
          <w:sz w:val="28"/>
          <w:szCs w:val="28"/>
        </w:rPr>
        <w:lastRenderedPageBreak/>
        <w:t xml:space="preserve">number of </w:t>
      </w:r>
      <w:r w:rsidR="00F924ED" w:rsidRPr="005B50BE">
        <w:rPr>
          <w:rFonts w:asciiTheme="majorBidi" w:hAnsiTheme="majorBidi" w:cstheme="majorBidi"/>
          <w:sz w:val="28"/>
          <w:szCs w:val="28"/>
        </w:rPr>
        <w:t xml:space="preserve">valence bonds becomes four to satisfy the valency of </w:t>
      </w:r>
      <w:proofErr w:type="gramStart"/>
      <w:r w:rsidR="00F924ED" w:rsidRPr="005B50BE">
        <w:rPr>
          <w:rFonts w:asciiTheme="majorBidi" w:hAnsiTheme="majorBidi" w:cstheme="majorBidi"/>
          <w:sz w:val="28"/>
          <w:szCs w:val="28"/>
        </w:rPr>
        <w:t>4</w:t>
      </w:r>
      <w:proofErr w:type="gramEnd"/>
      <w:r w:rsidR="00F924ED" w:rsidRPr="005B50BE">
        <w:rPr>
          <w:rFonts w:asciiTheme="majorBidi" w:hAnsiTheme="majorBidi" w:cstheme="majorBidi"/>
          <w:sz w:val="28"/>
          <w:szCs w:val="28"/>
        </w:rPr>
        <w:t xml:space="preserve"> of Th</w:t>
      </w:r>
      <w:r w:rsidR="00F924ED" w:rsidRPr="00DE04C4">
        <w:rPr>
          <w:rFonts w:asciiTheme="majorBidi" w:hAnsiTheme="majorBidi" w:cstheme="majorBidi"/>
          <w:sz w:val="28"/>
          <w:szCs w:val="28"/>
          <w:vertAlign w:val="superscript"/>
        </w:rPr>
        <w:t>4+</w:t>
      </w:r>
      <w:r w:rsidR="00F924ED" w:rsidRPr="005B50BE">
        <w:rPr>
          <w:rFonts w:asciiTheme="majorBidi" w:hAnsiTheme="majorBidi" w:cstheme="majorBidi"/>
          <w:sz w:val="28"/>
          <w:szCs w:val="28"/>
        </w:rPr>
        <w:t xml:space="preserve"> to each O</w:t>
      </w:r>
      <w:r w:rsidR="00F924ED" w:rsidRPr="00DE04C4">
        <w:rPr>
          <w:rFonts w:asciiTheme="majorBidi" w:hAnsiTheme="majorBidi" w:cstheme="majorBidi"/>
          <w:sz w:val="28"/>
          <w:szCs w:val="28"/>
          <w:vertAlign w:val="superscript"/>
        </w:rPr>
        <w:t>2−</w:t>
      </w:r>
      <w:r w:rsidR="00F924ED" w:rsidRPr="005B50BE">
        <w:rPr>
          <w:rFonts w:asciiTheme="majorBidi" w:hAnsiTheme="majorBidi" w:cstheme="majorBidi"/>
          <w:sz w:val="28"/>
          <w:szCs w:val="28"/>
        </w:rPr>
        <w:t xml:space="preserve"> </w:t>
      </w:r>
      <w:r w:rsidR="00DE04C4">
        <w:rPr>
          <w:rFonts w:asciiTheme="majorBidi" w:hAnsiTheme="majorBidi" w:cstheme="majorBidi"/>
          <w:sz w:val="28"/>
          <w:szCs w:val="28"/>
        </w:rPr>
        <w:t xml:space="preserve">ion. </w:t>
      </w:r>
      <w:r w:rsidR="00F924ED" w:rsidRPr="005B50BE">
        <w:rPr>
          <w:rFonts w:asciiTheme="majorBidi" w:hAnsiTheme="majorBidi" w:cstheme="majorBidi"/>
          <w:sz w:val="28"/>
          <w:szCs w:val="28"/>
        </w:rPr>
        <w:t>Thus, there will be simple cubic packing for O</w:t>
      </w:r>
      <w:r w:rsidR="00F924ED" w:rsidRPr="00DE04C4">
        <w:rPr>
          <w:rFonts w:asciiTheme="majorBidi" w:hAnsiTheme="majorBidi" w:cstheme="majorBidi"/>
          <w:sz w:val="28"/>
          <w:szCs w:val="28"/>
          <w:vertAlign w:val="superscript"/>
        </w:rPr>
        <w:t>2−</w:t>
      </w:r>
      <w:r w:rsidR="00F924ED" w:rsidRPr="005B50BE">
        <w:rPr>
          <w:rFonts w:asciiTheme="majorBidi" w:hAnsiTheme="majorBidi" w:cstheme="majorBidi"/>
          <w:sz w:val="28"/>
          <w:szCs w:val="28"/>
        </w:rPr>
        <w:t xml:space="preserve"> with Th</w:t>
      </w:r>
      <w:r w:rsidR="00F924ED" w:rsidRPr="00DE04C4">
        <w:rPr>
          <w:rFonts w:asciiTheme="majorBidi" w:hAnsiTheme="majorBidi" w:cstheme="majorBidi"/>
          <w:sz w:val="28"/>
          <w:szCs w:val="28"/>
          <w:vertAlign w:val="superscript"/>
        </w:rPr>
        <w:t>4+</w:t>
      </w:r>
      <w:r w:rsidR="00F924ED" w:rsidRPr="005B50BE">
        <w:rPr>
          <w:rFonts w:asciiTheme="majorBidi" w:hAnsiTheme="majorBidi" w:cstheme="majorBidi"/>
          <w:sz w:val="28"/>
          <w:szCs w:val="28"/>
        </w:rPr>
        <w:t xml:space="preserve"> </w:t>
      </w:r>
      <w:r w:rsidR="00DE04C4">
        <w:rPr>
          <w:rFonts w:asciiTheme="majorBidi" w:hAnsiTheme="majorBidi" w:cstheme="majorBidi"/>
          <w:sz w:val="28"/>
          <w:szCs w:val="28"/>
        </w:rPr>
        <w:t xml:space="preserve">in half the sites </w:t>
      </w:r>
      <w:r w:rsidR="00F924ED" w:rsidRPr="005B50BE">
        <w:rPr>
          <w:rFonts w:asciiTheme="majorBidi" w:hAnsiTheme="majorBidi" w:cstheme="majorBidi"/>
          <w:sz w:val="28"/>
          <w:szCs w:val="28"/>
        </w:rPr>
        <w:t xml:space="preserve">with </w:t>
      </w:r>
      <w:proofErr w:type="gramStart"/>
      <w:r w:rsidR="00F924ED" w:rsidRPr="005B50BE">
        <w:rPr>
          <w:rFonts w:asciiTheme="majorBidi" w:hAnsiTheme="majorBidi" w:cstheme="majorBidi"/>
          <w:sz w:val="28"/>
          <w:szCs w:val="28"/>
        </w:rPr>
        <w:t>eight</w:t>
      </w:r>
      <w:r w:rsidR="008E158B">
        <w:rPr>
          <w:rFonts w:asciiTheme="majorBidi" w:hAnsiTheme="majorBidi" w:cstheme="majorBidi"/>
          <w:sz w:val="28"/>
          <w:szCs w:val="28"/>
        </w:rPr>
        <w:t xml:space="preserve"> </w:t>
      </w:r>
      <w:r w:rsidR="00F924ED" w:rsidRPr="005B50BE">
        <w:rPr>
          <w:rFonts w:asciiTheme="majorBidi" w:hAnsiTheme="majorBidi" w:cstheme="majorBidi"/>
          <w:sz w:val="28"/>
          <w:szCs w:val="28"/>
        </w:rPr>
        <w:t>fold</w:t>
      </w:r>
      <w:proofErr w:type="gramEnd"/>
      <w:r w:rsidR="00F924ED" w:rsidRPr="005B50BE">
        <w:rPr>
          <w:rFonts w:asciiTheme="majorBidi" w:hAnsiTheme="majorBidi" w:cstheme="majorBidi"/>
          <w:sz w:val="28"/>
          <w:szCs w:val="28"/>
        </w:rPr>
        <w:t xml:space="preserve"> coordination. This is the structure of fluorite (CaF</w:t>
      </w:r>
      <w:r w:rsidR="00F924ED" w:rsidRPr="00DE04C4">
        <w:rPr>
          <w:rFonts w:asciiTheme="majorBidi" w:hAnsiTheme="majorBidi" w:cstheme="majorBidi"/>
          <w:sz w:val="28"/>
          <w:szCs w:val="28"/>
          <w:vertAlign w:val="subscript"/>
        </w:rPr>
        <w:t>2</w:t>
      </w:r>
      <w:r w:rsidR="00DE04C4">
        <w:rPr>
          <w:rFonts w:asciiTheme="majorBidi" w:hAnsiTheme="majorBidi" w:cstheme="majorBidi"/>
          <w:sz w:val="28"/>
          <w:szCs w:val="28"/>
        </w:rPr>
        <w:t xml:space="preserve">), shown in </w:t>
      </w:r>
      <w:r w:rsidR="00F924ED" w:rsidRPr="005B50BE">
        <w:rPr>
          <w:rFonts w:asciiTheme="majorBidi" w:hAnsiTheme="majorBidi" w:cstheme="majorBidi"/>
          <w:sz w:val="28"/>
          <w:szCs w:val="28"/>
        </w:rPr>
        <w:t xml:space="preserve">Figure </w:t>
      </w:r>
      <w:r w:rsidR="00410E4F">
        <w:rPr>
          <w:rFonts w:asciiTheme="majorBidi" w:hAnsiTheme="majorBidi" w:cstheme="majorBidi"/>
          <w:sz w:val="28"/>
          <w:szCs w:val="28"/>
        </w:rPr>
        <w:t>1.13</w:t>
      </w:r>
      <w:r w:rsidR="008E158B">
        <w:rPr>
          <w:rFonts w:asciiTheme="majorBidi" w:hAnsiTheme="majorBidi" w:cstheme="majorBidi"/>
          <w:sz w:val="28"/>
          <w:szCs w:val="28"/>
        </w:rPr>
        <w:t>.</w:t>
      </w:r>
      <w:r w:rsidR="00F924ED" w:rsidRPr="005B50BE">
        <w:rPr>
          <w:rFonts w:asciiTheme="majorBidi" w:hAnsiTheme="majorBidi" w:cstheme="majorBidi"/>
          <w:sz w:val="28"/>
          <w:szCs w:val="28"/>
        </w:rPr>
        <w:t xml:space="preserve"> The cation lattice is face-centered cubic (FCC), with all the tetrahedral</w:t>
      </w:r>
      <w:r w:rsidR="00DE04C4">
        <w:rPr>
          <w:rFonts w:asciiTheme="majorBidi" w:hAnsiTheme="majorBidi" w:cstheme="majorBidi"/>
          <w:sz w:val="28"/>
          <w:szCs w:val="28"/>
        </w:rPr>
        <w:t xml:space="preserve"> </w:t>
      </w:r>
      <w:r w:rsidR="00F924ED" w:rsidRPr="005B50BE">
        <w:rPr>
          <w:rFonts w:asciiTheme="majorBidi" w:hAnsiTheme="majorBidi" w:cstheme="majorBidi"/>
          <w:sz w:val="28"/>
          <w:szCs w:val="28"/>
        </w:rPr>
        <w:t xml:space="preserve">interstices filled with anions. </w:t>
      </w:r>
    </w:p>
    <w:p w:rsidR="00F924ED" w:rsidRDefault="00736A46" w:rsidP="002C5050">
      <w:pPr>
        <w:pStyle w:val="a3"/>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proofErr w:type="spellStart"/>
      <w:r w:rsidR="00F924ED" w:rsidRPr="005B50BE">
        <w:rPr>
          <w:rFonts w:asciiTheme="majorBidi" w:hAnsiTheme="majorBidi" w:cstheme="majorBidi"/>
          <w:sz w:val="28"/>
          <w:szCs w:val="28"/>
        </w:rPr>
        <w:t>Antifluorite</w:t>
      </w:r>
      <w:proofErr w:type="spellEnd"/>
      <w:r w:rsidR="00F924ED" w:rsidRPr="005B50BE">
        <w:rPr>
          <w:rFonts w:asciiTheme="majorBidi" w:hAnsiTheme="majorBidi" w:cstheme="majorBidi"/>
          <w:sz w:val="28"/>
          <w:szCs w:val="28"/>
        </w:rPr>
        <w:t xml:space="preserve"> structure is the reverse of a fl</w:t>
      </w:r>
      <w:r w:rsidR="00DE04C4">
        <w:rPr>
          <w:rFonts w:asciiTheme="majorBidi" w:hAnsiTheme="majorBidi" w:cstheme="majorBidi"/>
          <w:sz w:val="28"/>
          <w:szCs w:val="28"/>
        </w:rPr>
        <w:t xml:space="preserve">uorite structure having a cubic </w:t>
      </w:r>
      <w:r w:rsidR="00F924ED" w:rsidRPr="005B50BE">
        <w:rPr>
          <w:rFonts w:asciiTheme="majorBidi" w:hAnsiTheme="majorBidi" w:cstheme="majorBidi"/>
          <w:sz w:val="28"/>
          <w:szCs w:val="28"/>
        </w:rPr>
        <w:t>close-packed array of O</w:t>
      </w:r>
      <w:r w:rsidR="00F924ED" w:rsidRPr="00DE04C4">
        <w:rPr>
          <w:rFonts w:asciiTheme="majorBidi" w:hAnsiTheme="majorBidi" w:cstheme="majorBidi"/>
          <w:sz w:val="28"/>
          <w:szCs w:val="28"/>
          <w:vertAlign w:val="superscript"/>
        </w:rPr>
        <w:t>2−</w:t>
      </w:r>
      <w:r w:rsidR="00F924ED" w:rsidRPr="005B50BE">
        <w:rPr>
          <w:rFonts w:asciiTheme="majorBidi" w:hAnsiTheme="majorBidi" w:cstheme="majorBidi"/>
          <w:sz w:val="28"/>
          <w:szCs w:val="28"/>
        </w:rPr>
        <w:t xml:space="preserve"> with cations in the</w:t>
      </w:r>
      <w:r w:rsidR="00DE04C4">
        <w:rPr>
          <w:rFonts w:asciiTheme="majorBidi" w:hAnsiTheme="majorBidi" w:cstheme="majorBidi"/>
          <w:sz w:val="28"/>
          <w:szCs w:val="28"/>
        </w:rPr>
        <w:t xml:space="preserve"> tetrahedral sites. Examples of </w:t>
      </w:r>
      <w:r w:rsidR="00F924ED" w:rsidRPr="005B50BE">
        <w:rPr>
          <w:rFonts w:asciiTheme="majorBidi" w:hAnsiTheme="majorBidi" w:cstheme="majorBidi"/>
          <w:sz w:val="28"/>
          <w:szCs w:val="28"/>
        </w:rPr>
        <w:t>oxides with this structure are Li</w:t>
      </w:r>
      <w:r w:rsidR="00F924ED" w:rsidRPr="00DE04C4">
        <w:rPr>
          <w:rFonts w:asciiTheme="majorBidi" w:hAnsiTheme="majorBidi" w:cstheme="majorBidi"/>
          <w:sz w:val="28"/>
          <w:szCs w:val="28"/>
          <w:vertAlign w:val="subscript"/>
        </w:rPr>
        <w:t>2</w:t>
      </w:r>
      <w:r w:rsidR="00F924ED" w:rsidRPr="005B50BE">
        <w:rPr>
          <w:rFonts w:asciiTheme="majorBidi" w:hAnsiTheme="majorBidi" w:cstheme="majorBidi"/>
          <w:sz w:val="28"/>
          <w:szCs w:val="28"/>
        </w:rPr>
        <w:t>O, Na</w:t>
      </w:r>
      <w:r w:rsidR="00F924ED" w:rsidRPr="00DE04C4">
        <w:rPr>
          <w:rFonts w:asciiTheme="majorBidi" w:hAnsiTheme="majorBidi" w:cstheme="majorBidi"/>
          <w:sz w:val="28"/>
          <w:szCs w:val="28"/>
          <w:vertAlign w:val="subscript"/>
        </w:rPr>
        <w:t>2</w:t>
      </w:r>
      <w:r w:rsidR="00F924ED" w:rsidRPr="005B50BE">
        <w:rPr>
          <w:rFonts w:asciiTheme="majorBidi" w:hAnsiTheme="majorBidi" w:cstheme="majorBidi"/>
          <w:sz w:val="28"/>
          <w:szCs w:val="28"/>
        </w:rPr>
        <w:t>O, and K</w:t>
      </w:r>
      <w:r w:rsidR="00F924ED" w:rsidRPr="00DE04C4">
        <w:rPr>
          <w:rFonts w:asciiTheme="majorBidi" w:hAnsiTheme="majorBidi" w:cstheme="majorBidi"/>
          <w:sz w:val="28"/>
          <w:szCs w:val="28"/>
          <w:vertAlign w:val="subscript"/>
        </w:rPr>
        <w:t>2</w:t>
      </w:r>
      <w:r w:rsidR="00F924ED" w:rsidRPr="005B50BE">
        <w:rPr>
          <w:rFonts w:asciiTheme="majorBidi" w:hAnsiTheme="majorBidi" w:cstheme="majorBidi"/>
          <w:sz w:val="28"/>
          <w:szCs w:val="28"/>
        </w:rPr>
        <w:t>O.</w:t>
      </w:r>
    </w:p>
    <w:p w:rsidR="002C5050" w:rsidRDefault="00560D44" w:rsidP="002C5050">
      <w:pPr>
        <w:pStyle w:val="a3"/>
        <w:bidi w:val="0"/>
        <w:spacing w:line="360" w:lineRule="auto"/>
        <w:ind w:firstLine="720"/>
        <w:jc w:val="both"/>
        <w:rPr>
          <w:rFonts w:asciiTheme="majorBidi" w:hAnsiTheme="majorBidi" w:cstheme="majorBidi"/>
          <w:sz w:val="28"/>
          <w:szCs w:val="28"/>
        </w:rPr>
      </w:pPr>
      <w:r w:rsidRPr="005B50BE">
        <w:rPr>
          <w:rFonts w:asciiTheme="majorBidi" w:hAnsiTheme="majorBidi" w:cstheme="majorBidi"/>
          <w:noProof/>
          <w:sz w:val="28"/>
          <w:szCs w:val="28"/>
        </w:rPr>
        <w:drawing>
          <wp:anchor distT="0" distB="0" distL="114300" distR="114300" simplePos="0" relativeHeight="251661312" behindDoc="0" locked="0" layoutInCell="1" allowOverlap="1" wp14:anchorId="2F3BCC81" wp14:editId="24212A7C">
            <wp:simplePos x="0" y="0"/>
            <wp:positionH relativeFrom="column">
              <wp:posOffset>1295559</wp:posOffset>
            </wp:positionH>
            <wp:positionV relativeFrom="paragraph">
              <wp:posOffset>242570</wp:posOffset>
            </wp:positionV>
            <wp:extent cx="3265012" cy="2495550"/>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0384" cy="24996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E04C4" w:rsidRDefault="00DE04C4" w:rsidP="007C3191">
      <w:pPr>
        <w:pStyle w:val="a3"/>
        <w:bidi w:val="0"/>
        <w:spacing w:line="360" w:lineRule="auto"/>
        <w:jc w:val="both"/>
        <w:rPr>
          <w:rFonts w:asciiTheme="majorBidi" w:hAnsiTheme="majorBidi" w:cstheme="majorBidi"/>
          <w:b/>
          <w:bCs/>
          <w:sz w:val="28"/>
          <w:szCs w:val="28"/>
        </w:rPr>
      </w:pPr>
    </w:p>
    <w:p w:rsidR="00560D44" w:rsidRDefault="00560D44" w:rsidP="00410E4F">
      <w:pPr>
        <w:pStyle w:val="a3"/>
        <w:bidi w:val="0"/>
        <w:spacing w:line="360" w:lineRule="auto"/>
        <w:jc w:val="both"/>
        <w:rPr>
          <w:rFonts w:asciiTheme="majorBidi" w:hAnsiTheme="majorBidi" w:cstheme="majorBidi"/>
          <w:b/>
          <w:bCs/>
          <w:sz w:val="28"/>
          <w:szCs w:val="28"/>
        </w:rPr>
      </w:pPr>
    </w:p>
    <w:p w:rsidR="00560D44" w:rsidRDefault="00560D44" w:rsidP="00560D44">
      <w:pPr>
        <w:pStyle w:val="a3"/>
        <w:bidi w:val="0"/>
        <w:spacing w:line="360" w:lineRule="auto"/>
        <w:jc w:val="both"/>
        <w:rPr>
          <w:rFonts w:asciiTheme="majorBidi" w:hAnsiTheme="majorBidi" w:cstheme="majorBidi"/>
          <w:b/>
          <w:bCs/>
          <w:sz w:val="28"/>
          <w:szCs w:val="28"/>
        </w:rPr>
      </w:pPr>
    </w:p>
    <w:p w:rsidR="00560D44" w:rsidRDefault="00560D44" w:rsidP="00560D44">
      <w:pPr>
        <w:pStyle w:val="a3"/>
        <w:bidi w:val="0"/>
        <w:spacing w:line="360" w:lineRule="auto"/>
        <w:jc w:val="both"/>
        <w:rPr>
          <w:rFonts w:asciiTheme="majorBidi" w:hAnsiTheme="majorBidi" w:cstheme="majorBidi"/>
          <w:b/>
          <w:bCs/>
          <w:sz w:val="28"/>
          <w:szCs w:val="28"/>
        </w:rPr>
      </w:pPr>
    </w:p>
    <w:p w:rsidR="00560D44" w:rsidRDefault="00560D44" w:rsidP="00560D44">
      <w:pPr>
        <w:pStyle w:val="a3"/>
        <w:bidi w:val="0"/>
        <w:spacing w:line="360" w:lineRule="auto"/>
        <w:jc w:val="both"/>
        <w:rPr>
          <w:rFonts w:asciiTheme="majorBidi" w:hAnsiTheme="majorBidi" w:cstheme="majorBidi"/>
          <w:b/>
          <w:bCs/>
          <w:sz w:val="28"/>
          <w:szCs w:val="28"/>
        </w:rPr>
      </w:pPr>
    </w:p>
    <w:p w:rsidR="00560D44" w:rsidRDefault="00560D44" w:rsidP="00560D44">
      <w:pPr>
        <w:pStyle w:val="a3"/>
        <w:bidi w:val="0"/>
        <w:spacing w:line="360" w:lineRule="auto"/>
        <w:jc w:val="both"/>
        <w:rPr>
          <w:rFonts w:asciiTheme="majorBidi" w:hAnsiTheme="majorBidi" w:cstheme="majorBidi"/>
          <w:b/>
          <w:bCs/>
          <w:sz w:val="28"/>
          <w:szCs w:val="28"/>
        </w:rPr>
      </w:pPr>
    </w:p>
    <w:p w:rsidR="002D7A36" w:rsidRDefault="002D7A36" w:rsidP="002D7A36">
      <w:pPr>
        <w:pStyle w:val="a3"/>
        <w:bidi w:val="0"/>
        <w:spacing w:line="360" w:lineRule="auto"/>
        <w:jc w:val="both"/>
        <w:rPr>
          <w:rFonts w:asciiTheme="majorBidi" w:hAnsiTheme="majorBidi" w:cstheme="majorBidi"/>
          <w:b/>
          <w:bCs/>
          <w:sz w:val="28"/>
          <w:szCs w:val="28"/>
        </w:rPr>
      </w:pPr>
    </w:p>
    <w:p w:rsidR="002D7A36" w:rsidRDefault="002D7A36" w:rsidP="002D7A36">
      <w:pPr>
        <w:pStyle w:val="a3"/>
        <w:bidi w:val="0"/>
        <w:spacing w:line="360" w:lineRule="auto"/>
        <w:jc w:val="both"/>
        <w:rPr>
          <w:rFonts w:asciiTheme="majorBidi" w:hAnsiTheme="majorBidi" w:cstheme="majorBidi"/>
          <w:b/>
          <w:bCs/>
          <w:sz w:val="28"/>
          <w:szCs w:val="28"/>
        </w:rPr>
      </w:pPr>
    </w:p>
    <w:p w:rsidR="002D7A36" w:rsidRDefault="002D7A36" w:rsidP="00560D44">
      <w:pPr>
        <w:pStyle w:val="a3"/>
        <w:bidi w:val="0"/>
        <w:spacing w:line="360" w:lineRule="auto"/>
        <w:jc w:val="center"/>
        <w:rPr>
          <w:rFonts w:asciiTheme="majorBidi" w:hAnsiTheme="majorBidi" w:cstheme="majorBidi"/>
          <w:b/>
          <w:bCs/>
          <w:i/>
          <w:iCs/>
          <w:sz w:val="24"/>
          <w:szCs w:val="24"/>
        </w:rPr>
      </w:pPr>
    </w:p>
    <w:p w:rsidR="00F924ED" w:rsidRPr="00DE04C4" w:rsidRDefault="00F924ED" w:rsidP="002D7A36">
      <w:pPr>
        <w:pStyle w:val="a3"/>
        <w:bidi w:val="0"/>
        <w:spacing w:line="360" w:lineRule="auto"/>
        <w:jc w:val="center"/>
        <w:rPr>
          <w:rFonts w:asciiTheme="majorBidi" w:hAnsiTheme="majorBidi" w:cstheme="majorBidi"/>
          <w:b/>
          <w:bCs/>
          <w:i/>
          <w:iCs/>
          <w:sz w:val="24"/>
          <w:szCs w:val="24"/>
        </w:rPr>
      </w:pPr>
      <w:r w:rsidRPr="00DE04C4">
        <w:rPr>
          <w:rFonts w:asciiTheme="majorBidi" w:hAnsiTheme="majorBidi" w:cstheme="majorBidi"/>
          <w:b/>
          <w:bCs/>
          <w:i/>
          <w:iCs/>
          <w:sz w:val="24"/>
          <w:szCs w:val="24"/>
        </w:rPr>
        <w:t xml:space="preserve">FIGURE </w:t>
      </w:r>
      <w:r w:rsidR="00410E4F">
        <w:rPr>
          <w:rFonts w:asciiTheme="majorBidi" w:hAnsiTheme="majorBidi" w:cstheme="majorBidi"/>
          <w:b/>
          <w:bCs/>
          <w:i/>
          <w:iCs/>
          <w:sz w:val="24"/>
          <w:szCs w:val="24"/>
        </w:rPr>
        <w:t>1.13</w:t>
      </w:r>
      <w:r w:rsidRPr="00DE04C4">
        <w:rPr>
          <w:rFonts w:asciiTheme="majorBidi" w:hAnsiTheme="majorBidi" w:cstheme="majorBidi"/>
          <w:b/>
          <w:bCs/>
          <w:i/>
          <w:iCs/>
          <w:sz w:val="24"/>
          <w:szCs w:val="24"/>
        </w:rPr>
        <w:t xml:space="preserve"> Fluorite structure.</w:t>
      </w:r>
    </w:p>
    <w:p w:rsidR="00F924ED" w:rsidRPr="005B50BE" w:rsidRDefault="00F924ED" w:rsidP="005B50BE">
      <w:pPr>
        <w:pStyle w:val="a3"/>
        <w:bidi w:val="0"/>
        <w:spacing w:line="360" w:lineRule="auto"/>
        <w:jc w:val="both"/>
        <w:rPr>
          <w:rFonts w:asciiTheme="majorBidi" w:hAnsiTheme="majorBidi" w:cstheme="majorBidi"/>
          <w:b/>
          <w:bCs/>
          <w:sz w:val="28"/>
          <w:szCs w:val="28"/>
        </w:rPr>
      </w:pPr>
    </w:p>
    <w:p w:rsidR="00E30FE4" w:rsidRDefault="00E30FE4" w:rsidP="00313CEB">
      <w:pPr>
        <w:pStyle w:val="a3"/>
        <w:bidi w:val="0"/>
        <w:spacing w:line="360" w:lineRule="auto"/>
        <w:jc w:val="center"/>
        <w:rPr>
          <w:rFonts w:asciiTheme="majorBidi" w:hAnsiTheme="majorBidi" w:cstheme="majorBidi"/>
          <w:b/>
          <w:bCs/>
          <w:sz w:val="28"/>
          <w:szCs w:val="28"/>
        </w:rPr>
      </w:pPr>
    </w:p>
    <w:sectPr w:rsidR="00E30FE4" w:rsidSect="00AA4694">
      <w:headerReference w:type="default" r:id="rId10"/>
      <w:footerReference w:type="default" r:id="rId11"/>
      <w:pgSz w:w="11906" w:h="16838"/>
      <w:pgMar w:top="1134" w:right="1418" w:bottom="851" w:left="1418" w:header="567"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75E" w:rsidRDefault="005A375E" w:rsidP="00683E20">
      <w:pPr>
        <w:spacing w:after="0" w:line="240" w:lineRule="auto"/>
      </w:pPr>
      <w:r>
        <w:separator/>
      </w:r>
    </w:p>
  </w:endnote>
  <w:endnote w:type="continuationSeparator" w:id="0">
    <w:p w:rsidR="005A375E" w:rsidRDefault="005A375E" w:rsidP="0068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58024159"/>
      <w:docPartObj>
        <w:docPartGallery w:val="Page Numbers (Bottom of Page)"/>
        <w:docPartUnique/>
      </w:docPartObj>
    </w:sdtPr>
    <w:sdtEndPr/>
    <w:sdtContent>
      <w:p w:rsidR="00B60764" w:rsidRDefault="00B60764">
        <w:pPr>
          <w:pStyle w:val="a5"/>
          <w:jc w:val="center"/>
        </w:pPr>
        <w:r>
          <w:fldChar w:fldCharType="begin"/>
        </w:r>
        <w:r>
          <w:instrText>PAGE   \* MERGEFORMAT</w:instrText>
        </w:r>
        <w:r>
          <w:fldChar w:fldCharType="separate"/>
        </w:r>
        <w:r w:rsidR="00AE4EBF" w:rsidRPr="00AE4EBF">
          <w:rPr>
            <w:noProof/>
            <w:rtl/>
            <w:lang w:val="ar-SA"/>
          </w:rPr>
          <w:t>4</w:t>
        </w:r>
        <w:r>
          <w:fldChar w:fldCharType="end"/>
        </w:r>
      </w:p>
    </w:sdtContent>
  </w:sdt>
  <w:p w:rsidR="00B60764" w:rsidRDefault="00B607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75E" w:rsidRDefault="005A375E" w:rsidP="00683E20">
      <w:pPr>
        <w:spacing w:after="0" w:line="240" w:lineRule="auto"/>
      </w:pPr>
      <w:r>
        <w:separator/>
      </w:r>
    </w:p>
  </w:footnote>
  <w:footnote w:type="continuationSeparator" w:id="0">
    <w:p w:rsidR="005A375E" w:rsidRDefault="005A375E" w:rsidP="00683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764" w:rsidRPr="00FD6E25" w:rsidRDefault="00B60764" w:rsidP="00AE4EBF">
    <w:pPr>
      <w:pStyle w:val="a4"/>
      <w:bidi w:val="0"/>
      <w:rPr>
        <w:b/>
        <w:bCs/>
        <w:i/>
        <w:iCs/>
        <w:sz w:val="24"/>
        <w:szCs w:val="24"/>
      </w:rPr>
    </w:pPr>
    <w:r>
      <w:rPr>
        <w:rFonts w:asciiTheme="majorBidi" w:hAnsiTheme="majorBidi" w:cstheme="majorBidi"/>
        <w:b/>
        <w:bCs/>
        <w:i/>
        <w:iCs/>
        <w:noProof/>
        <w:sz w:val="24"/>
        <w:szCs w:val="24"/>
      </w:rPr>
      <mc:AlternateContent>
        <mc:Choice Requires="wps">
          <w:drawing>
            <wp:anchor distT="0" distB="0" distL="114300" distR="114300" simplePos="0" relativeHeight="251659264" behindDoc="0" locked="0" layoutInCell="1" allowOverlap="1">
              <wp:simplePos x="0" y="0"/>
              <wp:positionH relativeFrom="column">
                <wp:posOffset>-157480</wp:posOffset>
              </wp:positionH>
              <wp:positionV relativeFrom="paragraph">
                <wp:posOffset>230505</wp:posOffset>
              </wp:positionV>
              <wp:extent cx="5819775" cy="0"/>
              <wp:effectExtent l="0" t="0" r="28575" b="19050"/>
              <wp:wrapNone/>
              <wp:docPr id="7" name="رابط مستقيم 7"/>
              <wp:cNvGraphicFramePr/>
              <a:graphic xmlns:a="http://schemas.openxmlformats.org/drawingml/2006/main">
                <a:graphicData uri="http://schemas.microsoft.com/office/word/2010/wordprocessingShape">
                  <wps:wsp>
                    <wps:cNvCnPr/>
                    <wps:spPr>
                      <a:xfrm>
                        <a:off x="0" y="0"/>
                        <a:ext cx="5819775" cy="0"/>
                      </a:xfrm>
                      <a:prstGeom prst="line">
                        <a:avLst/>
                      </a:prstGeom>
                      <a:ln w="1587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7BB47" id="رابط مستقيم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pt,18.15pt" to="445.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" strokecolor="black [3213]" strokeweight="1.25pt">
              <v:stroke linestyle="thickThin" joinstyle="miter"/>
            </v:line>
          </w:pict>
        </mc:Fallback>
      </mc:AlternateContent>
    </w:r>
    <w:r w:rsidRPr="00FD6E25">
      <w:rPr>
        <w:rFonts w:asciiTheme="majorBidi" w:hAnsiTheme="majorBidi" w:cstheme="majorBidi"/>
        <w:b/>
        <w:bCs/>
        <w:i/>
        <w:iCs/>
        <w:sz w:val="24"/>
        <w:szCs w:val="24"/>
      </w:rPr>
      <w:t>Introduction to ceramics ……………………………</w:t>
    </w:r>
    <w:r>
      <w:rPr>
        <w:rFonts w:asciiTheme="majorBidi" w:hAnsiTheme="majorBidi" w:cstheme="majorBidi"/>
        <w:b/>
        <w:bCs/>
        <w:i/>
        <w:iCs/>
        <w:sz w:val="24"/>
        <w:szCs w:val="24"/>
      </w:rPr>
      <w:t>…</w:t>
    </w:r>
    <w:r w:rsidRPr="00FD6E25">
      <w:rPr>
        <w:rFonts w:asciiTheme="majorBidi" w:hAnsiTheme="majorBidi" w:cstheme="majorBidi"/>
        <w:b/>
        <w:bCs/>
        <w:i/>
        <w:iCs/>
        <w:sz w:val="24"/>
        <w:szCs w:val="24"/>
      </w:rPr>
      <w:t>…</w:t>
    </w:r>
    <w:r>
      <w:rPr>
        <w:rFonts w:asciiTheme="majorBidi" w:hAnsiTheme="majorBidi" w:cstheme="majorBidi"/>
        <w:b/>
        <w:bCs/>
        <w:i/>
        <w:iCs/>
        <w:sz w:val="24"/>
        <w:szCs w:val="24"/>
      </w:rPr>
      <w:t>……….</w:t>
    </w:r>
    <w:r w:rsidRPr="00FD6E25">
      <w:rPr>
        <w:rFonts w:asciiTheme="majorBidi" w:hAnsiTheme="majorBidi" w:cstheme="majorBidi"/>
        <w:b/>
        <w:bCs/>
        <w:i/>
        <w:iCs/>
        <w:sz w:val="24"/>
        <w:szCs w:val="24"/>
      </w:rPr>
      <w:t xml:space="preserve">…… Lecture </w:t>
    </w:r>
    <w:r w:rsidR="00AE4EBF">
      <w:rPr>
        <w:rFonts w:asciiTheme="majorBidi" w:hAnsiTheme="majorBidi" w:cstheme="majorBidi"/>
        <w:b/>
        <w:bCs/>
        <w:i/>
        <w:iCs/>
        <w:sz w:val="24"/>
        <w:szCs w:val="24"/>
      </w:rPr>
      <w:t>4</w:t>
    </w:r>
    <w:r w:rsidRPr="00FD6E25">
      <w:rPr>
        <w:rFonts w:asciiTheme="majorBidi" w:hAnsiTheme="majorBidi" w:cstheme="majorBidi"/>
        <w:b/>
        <w:bCs/>
        <w:i/>
        <w:iCs/>
        <w:sz w:val="24"/>
        <w:szCs w:val="24"/>
      </w:rPr>
      <w:t xml:space="preserve">/ </w:t>
    </w:r>
    <w:r>
      <w:rPr>
        <w:rFonts w:asciiTheme="majorBidi" w:hAnsiTheme="majorBidi" w:cstheme="majorBidi"/>
        <w:b/>
        <w:bCs/>
        <w:i/>
        <w:iCs/>
        <w:sz w:val="24"/>
        <w:szCs w:val="24"/>
      </w:rPr>
      <w:t>2</w:t>
    </w:r>
    <w:r>
      <w:rPr>
        <w:rFonts w:asciiTheme="majorBidi" w:hAnsiTheme="majorBidi" w:cstheme="majorBidi"/>
        <w:b/>
        <w:bCs/>
        <w:i/>
        <w:iCs/>
        <w:sz w:val="24"/>
        <w:szCs w:val="24"/>
        <w:vertAlign w:val="superscript"/>
      </w:rPr>
      <w:t>n</w:t>
    </w:r>
    <w:r w:rsidRPr="00FD6E25">
      <w:rPr>
        <w:rFonts w:asciiTheme="majorBidi" w:hAnsiTheme="majorBidi" w:cstheme="majorBidi"/>
        <w:b/>
        <w:bCs/>
        <w:i/>
        <w:iCs/>
        <w:sz w:val="24"/>
        <w:szCs w:val="24"/>
        <w:vertAlign w:val="superscript"/>
      </w:rPr>
      <w:t xml:space="preserve">d </w:t>
    </w:r>
    <w:r w:rsidRPr="00FD6E25">
      <w:rPr>
        <w:rFonts w:asciiTheme="majorBidi" w:hAnsiTheme="majorBidi" w:cstheme="majorBidi"/>
        <w:b/>
        <w:bCs/>
        <w:i/>
        <w:iCs/>
        <w:sz w:val="24"/>
        <w:szCs w:val="24"/>
      </w:rPr>
      <w:t>Class</w:t>
    </w:r>
    <w:r w:rsidRPr="00FD6E25">
      <w:rPr>
        <w:b/>
        <w:bCs/>
        <w:i/>
        <w:iCs/>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2DD"/>
    <w:rsid w:val="000014E5"/>
    <w:rsid w:val="000453A6"/>
    <w:rsid w:val="000A5887"/>
    <w:rsid w:val="000B23F4"/>
    <w:rsid w:val="000E002F"/>
    <w:rsid w:val="00100EA5"/>
    <w:rsid w:val="0010462B"/>
    <w:rsid w:val="001356D5"/>
    <w:rsid w:val="00193C65"/>
    <w:rsid w:val="001A1A3B"/>
    <w:rsid w:val="001A630B"/>
    <w:rsid w:val="001B5B02"/>
    <w:rsid w:val="002A5CE7"/>
    <w:rsid w:val="002C3C26"/>
    <w:rsid w:val="002C5050"/>
    <w:rsid w:val="002D7A36"/>
    <w:rsid w:val="00301B4A"/>
    <w:rsid w:val="003118E1"/>
    <w:rsid w:val="00313CEB"/>
    <w:rsid w:val="003745E7"/>
    <w:rsid w:val="00375DA9"/>
    <w:rsid w:val="00387EBB"/>
    <w:rsid w:val="003D0FE2"/>
    <w:rsid w:val="003E6DD0"/>
    <w:rsid w:val="003E6EBB"/>
    <w:rsid w:val="00410E4F"/>
    <w:rsid w:val="00430C5C"/>
    <w:rsid w:val="00432D26"/>
    <w:rsid w:val="00442488"/>
    <w:rsid w:val="0047379E"/>
    <w:rsid w:val="00524A63"/>
    <w:rsid w:val="005303D3"/>
    <w:rsid w:val="005350C8"/>
    <w:rsid w:val="00540E0C"/>
    <w:rsid w:val="00560D44"/>
    <w:rsid w:val="005A375E"/>
    <w:rsid w:val="005B079E"/>
    <w:rsid w:val="005B50BE"/>
    <w:rsid w:val="005B7F37"/>
    <w:rsid w:val="005F62CE"/>
    <w:rsid w:val="00605DD2"/>
    <w:rsid w:val="0064058F"/>
    <w:rsid w:val="006537BA"/>
    <w:rsid w:val="00683E20"/>
    <w:rsid w:val="00696662"/>
    <w:rsid w:val="00702553"/>
    <w:rsid w:val="00734F5D"/>
    <w:rsid w:val="00736A46"/>
    <w:rsid w:val="00751BD3"/>
    <w:rsid w:val="00770EE5"/>
    <w:rsid w:val="007822DD"/>
    <w:rsid w:val="00785B32"/>
    <w:rsid w:val="007C3191"/>
    <w:rsid w:val="007F43D3"/>
    <w:rsid w:val="00804CE9"/>
    <w:rsid w:val="0081515A"/>
    <w:rsid w:val="008234CB"/>
    <w:rsid w:val="00834A25"/>
    <w:rsid w:val="0087554B"/>
    <w:rsid w:val="0089387B"/>
    <w:rsid w:val="008E158B"/>
    <w:rsid w:val="00906D8F"/>
    <w:rsid w:val="00910C95"/>
    <w:rsid w:val="00924ABA"/>
    <w:rsid w:val="00924F2A"/>
    <w:rsid w:val="00930DC4"/>
    <w:rsid w:val="00953204"/>
    <w:rsid w:val="009837C6"/>
    <w:rsid w:val="009C6674"/>
    <w:rsid w:val="009D4E55"/>
    <w:rsid w:val="00A56B61"/>
    <w:rsid w:val="00A7013F"/>
    <w:rsid w:val="00A94D0B"/>
    <w:rsid w:val="00AA4694"/>
    <w:rsid w:val="00AD1E28"/>
    <w:rsid w:val="00AE4EBF"/>
    <w:rsid w:val="00B106D3"/>
    <w:rsid w:val="00B1454A"/>
    <w:rsid w:val="00B31BDE"/>
    <w:rsid w:val="00B60764"/>
    <w:rsid w:val="00B7103B"/>
    <w:rsid w:val="00B77D60"/>
    <w:rsid w:val="00BB63B4"/>
    <w:rsid w:val="00BC4BC5"/>
    <w:rsid w:val="00BD3B32"/>
    <w:rsid w:val="00C0380E"/>
    <w:rsid w:val="00C32E9C"/>
    <w:rsid w:val="00C71C07"/>
    <w:rsid w:val="00C8315E"/>
    <w:rsid w:val="00C857B7"/>
    <w:rsid w:val="00CE2A05"/>
    <w:rsid w:val="00CE4E36"/>
    <w:rsid w:val="00CE50B6"/>
    <w:rsid w:val="00D33A1F"/>
    <w:rsid w:val="00DB32DD"/>
    <w:rsid w:val="00DE04C4"/>
    <w:rsid w:val="00E0425C"/>
    <w:rsid w:val="00E0517B"/>
    <w:rsid w:val="00E20751"/>
    <w:rsid w:val="00E30FE4"/>
    <w:rsid w:val="00E406DB"/>
    <w:rsid w:val="00E72D6F"/>
    <w:rsid w:val="00ED1CE9"/>
    <w:rsid w:val="00F2409F"/>
    <w:rsid w:val="00F64969"/>
    <w:rsid w:val="00F65AF0"/>
    <w:rsid w:val="00F670E3"/>
    <w:rsid w:val="00F80D39"/>
    <w:rsid w:val="00F90655"/>
    <w:rsid w:val="00F91C0B"/>
    <w:rsid w:val="00F924ED"/>
    <w:rsid w:val="00FD5403"/>
    <w:rsid w:val="00FD6E25"/>
    <w:rsid w:val="00FE2D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928B8F-1102-4EB1-9116-5138BEBA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7EBB"/>
    <w:pPr>
      <w:bidi/>
      <w:spacing w:after="0" w:line="240" w:lineRule="auto"/>
    </w:pPr>
  </w:style>
  <w:style w:type="paragraph" w:styleId="a4">
    <w:name w:val="header"/>
    <w:basedOn w:val="a"/>
    <w:link w:val="Char"/>
    <w:uiPriority w:val="99"/>
    <w:unhideWhenUsed/>
    <w:rsid w:val="00683E20"/>
    <w:pPr>
      <w:tabs>
        <w:tab w:val="center" w:pos="4153"/>
        <w:tab w:val="right" w:pos="8306"/>
      </w:tabs>
      <w:spacing w:after="0" w:line="240" w:lineRule="auto"/>
    </w:pPr>
  </w:style>
  <w:style w:type="character" w:customStyle="1" w:styleId="Char">
    <w:name w:val="رأس الصفحة Char"/>
    <w:basedOn w:val="a0"/>
    <w:link w:val="a4"/>
    <w:uiPriority w:val="99"/>
    <w:rsid w:val="00683E20"/>
  </w:style>
  <w:style w:type="paragraph" w:styleId="a5">
    <w:name w:val="footer"/>
    <w:basedOn w:val="a"/>
    <w:link w:val="Char0"/>
    <w:uiPriority w:val="99"/>
    <w:unhideWhenUsed/>
    <w:rsid w:val="00683E20"/>
    <w:pPr>
      <w:tabs>
        <w:tab w:val="center" w:pos="4153"/>
        <w:tab w:val="right" w:pos="8306"/>
      </w:tabs>
      <w:spacing w:after="0" w:line="240" w:lineRule="auto"/>
    </w:pPr>
  </w:style>
  <w:style w:type="character" w:customStyle="1" w:styleId="Char0">
    <w:name w:val="تذييل الصفحة Char"/>
    <w:basedOn w:val="a0"/>
    <w:link w:val="a5"/>
    <w:uiPriority w:val="99"/>
    <w:rsid w:val="00683E20"/>
  </w:style>
  <w:style w:type="paragraph" w:styleId="a6">
    <w:name w:val="List Paragraph"/>
    <w:basedOn w:val="a"/>
    <w:uiPriority w:val="34"/>
    <w:qFormat/>
    <w:rsid w:val="00193C6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1302</TotalTime>
  <Pages>4</Pages>
  <Words>804</Words>
  <Characters>4589</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2017-10-05T13:28:00Z</dcterms:created>
  <dcterms:modified xsi:type="dcterms:W3CDTF">2017-10-23T19:50:00Z</dcterms:modified>
</cp:coreProperties>
</file>