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2F" w:rsidRPr="005B50BE" w:rsidRDefault="00910C95" w:rsidP="00E30FE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1.4.2</w:t>
      </w:r>
      <w:r w:rsidR="000E002F"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Structure of Silicates</w:t>
      </w:r>
    </w:p>
    <w:p w:rsidR="000E002F" w:rsidRPr="005B50BE" w:rsidRDefault="000E002F" w:rsidP="00B60764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Silicates are also oxides, but they contain two or more oxides, out of which</w:t>
      </w:r>
      <w:r w:rsidR="00430C5C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one is essentially silica. Earth’s crust contains 48% by weight O2</w:t>
      </w:r>
      <w:r w:rsidR="00430C5C">
        <w:rPr>
          <w:rFonts w:asciiTheme="majorBidi" w:hAnsiTheme="majorBidi" w:cstheme="majorBidi"/>
          <w:sz w:val="28"/>
          <w:szCs w:val="28"/>
        </w:rPr>
        <w:t xml:space="preserve">, 26% Si, </w:t>
      </w:r>
      <w:r w:rsidRPr="005B50BE">
        <w:rPr>
          <w:rFonts w:asciiTheme="majorBidi" w:hAnsiTheme="majorBidi" w:cstheme="majorBidi"/>
          <w:sz w:val="28"/>
          <w:szCs w:val="28"/>
        </w:rPr>
        <w:t xml:space="preserve">8% Al, 5% Fe, and 11%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Ca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, Na, K, and Mg combined. Thus, the earth’</w:t>
      </w:r>
      <w:r w:rsidR="00430C5C">
        <w:rPr>
          <w:rFonts w:asciiTheme="majorBidi" w:hAnsiTheme="majorBidi" w:cstheme="majorBidi"/>
          <w:sz w:val="28"/>
          <w:szCs w:val="28"/>
        </w:rPr>
        <w:t xml:space="preserve">s crust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and also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mantle consist mainly of silicates.</w:t>
      </w:r>
      <w:r w:rsidR="00C0380E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 xml:space="preserve">In silicates, two types of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oxygens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can be seen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. They are bridging and </w:t>
      </w:r>
      <w:proofErr w:type="spellStart"/>
      <w:r w:rsidR="00C0380E">
        <w:rPr>
          <w:rFonts w:asciiTheme="majorBidi" w:hAnsiTheme="majorBidi" w:cstheme="majorBidi"/>
          <w:sz w:val="28"/>
          <w:szCs w:val="28"/>
        </w:rPr>
        <w:t>nonbridging</w:t>
      </w:r>
      <w:proofErr w:type="spellEnd"/>
      <w:r w:rsidR="00C0380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oxygens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(NBOs). Oxygen atoms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ar</w:t>
      </w:r>
      <w:r w:rsidR="00C0380E">
        <w:rPr>
          <w:rFonts w:asciiTheme="majorBidi" w:hAnsiTheme="majorBidi" w:cstheme="majorBidi"/>
          <w:sz w:val="28"/>
          <w:szCs w:val="28"/>
        </w:rPr>
        <w:t>e bonded</w:t>
      </w:r>
      <w:proofErr w:type="gramEnd"/>
      <w:r w:rsidR="00C0380E">
        <w:rPr>
          <w:rFonts w:asciiTheme="majorBidi" w:hAnsiTheme="majorBidi" w:cstheme="majorBidi"/>
          <w:sz w:val="28"/>
          <w:szCs w:val="28"/>
        </w:rPr>
        <w:t xml:space="preserve"> to two Si atoms in the </w:t>
      </w:r>
      <w:r w:rsidRPr="005B50BE">
        <w:rPr>
          <w:rFonts w:asciiTheme="majorBidi" w:hAnsiTheme="majorBidi" w:cstheme="majorBidi"/>
          <w:sz w:val="28"/>
          <w:szCs w:val="28"/>
        </w:rPr>
        <w:t xml:space="preserve">case of bridging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oxygens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, whereas they are bo</w:t>
      </w:r>
      <w:r w:rsidR="009D4E55">
        <w:rPr>
          <w:rFonts w:asciiTheme="majorBidi" w:hAnsiTheme="majorBidi" w:cstheme="majorBidi"/>
          <w:sz w:val="28"/>
          <w:szCs w:val="28"/>
        </w:rPr>
        <w:t xml:space="preserve">nded to only one in </w:t>
      </w:r>
      <w:bookmarkStart w:id="0" w:name="_GoBack"/>
      <w:bookmarkEnd w:id="0"/>
      <w:r w:rsidR="009D4E55">
        <w:rPr>
          <w:rFonts w:asciiTheme="majorBidi" w:hAnsiTheme="majorBidi" w:cstheme="majorBidi"/>
          <w:sz w:val="28"/>
          <w:szCs w:val="28"/>
        </w:rPr>
        <w:t xml:space="preserve">the case of </w:t>
      </w:r>
      <w:proofErr w:type="spellStart"/>
      <w:r w:rsidR="009D4E55">
        <w:rPr>
          <w:rFonts w:asciiTheme="majorBidi" w:hAnsiTheme="majorBidi" w:cstheme="majorBidi"/>
          <w:sz w:val="28"/>
          <w:szCs w:val="28"/>
        </w:rPr>
        <w:t>nonbridging</w:t>
      </w:r>
      <w:proofErr w:type="spellEnd"/>
      <w:r w:rsidR="009D4E5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D4E55">
        <w:rPr>
          <w:rFonts w:asciiTheme="majorBidi" w:hAnsiTheme="majorBidi" w:cstheme="majorBidi"/>
          <w:sz w:val="28"/>
          <w:szCs w:val="28"/>
        </w:rPr>
        <w:t>oxygens</w:t>
      </w:r>
      <w:proofErr w:type="spellEnd"/>
      <w:r w:rsidR="009D4E55">
        <w:rPr>
          <w:rFonts w:asciiTheme="majorBidi" w:hAnsiTheme="majorBidi" w:cstheme="majorBidi"/>
          <w:sz w:val="28"/>
          <w:szCs w:val="28"/>
        </w:rPr>
        <w:t xml:space="preserve">. </w:t>
      </w:r>
      <w:r w:rsidRPr="005B50BE">
        <w:rPr>
          <w:rFonts w:asciiTheme="majorBidi" w:hAnsiTheme="majorBidi" w:cstheme="majorBidi"/>
          <w:sz w:val="28"/>
          <w:szCs w:val="28"/>
        </w:rPr>
        <w:t xml:space="preserve">NBOs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are formed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by the addition of either</w:t>
      </w:r>
      <w:r w:rsidR="009D4E55">
        <w:rPr>
          <w:rFonts w:asciiTheme="majorBidi" w:hAnsiTheme="majorBidi" w:cstheme="majorBidi"/>
          <w:sz w:val="28"/>
          <w:szCs w:val="28"/>
        </w:rPr>
        <w:t xml:space="preserve"> alkali or alkaline earth metal </w:t>
      </w:r>
      <w:r w:rsidRPr="005B50BE">
        <w:rPr>
          <w:rFonts w:asciiTheme="majorBidi" w:hAnsiTheme="majorBidi" w:cstheme="majorBidi"/>
          <w:sz w:val="28"/>
          <w:szCs w:val="28"/>
        </w:rPr>
        <w:t xml:space="preserve">oxides to silica, as shown in Figure </w:t>
      </w:r>
      <w:r w:rsidR="00B60764">
        <w:rPr>
          <w:rFonts w:asciiTheme="majorBidi" w:hAnsiTheme="majorBidi" w:cstheme="majorBidi"/>
          <w:sz w:val="28"/>
          <w:szCs w:val="28"/>
        </w:rPr>
        <w:t>1.18</w:t>
      </w:r>
      <w:r w:rsidRPr="005B50BE">
        <w:rPr>
          <w:rFonts w:asciiTheme="majorBidi" w:hAnsiTheme="majorBidi" w:cstheme="majorBidi"/>
          <w:sz w:val="28"/>
          <w:szCs w:val="28"/>
        </w:rPr>
        <w:t xml:space="preserve">. In this, O− </w:t>
      </w:r>
      <w:r w:rsidR="009D4E55">
        <w:rPr>
          <w:rFonts w:asciiTheme="majorBidi" w:hAnsiTheme="majorBidi" w:cstheme="majorBidi"/>
          <w:sz w:val="28"/>
          <w:szCs w:val="28"/>
        </w:rPr>
        <w:t xml:space="preserve">denotes an NBO. NBOs are </w:t>
      </w:r>
      <w:r w:rsidRPr="005B50BE">
        <w:rPr>
          <w:rFonts w:asciiTheme="majorBidi" w:hAnsiTheme="majorBidi" w:cstheme="majorBidi"/>
          <w:sz w:val="28"/>
          <w:szCs w:val="28"/>
        </w:rPr>
        <w:t xml:space="preserve">negatively charged. Local neutrality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main</w:t>
      </w:r>
      <w:r w:rsidR="009D4E55">
        <w:rPr>
          <w:rFonts w:asciiTheme="majorBidi" w:hAnsiTheme="majorBidi" w:cstheme="majorBidi"/>
          <w:sz w:val="28"/>
          <w:szCs w:val="28"/>
        </w:rPr>
        <w:t>tained</w:t>
      </w:r>
      <w:proofErr w:type="gramEnd"/>
      <w:r w:rsidR="009D4E55">
        <w:rPr>
          <w:rFonts w:asciiTheme="majorBidi" w:hAnsiTheme="majorBidi" w:cstheme="majorBidi"/>
          <w:sz w:val="28"/>
          <w:szCs w:val="28"/>
        </w:rPr>
        <w:t xml:space="preserve"> by having cations end up </w:t>
      </w:r>
      <w:r w:rsidRPr="005B50BE">
        <w:rPr>
          <w:rFonts w:asciiTheme="majorBidi" w:hAnsiTheme="majorBidi" w:cstheme="majorBidi"/>
          <w:sz w:val="28"/>
          <w:szCs w:val="28"/>
        </w:rPr>
        <w:t xml:space="preserve">adjacent to the NBOs. The following are the </w:t>
      </w:r>
      <w:r w:rsidR="009D4E55">
        <w:rPr>
          <w:rFonts w:asciiTheme="majorBidi" w:hAnsiTheme="majorBidi" w:cstheme="majorBidi"/>
          <w:sz w:val="28"/>
          <w:szCs w:val="28"/>
        </w:rPr>
        <w:t xml:space="preserve">salient points in the formation </w:t>
      </w:r>
      <w:r w:rsidRPr="005B50BE">
        <w:rPr>
          <w:rFonts w:asciiTheme="majorBidi" w:hAnsiTheme="majorBidi" w:cstheme="majorBidi"/>
          <w:sz w:val="28"/>
          <w:szCs w:val="28"/>
        </w:rPr>
        <w:t>of NBOs:</w:t>
      </w:r>
    </w:p>
    <w:p w:rsidR="000E002F" w:rsidRPr="005B50BE" w:rsidRDefault="000E002F" w:rsidP="009D4E5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1. The number of NBOs are proportional to the number of</w:t>
      </w:r>
      <w:r w:rsidR="009D4E55">
        <w:rPr>
          <w:rFonts w:asciiTheme="majorBidi" w:hAnsiTheme="majorBidi" w:cstheme="majorBidi"/>
          <w:sz w:val="28"/>
          <w:szCs w:val="28"/>
        </w:rPr>
        <w:t xml:space="preserve"> moles of </w:t>
      </w:r>
      <w:r w:rsidRPr="005B50BE">
        <w:rPr>
          <w:rFonts w:asciiTheme="majorBidi" w:hAnsiTheme="majorBidi" w:cstheme="majorBidi"/>
          <w:sz w:val="28"/>
          <w:szCs w:val="28"/>
        </w:rPr>
        <w:t>alkali or alk</w:t>
      </w:r>
      <w:r w:rsidR="009D4E55">
        <w:rPr>
          <w:rFonts w:asciiTheme="majorBidi" w:hAnsiTheme="majorBidi" w:cstheme="majorBidi"/>
          <w:sz w:val="28"/>
          <w:szCs w:val="28"/>
        </w:rPr>
        <w:t xml:space="preserve">aline earth metal oxides added. </w:t>
      </w:r>
      <w:r w:rsidRPr="005B50BE">
        <w:rPr>
          <w:rFonts w:asciiTheme="majorBidi" w:hAnsiTheme="majorBidi" w:cstheme="majorBidi"/>
          <w:sz w:val="28"/>
          <w:szCs w:val="28"/>
        </w:rPr>
        <w:t>2. Addition of alkali or alkaline earth m</w:t>
      </w:r>
      <w:r w:rsidR="009D4E55">
        <w:rPr>
          <w:rFonts w:asciiTheme="majorBidi" w:hAnsiTheme="majorBidi" w:cstheme="majorBidi"/>
          <w:sz w:val="28"/>
          <w:szCs w:val="28"/>
        </w:rPr>
        <w:t xml:space="preserve">etal oxides to silica increases </w:t>
      </w:r>
      <w:r w:rsidRPr="005B50BE">
        <w:rPr>
          <w:rFonts w:asciiTheme="majorBidi" w:hAnsiTheme="majorBidi" w:cstheme="majorBidi"/>
          <w:sz w:val="28"/>
          <w:szCs w:val="28"/>
        </w:rPr>
        <w:t>the overall O/Si ratio of the silicate.</w:t>
      </w:r>
    </w:p>
    <w:p w:rsidR="00F924ED" w:rsidRPr="005B50BE" w:rsidRDefault="009D4E55" w:rsidP="009D4E5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0E5F54CF" wp14:editId="7A453D92">
            <wp:simplePos x="0" y="0"/>
            <wp:positionH relativeFrom="column">
              <wp:posOffset>547370</wp:posOffset>
            </wp:positionH>
            <wp:positionV relativeFrom="paragraph">
              <wp:posOffset>554990</wp:posOffset>
            </wp:positionV>
            <wp:extent cx="4486275" cy="1238250"/>
            <wp:effectExtent l="0" t="0" r="9525" b="0"/>
            <wp:wrapNone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002F" w:rsidRPr="005B50BE">
        <w:rPr>
          <w:rFonts w:asciiTheme="majorBidi" w:hAnsiTheme="majorBidi" w:cstheme="majorBidi"/>
          <w:sz w:val="28"/>
          <w:szCs w:val="28"/>
        </w:rPr>
        <w:t>3. Increasing the number of NBOs resul</w:t>
      </w:r>
      <w:r>
        <w:rPr>
          <w:rFonts w:asciiTheme="majorBidi" w:hAnsiTheme="majorBidi" w:cstheme="majorBidi"/>
          <w:sz w:val="28"/>
          <w:szCs w:val="28"/>
        </w:rPr>
        <w:t xml:space="preserve">ts in the progressive breakdown </w:t>
      </w:r>
      <w:r w:rsidR="000E002F" w:rsidRPr="005B50BE">
        <w:rPr>
          <w:rFonts w:asciiTheme="majorBidi" w:hAnsiTheme="majorBidi" w:cstheme="majorBidi"/>
          <w:sz w:val="28"/>
          <w:szCs w:val="28"/>
        </w:rPr>
        <w:t>of the silicate structure into smaller units.</w:t>
      </w: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Default="000E002F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B60764">
        <w:rPr>
          <w:rFonts w:asciiTheme="majorBidi" w:hAnsiTheme="majorBidi" w:cstheme="majorBidi"/>
          <w:b/>
          <w:bCs/>
          <w:i/>
          <w:iCs/>
          <w:sz w:val="24"/>
          <w:szCs w:val="24"/>
        </w:rPr>
        <w:t>1.18</w:t>
      </w:r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Formation of </w:t>
      </w:r>
      <w:proofErr w:type="spellStart"/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>nonbridging</w:t>
      </w:r>
      <w:proofErr w:type="spellEnd"/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oxygen by the addition of an alkali oxide to silica.</w:t>
      </w:r>
    </w:p>
    <w:p w:rsidR="00B60764" w:rsidRDefault="00B60764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B60764" w:rsidRPr="005B50BE" w:rsidRDefault="00B60764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A critical parameter that determines the structure of silicate is the number of</w:t>
      </w:r>
    </w:p>
    <w:p w:rsidR="00B60764" w:rsidRPr="005B50BE" w:rsidRDefault="00B60764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 xml:space="preserve">NBOs per tetrahedron, which, in turn,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>s determined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by the O/Si ratio. The </w:t>
      </w:r>
      <w:r w:rsidRPr="005B50BE">
        <w:rPr>
          <w:rFonts w:asciiTheme="majorBidi" w:hAnsiTheme="majorBidi" w:cstheme="majorBidi"/>
          <w:sz w:val="28"/>
          <w:szCs w:val="28"/>
        </w:rPr>
        <w:t xml:space="preserve">principals involved in the formation of silicate structures </w:t>
      </w:r>
      <w:r>
        <w:rPr>
          <w:rFonts w:asciiTheme="majorBidi" w:hAnsiTheme="majorBidi" w:cstheme="majorBidi"/>
          <w:sz w:val="28"/>
          <w:szCs w:val="28"/>
        </w:rPr>
        <w:t xml:space="preserve">are the </w:t>
      </w:r>
      <w:r w:rsidRPr="005B50BE">
        <w:rPr>
          <w:rFonts w:asciiTheme="majorBidi" w:hAnsiTheme="majorBidi" w:cstheme="majorBidi"/>
          <w:sz w:val="28"/>
          <w:szCs w:val="28"/>
        </w:rPr>
        <w:t>following:</w:t>
      </w:r>
    </w:p>
    <w:p w:rsidR="00B60764" w:rsidRPr="005B50BE" w:rsidRDefault="00B60764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1. The basic building block is the SiO</w:t>
      </w:r>
      <w:r w:rsidRPr="00B60764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 xml:space="preserve"> tetrahedron. The Si–</w:t>
      </w:r>
      <w:r>
        <w:rPr>
          <w:rFonts w:asciiTheme="majorBidi" w:hAnsiTheme="majorBidi" w:cstheme="majorBidi"/>
          <w:sz w:val="28"/>
          <w:szCs w:val="28"/>
        </w:rPr>
        <w:t xml:space="preserve">O bond is </w:t>
      </w:r>
      <w:r w:rsidRPr="005B50BE">
        <w:rPr>
          <w:rFonts w:asciiTheme="majorBidi" w:hAnsiTheme="majorBidi" w:cstheme="majorBidi"/>
          <w:sz w:val="28"/>
          <w:szCs w:val="28"/>
        </w:rPr>
        <w:t>partly covalent, and tetrahedron satisfie</w:t>
      </w:r>
      <w:r>
        <w:rPr>
          <w:rFonts w:asciiTheme="majorBidi" w:hAnsiTheme="majorBidi" w:cstheme="majorBidi"/>
          <w:sz w:val="28"/>
          <w:szCs w:val="28"/>
        </w:rPr>
        <w:t xml:space="preserve">s both the bonding requirements </w:t>
      </w:r>
      <w:r w:rsidRPr="005B50BE">
        <w:rPr>
          <w:rFonts w:asciiTheme="majorBidi" w:hAnsiTheme="majorBidi" w:cstheme="majorBidi"/>
          <w:sz w:val="28"/>
          <w:szCs w:val="28"/>
        </w:rPr>
        <w:t>of covalent directionality and th</w:t>
      </w:r>
      <w:r>
        <w:rPr>
          <w:rFonts w:asciiTheme="majorBidi" w:hAnsiTheme="majorBidi" w:cstheme="majorBidi"/>
          <w:sz w:val="28"/>
          <w:szCs w:val="28"/>
        </w:rPr>
        <w:t xml:space="preserve">e relative size ratio for ionic </w:t>
      </w:r>
      <w:r w:rsidRPr="005B50BE">
        <w:rPr>
          <w:rFonts w:asciiTheme="majorBidi" w:hAnsiTheme="majorBidi" w:cstheme="majorBidi"/>
          <w:sz w:val="28"/>
          <w:szCs w:val="28"/>
        </w:rPr>
        <w:t>structures.</w:t>
      </w:r>
    </w:p>
    <w:p w:rsidR="00B60764" w:rsidRPr="005B50BE" w:rsidRDefault="00B60764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lastRenderedPageBreak/>
        <w:t>2. Because of the high charge on the Si</w:t>
      </w:r>
      <w:r w:rsidRPr="00B60764">
        <w:rPr>
          <w:rFonts w:asciiTheme="majorBidi" w:hAnsiTheme="majorBidi" w:cstheme="majorBidi"/>
          <w:sz w:val="28"/>
          <w:szCs w:val="28"/>
          <w:vertAlign w:val="superscript"/>
        </w:rPr>
        <w:t>4+</w:t>
      </w:r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ion, the tetrahedral units </w:t>
      </w:r>
      <w:r w:rsidRPr="005B50BE">
        <w:rPr>
          <w:rFonts w:asciiTheme="majorBidi" w:hAnsiTheme="majorBidi" w:cstheme="majorBidi"/>
          <w:sz w:val="28"/>
          <w:szCs w:val="28"/>
        </w:rPr>
        <w:t>are rarely joined edge-to-edge, and</w:t>
      </w:r>
      <w:r>
        <w:rPr>
          <w:rFonts w:asciiTheme="majorBidi" w:hAnsiTheme="majorBidi" w:cstheme="majorBidi"/>
          <w:sz w:val="28"/>
          <w:szCs w:val="28"/>
        </w:rPr>
        <w:t xml:space="preserve"> never face to face, but usually share the corners.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The reason w</w:t>
      </w:r>
      <w:r>
        <w:rPr>
          <w:rFonts w:asciiTheme="majorBidi" w:hAnsiTheme="majorBidi" w:cstheme="majorBidi"/>
          <w:sz w:val="28"/>
          <w:szCs w:val="28"/>
        </w:rPr>
        <w:t>as first stated by Pauling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, and </w:t>
      </w:r>
      <w:r w:rsidRPr="005B50BE">
        <w:rPr>
          <w:rFonts w:asciiTheme="majorBidi" w:hAnsiTheme="majorBidi" w:cstheme="majorBidi"/>
          <w:sz w:val="28"/>
          <w:szCs w:val="28"/>
        </w:rPr>
        <w:t xml:space="preserve">it is illustrated by Figure </w:t>
      </w:r>
      <w:r>
        <w:rPr>
          <w:rFonts w:asciiTheme="majorBidi" w:hAnsiTheme="majorBidi" w:cstheme="majorBidi"/>
          <w:sz w:val="28"/>
          <w:szCs w:val="28"/>
        </w:rPr>
        <w:t>1.19</w:t>
      </w:r>
      <w:r w:rsidRPr="005B50BE">
        <w:rPr>
          <w:rFonts w:asciiTheme="majorBidi" w:hAnsiTheme="majorBidi" w:cstheme="majorBidi"/>
          <w:sz w:val="28"/>
          <w:szCs w:val="28"/>
        </w:rPr>
        <w:t>. The reason is that the cation sep</w:t>
      </w:r>
      <w:r>
        <w:rPr>
          <w:rFonts w:asciiTheme="majorBidi" w:hAnsiTheme="majorBidi" w:cstheme="majorBidi"/>
          <w:sz w:val="28"/>
          <w:szCs w:val="28"/>
        </w:rPr>
        <w:t xml:space="preserve">aration </w:t>
      </w:r>
      <w:r w:rsidRPr="005B50BE">
        <w:rPr>
          <w:rFonts w:asciiTheme="majorBidi" w:hAnsiTheme="majorBidi" w:cstheme="majorBidi"/>
          <w:sz w:val="28"/>
          <w:szCs w:val="28"/>
        </w:rPr>
        <w:t>distance decreases in going fro</w:t>
      </w:r>
      <w:r>
        <w:rPr>
          <w:rFonts w:asciiTheme="majorBidi" w:hAnsiTheme="majorBidi" w:cstheme="majorBidi"/>
          <w:sz w:val="28"/>
          <w:szCs w:val="28"/>
        </w:rPr>
        <w:t xml:space="preserve">m the corner to the edge to the </w:t>
      </w:r>
      <w:r w:rsidRPr="005B50BE">
        <w:rPr>
          <w:rFonts w:asciiTheme="majorBidi" w:hAnsiTheme="majorBidi" w:cstheme="majorBidi"/>
          <w:sz w:val="28"/>
          <w:szCs w:val="28"/>
        </w:rPr>
        <w:t>face sharing. This in turn results in cation–</w:t>
      </w:r>
      <w:r>
        <w:rPr>
          <w:rFonts w:asciiTheme="majorBidi" w:hAnsiTheme="majorBidi" w:cstheme="majorBidi"/>
          <w:sz w:val="28"/>
          <w:szCs w:val="28"/>
        </w:rPr>
        <w:t xml:space="preserve">cation repulsions and a </w:t>
      </w:r>
      <w:r w:rsidRPr="005B50BE">
        <w:rPr>
          <w:rFonts w:asciiTheme="majorBidi" w:hAnsiTheme="majorBidi" w:cstheme="majorBidi"/>
          <w:sz w:val="28"/>
          <w:szCs w:val="28"/>
        </w:rPr>
        <w:t>decrease in stability of structure.</w:t>
      </w:r>
    </w:p>
    <w:p w:rsidR="00B60764" w:rsidRDefault="00B60764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5B50BE">
        <w:rPr>
          <w:rFonts w:asciiTheme="majorBidi" w:hAnsiTheme="majorBidi" w:cstheme="majorBidi"/>
          <w:sz w:val="28"/>
          <w:szCs w:val="28"/>
        </w:rPr>
        <w:t xml:space="preserve">The relationship between the O/Si ratio, </w:t>
      </w:r>
      <w:r>
        <w:rPr>
          <w:rFonts w:asciiTheme="majorBidi" w:hAnsiTheme="majorBidi" w:cstheme="majorBidi"/>
          <w:sz w:val="28"/>
          <w:szCs w:val="28"/>
        </w:rPr>
        <w:t xml:space="preserve">which can vary between </w:t>
      </w:r>
      <w:proofErr w:type="gramStart"/>
      <w:r>
        <w:rPr>
          <w:rFonts w:asciiTheme="majorBidi" w:hAnsiTheme="majorBidi" w:cstheme="majorBidi"/>
          <w:sz w:val="28"/>
          <w:szCs w:val="28"/>
        </w:rPr>
        <w:t>2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and 4, </w:t>
      </w:r>
      <w:r w:rsidRPr="005B50BE">
        <w:rPr>
          <w:rFonts w:asciiTheme="majorBidi" w:hAnsiTheme="majorBidi" w:cstheme="majorBidi"/>
          <w:sz w:val="28"/>
          <w:szCs w:val="28"/>
        </w:rPr>
        <w:t xml:space="preserve">and the structure of silicate, is given in Table </w:t>
      </w:r>
      <w:r w:rsidR="0087554B">
        <w:rPr>
          <w:rFonts w:asciiTheme="majorBidi" w:hAnsiTheme="majorBidi" w:cstheme="majorBidi"/>
          <w:sz w:val="28"/>
          <w:szCs w:val="28"/>
        </w:rPr>
        <w:t>1</w:t>
      </w:r>
      <w:r w:rsidRPr="005B50BE">
        <w:rPr>
          <w:rFonts w:asciiTheme="majorBidi" w:hAnsiTheme="majorBidi" w:cstheme="majorBidi"/>
          <w:sz w:val="28"/>
          <w:szCs w:val="28"/>
        </w:rPr>
        <w:t>.</w:t>
      </w:r>
      <w:r w:rsidR="0087554B">
        <w:rPr>
          <w:rFonts w:asciiTheme="majorBidi" w:hAnsiTheme="majorBidi" w:cstheme="majorBidi"/>
          <w:sz w:val="28"/>
          <w:szCs w:val="28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.</w:t>
      </w:r>
    </w:p>
    <w:p w:rsidR="00B60764" w:rsidRPr="009D4E55" w:rsidRDefault="00B60764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5B50B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CA44D07" wp14:editId="362BC216">
            <wp:simplePos x="0" y="0"/>
            <wp:positionH relativeFrom="column">
              <wp:posOffset>4445</wp:posOffset>
            </wp:positionH>
            <wp:positionV relativeFrom="paragraph">
              <wp:posOffset>64135</wp:posOffset>
            </wp:positionV>
            <wp:extent cx="5757631" cy="1524000"/>
            <wp:effectExtent l="0" t="0" r="0" b="0"/>
            <wp:wrapNone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631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924ED" w:rsidRPr="005B50BE" w:rsidRDefault="00F924ED" w:rsidP="009D4E5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9D4E55" w:rsidRDefault="000E002F" w:rsidP="009D4E55">
      <w:pPr>
        <w:pStyle w:val="a3"/>
        <w:bidi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>FIGURE 9.10 Effect of corner edge and face sharing on cation–cation separation. The distances S1:S2:S3</w:t>
      </w:r>
      <w:r w:rsidR="009D4E55"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>are in the ratio 1:0.58:0.33; that is, cation–cation repulsion increas</w:t>
      </w:r>
      <w:r w:rsidR="009D4E55"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es on going from left to right, </w:t>
      </w:r>
      <w:r w:rsidRPr="009D4E55">
        <w:rPr>
          <w:rFonts w:asciiTheme="majorBidi" w:hAnsiTheme="majorBidi" w:cstheme="majorBidi"/>
          <w:b/>
          <w:bCs/>
          <w:i/>
          <w:iCs/>
          <w:sz w:val="24"/>
          <w:szCs w:val="24"/>
        </w:rPr>
        <w:t>which tends to destabilize the structure</w:t>
      </w:r>
      <w:r w:rsidRPr="005B50BE">
        <w:rPr>
          <w:rFonts w:asciiTheme="majorBidi" w:hAnsiTheme="majorBidi" w:cstheme="majorBidi"/>
          <w:sz w:val="28"/>
          <w:szCs w:val="28"/>
        </w:rPr>
        <w:t>.</w:t>
      </w:r>
    </w:p>
    <w:p w:rsidR="000E002F" w:rsidRDefault="009D4E55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</w:p>
    <w:p w:rsidR="009D4E55" w:rsidRPr="009D4E55" w:rsidRDefault="009D4E55" w:rsidP="009D4E5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A56B61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Silica</w:t>
      </w:r>
    </w:p>
    <w:p w:rsidR="00F924ED" w:rsidRDefault="000E002F" w:rsidP="00E20751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As already stated, the basic building block of silicates are (SiO</w:t>
      </w:r>
      <w:r w:rsidRPr="00B60764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</w:t>
      </w:r>
      <w:r w:rsidRPr="00B60764">
        <w:rPr>
          <w:rFonts w:asciiTheme="majorBidi" w:hAnsiTheme="majorBidi" w:cstheme="majorBidi"/>
          <w:sz w:val="28"/>
          <w:szCs w:val="28"/>
          <w:vertAlign w:val="superscript"/>
        </w:rPr>
        <w:t>4−</w:t>
      </w:r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tetrahedra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.</w:t>
      </w:r>
      <w:r w:rsidR="00E20751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 xml:space="preserve">This building block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possessed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by the silic</w:t>
      </w:r>
      <w:r w:rsidR="00E20751">
        <w:rPr>
          <w:rFonts w:asciiTheme="majorBidi" w:hAnsiTheme="majorBidi" w:cstheme="majorBidi"/>
          <w:sz w:val="28"/>
          <w:szCs w:val="28"/>
        </w:rPr>
        <w:t xml:space="preserve">a structure. When this block </w:t>
      </w:r>
      <w:proofErr w:type="gramStart"/>
      <w:r w:rsidR="00E20751">
        <w:rPr>
          <w:rFonts w:asciiTheme="majorBidi" w:hAnsiTheme="majorBidi" w:cstheme="majorBidi"/>
          <w:sz w:val="28"/>
          <w:szCs w:val="28"/>
        </w:rPr>
        <w:t xml:space="preserve">is </w:t>
      </w:r>
      <w:r w:rsidRPr="005B50BE">
        <w:rPr>
          <w:rFonts w:asciiTheme="majorBidi" w:hAnsiTheme="majorBidi" w:cstheme="majorBidi"/>
          <w:sz w:val="28"/>
          <w:szCs w:val="28"/>
        </w:rPr>
        <w:t>joined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to the neighboring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tetrahedra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, the four</w:t>
      </w:r>
      <w:r w:rsidR="00E20751">
        <w:rPr>
          <w:rFonts w:asciiTheme="majorBidi" w:hAnsiTheme="majorBidi" w:cstheme="majorBidi"/>
          <w:sz w:val="28"/>
          <w:szCs w:val="28"/>
        </w:rPr>
        <w:t xml:space="preserve"> negative charges on each block </w:t>
      </w:r>
      <w:r w:rsidRPr="005B50BE">
        <w:rPr>
          <w:rFonts w:asciiTheme="majorBidi" w:hAnsiTheme="majorBidi" w:cstheme="majorBidi"/>
          <w:sz w:val="28"/>
          <w:szCs w:val="28"/>
        </w:rPr>
        <w:t>is balanced, and the structure becomes neutr</w:t>
      </w:r>
      <w:r w:rsidR="00E20751">
        <w:rPr>
          <w:rFonts w:asciiTheme="majorBidi" w:hAnsiTheme="majorBidi" w:cstheme="majorBidi"/>
          <w:sz w:val="28"/>
          <w:szCs w:val="28"/>
        </w:rPr>
        <w:t xml:space="preserve">al. This gives rise to the O/Si </w:t>
      </w:r>
      <w:r w:rsidRPr="005B50BE">
        <w:rPr>
          <w:rFonts w:asciiTheme="majorBidi" w:hAnsiTheme="majorBidi" w:cstheme="majorBidi"/>
          <w:sz w:val="28"/>
          <w:szCs w:val="28"/>
        </w:rPr>
        <w:t xml:space="preserve">ratio of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2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and the chemical formula of silica as SiO</w:t>
      </w:r>
      <w:r w:rsidRPr="00C32E9C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E20751">
        <w:rPr>
          <w:rFonts w:asciiTheme="majorBidi" w:hAnsiTheme="majorBidi" w:cstheme="majorBidi"/>
          <w:sz w:val="28"/>
          <w:szCs w:val="28"/>
        </w:rPr>
        <w:t xml:space="preserve">. In this structure, each </w:t>
      </w:r>
      <w:r w:rsidRPr="005B50BE">
        <w:rPr>
          <w:rFonts w:asciiTheme="majorBidi" w:hAnsiTheme="majorBidi" w:cstheme="majorBidi"/>
          <w:sz w:val="28"/>
          <w:szCs w:val="28"/>
        </w:rPr>
        <w:t xml:space="preserve">O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linked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to two Si, and each Si is linked t</w:t>
      </w:r>
      <w:r w:rsidR="00E20751">
        <w:rPr>
          <w:rFonts w:asciiTheme="majorBidi" w:hAnsiTheme="majorBidi" w:cstheme="majorBidi"/>
          <w:sz w:val="28"/>
          <w:szCs w:val="28"/>
        </w:rPr>
        <w:t xml:space="preserve">o four O. Since the tetrahedron is a three-dimensional </w:t>
      </w:r>
      <w:r w:rsidRPr="005B50BE">
        <w:rPr>
          <w:rFonts w:asciiTheme="majorBidi" w:hAnsiTheme="majorBidi" w:cstheme="majorBidi"/>
          <w:sz w:val="28"/>
          <w:szCs w:val="28"/>
        </w:rPr>
        <w:t xml:space="preserve">structure, the network formed by the combination of the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tetrahedra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also becomes a three-di</w:t>
      </w:r>
      <w:r w:rsidR="00E20751">
        <w:rPr>
          <w:rFonts w:asciiTheme="majorBidi" w:hAnsiTheme="majorBidi" w:cstheme="majorBidi"/>
          <w:sz w:val="28"/>
          <w:szCs w:val="28"/>
        </w:rPr>
        <w:t xml:space="preserve">mensional network. Examples for </w:t>
      </w:r>
      <w:r w:rsidRPr="005B50BE">
        <w:rPr>
          <w:rFonts w:asciiTheme="majorBidi" w:hAnsiTheme="majorBidi" w:cstheme="majorBidi"/>
          <w:sz w:val="28"/>
          <w:szCs w:val="28"/>
        </w:rPr>
        <w:t>this kind of structure are the different allotropes of si</w:t>
      </w:r>
      <w:r w:rsidR="00E20751">
        <w:rPr>
          <w:rFonts w:asciiTheme="majorBidi" w:hAnsiTheme="majorBidi" w:cstheme="majorBidi"/>
          <w:sz w:val="28"/>
          <w:szCs w:val="28"/>
        </w:rPr>
        <w:t xml:space="preserve">lica that, depending on </w:t>
      </w:r>
      <w:r w:rsidRPr="005B50BE">
        <w:rPr>
          <w:rFonts w:asciiTheme="majorBidi" w:hAnsiTheme="majorBidi" w:cstheme="majorBidi"/>
          <w:sz w:val="28"/>
          <w:szCs w:val="28"/>
        </w:rPr>
        <w:t xml:space="preserve">the exact arrangement of the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tetrahedra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, include quart</w:t>
      </w:r>
      <w:r w:rsidR="00E20751">
        <w:rPr>
          <w:rFonts w:asciiTheme="majorBidi" w:hAnsiTheme="majorBidi" w:cstheme="majorBidi"/>
          <w:sz w:val="28"/>
          <w:szCs w:val="28"/>
        </w:rPr>
        <w:t xml:space="preserve">z, </w:t>
      </w:r>
      <w:proofErr w:type="spellStart"/>
      <w:r w:rsidR="00E20751">
        <w:rPr>
          <w:rFonts w:asciiTheme="majorBidi" w:hAnsiTheme="majorBidi" w:cstheme="majorBidi"/>
          <w:sz w:val="28"/>
          <w:szCs w:val="28"/>
        </w:rPr>
        <w:t>tridymite</w:t>
      </w:r>
      <w:proofErr w:type="spellEnd"/>
      <w:r w:rsidR="00E20751">
        <w:rPr>
          <w:rFonts w:asciiTheme="majorBidi" w:hAnsiTheme="majorBidi" w:cstheme="majorBidi"/>
          <w:sz w:val="28"/>
          <w:szCs w:val="28"/>
        </w:rPr>
        <w:t xml:space="preserve">, and </w:t>
      </w:r>
      <w:proofErr w:type="spellStart"/>
      <w:r w:rsidR="00E20751">
        <w:rPr>
          <w:rFonts w:asciiTheme="majorBidi" w:hAnsiTheme="majorBidi" w:cstheme="majorBidi"/>
          <w:sz w:val="28"/>
          <w:szCs w:val="28"/>
        </w:rPr>
        <w:t>cristobalite</w:t>
      </w:r>
      <w:proofErr w:type="spellEnd"/>
      <w:r w:rsidR="00E20751">
        <w:rPr>
          <w:rFonts w:asciiTheme="majorBidi" w:hAnsiTheme="majorBidi" w:cstheme="majorBidi"/>
          <w:sz w:val="28"/>
          <w:szCs w:val="28"/>
        </w:rPr>
        <w:t xml:space="preserve">. </w:t>
      </w:r>
      <w:r w:rsidRPr="005B50BE">
        <w:rPr>
          <w:rFonts w:asciiTheme="majorBidi" w:hAnsiTheme="majorBidi" w:cstheme="majorBidi"/>
          <w:sz w:val="28"/>
          <w:szCs w:val="28"/>
        </w:rPr>
        <w:t>When the long-range order is lacking</w:t>
      </w:r>
      <w:r w:rsidR="00E20751">
        <w:rPr>
          <w:rFonts w:asciiTheme="majorBidi" w:hAnsiTheme="majorBidi" w:cstheme="majorBidi"/>
          <w:sz w:val="28"/>
          <w:szCs w:val="28"/>
        </w:rPr>
        <w:t xml:space="preserve">, the resulting solid </w:t>
      </w:r>
      <w:proofErr w:type="gramStart"/>
      <w:r w:rsidR="00E20751">
        <w:rPr>
          <w:rFonts w:asciiTheme="majorBidi" w:hAnsiTheme="majorBidi" w:cstheme="majorBidi"/>
          <w:sz w:val="28"/>
          <w:szCs w:val="28"/>
        </w:rPr>
        <w:t>is called</w:t>
      </w:r>
      <w:proofErr w:type="gramEnd"/>
      <w:r w:rsidR="00E20751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amorphous silica or fused quartz.</w:t>
      </w:r>
    </w:p>
    <w:p w:rsidR="00E20751" w:rsidRDefault="00E20751" w:rsidP="00E20751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A7013F" w:rsidRDefault="00A7013F" w:rsidP="0087554B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5B50BE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300ED75F" wp14:editId="44692B5B">
            <wp:simplePos x="0" y="0"/>
            <wp:positionH relativeFrom="column">
              <wp:posOffset>4445</wp:posOffset>
            </wp:positionH>
            <wp:positionV relativeFrom="paragraph">
              <wp:posOffset>232411</wp:posOffset>
            </wp:positionV>
            <wp:extent cx="5759228" cy="6534150"/>
            <wp:effectExtent l="0" t="0" r="0" b="0"/>
            <wp:wrapNone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167" cy="653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002F" w:rsidRPr="00A7013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TABLE </w:t>
      </w:r>
      <w:r w:rsidR="0087554B">
        <w:rPr>
          <w:rFonts w:asciiTheme="majorBidi" w:hAnsiTheme="majorBidi" w:cstheme="majorBidi"/>
          <w:b/>
          <w:bCs/>
          <w:i/>
          <w:iCs/>
          <w:sz w:val="24"/>
          <w:szCs w:val="24"/>
        </w:rPr>
        <w:t>1.2</w:t>
      </w:r>
      <w:r w:rsidR="000E002F" w:rsidRPr="00A7013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Relationship between Silicate Structure and O/Si Ratio</w:t>
      </w: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B50BE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E2DFD" w:rsidRPr="005B50BE" w:rsidRDefault="00FE2DFD" w:rsidP="00770EE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770EE5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Sheet Silicates</w:t>
      </w:r>
    </w:p>
    <w:p w:rsidR="00B77D60" w:rsidRDefault="00751BD3" w:rsidP="0087554B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751BD3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479ED159" wp14:editId="32D20DE3">
            <wp:simplePos x="0" y="0"/>
            <wp:positionH relativeFrom="column">
              <wp:posOffset>737870</wp:posOffset>
            </wp:positionH>
            <wp:positionV relativeFrom="paragraph">
              <wp:posOffset>1238885</wp:posOffset>
            </wp:positionV>
            <wp:extent cx="1514475" cy="216354"/>
            <wp:effectExtent l="0" t="0" r="0" b="0"/>
            <wp:wrapNone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067" cy="21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When three out of four </w:t>
      </w:r>
      <w:proofErr w:type="spellStart"/>
      <w:r w:rsidR="00FE2DFD" w:rsidRPr="005B50BE">
        <w:rPr>
          <w:rFonts w:asciiTheme="majorBidi" w:hAnsiTheme="majorBidi" w:cstheme="majorBidi"/>
          <w:sz w:val="28"/>
          <w:szCs w:val="28"/>
        </w:rPr>
        <w:t>oxygens</w:t>
      </w:r>
      <w:proofErr w:type="spellEnd"/>
      <w:r w:rsidR="00FE2DFD" w:rsidRPr="005B50BE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FE2DFD" w:rsidRPr="005B50BE">
        <w:rPr>
          <w:rFonts w:asciiTheme="majorBidi" w:hAnsiTheme="majorBidi" w:cstheme="majorBidi"/>
          <w:sz w:val="28"/>
          <w:szCs w:val="28"/>
        </w:rPr>
        <w:t>are shared</w:t>
      </w:r>
      <w:proofErr w:type="gramEnd"/>
      <w:r w:rsidR="00FE2DFD" w:rsidRPr="005B50BE">
        <w:rPr>
          <w:rFonts w:asciiTheme="majorBidi" w:hAnsiTheme="majorBidi" w:cstheme="majorBidi"/>
          <w:sz w:val="28"/>
          <w:szCs w:val="28"/>
        </w:rPr>
        <w:t>, with an O/Si ratio of 2.5, the</w:t>
      </w:r>
      <w:r w:rsidR="0089387B"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>sheet structure results. Examples for this structure are clays, talc [</w:t>
      </w:r>
      <w:proofErr w:type="gramStart"/>
      <w:r w:rsidR="00FE2DFD" w:rsidRPr="005B50BE">
        <w:rPr>
          <w:rFonts w:asciiTheme="majorBidi" w:hAnsiTheme="majorBidi" w:cstheme="majorBidi"/>
          <w:sz w:val="28"/>
          <w:szCs w:val="28"/>
        </w:rPr>
        <w:t>Mg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="00FE2DFD" w:rsidRPr="005B50BE">
        <w:rPr>
          <w:rFonts w:asciiTheme="majorBidi" w:hAnsiTheme="majorBidi" w:cstheme="majorBidi"/>
          <w:sz w:val="28"/>
          <w:szCs w:val="28"/>
        </w:rPr>
        <w:t>(</w:t>
      </w:r>
      <w:proofErr w:type="gramEnd"/>
      <w:r w:rsidR="00FE2DFD" w:rsidRPr="005B50BE">
        <w:rPr>
          <w:rFonts w:asciiTheme="majorBidi" w:hAnsiTheme="majorBidi" w:cstheme="majorBidi"/>
          <w:sz w:val="28"/>
          <w:szCs w:val="28"/>
        </w:rPr>
        <w:t>OH)</w:t>
      </w:r>
      <w:r w:rsidR="0089387B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89387B"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>(Si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O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5</w:t>
      </w:r>
      <w:r w:rsidR="00FE2DFD" w:rsidRPr="005B50BE">
        <w:rPr>
          <w:rFonts w:asciiTheme="majorBidi" w:hAnsiTheme="majorBidi" w:cstheme="majorBidi"/>
          <w:sz w:val="28"/>
          <w:szCs w:val="28"/>
        </w:rPr>
        <w:t>)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], and mica [KAl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(OH)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(AlSi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="00FE2DFD" w:rsidRPr="005B50BE">
        <w:rPr>
          <w:rFonts w:asciiTheme="majorBidi" w:hAnsiTheme="majorBidi" w:cstheme="majorBidi"/>
          <w:sz w:val="28"/>
          <w:szCs w:val="28"/>
        </w:rPr>
        <w:t>O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10</w:t>
      </w:r>
      <w:r w:rsidR="00FE2DFD" w:rsidRPr="005B50BE">
        <w:rPr>
          <w:rFonts w:asciiTheme="majorBidi" w:hAnsiTheme="majorBidi" w:cstheme="majorBidi"/>
          <w:sz w:val="28"/>
          <w:szCs w:val="28"/>
        </w:rPr>
        <w:t>)]. Kaolinite [</w:t>
      </w:r>
      <w:proofErr w:type="gramStart"/>
      <w:r w:rsidR="00FE2DFD" w:rsidRPr="005B50BE">
        <w:rPr>
          <w:rFonts w:asciiTheme="majorBidi" w:hAnsiTheme="majorBidi" w:cstheme="majorBidi"/>
          <w:sz w:val="28"/>
          <w:szCs w:val="28"/>
        </w:rPr>
        <w:t>Al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(</w:t>
      </w:r>
      <w:proofErr w:type="gramEnd"/>
      <w:r w:rsidR="00FE2DFD" w:rsidRPr="005B50BE">
        <w:rPr>
          <w:rFonts w:asciiTheme="majorBidi" w:hAnsiTheme="majorBidi" w:cstheme="majorBidi"/>
          <w:sz w:val="28"/>
          <w:szCs w:val="28"/>
        </w:rPr>
        <w:t>OH)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="00FE2DFD" w:rsidRPr="005B50BE">
        <w:rPr>
          <w:rFonts w:asciiTheme="majorBidi" w:hAnsiTheme="majorBidi" w:cstheme="majorBidi"/>
          <w:sz w:val="28"/>
          <w:szCs w:val="28"/>
        </w:rPr>
        <w:t>(Si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O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5</w:t>
      </w:r>
      <w:r w:rsidR="00FE2DFD" w:rsidRPr="005B50BE">
        <w:rPr>
          <w:rFonts w:asciiTheme="majorBidi" w:hAnsiTheme="majorBidi" w:cstheme="majorBidi"/>
          <w:sz w:val="28"/>
          <w:szCs w:val="28"/>
        </w:rPr>
        <w:t>)] is a</w:t>
      </w:r>
      <w:r w:rsidR="0089387B"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clay (Figure </w:t>
      </w:r>
      <w:r w:rsidR="0087554B">
        <w:rPr>
          <w:rFonts w:asciiTheme="majorBidi" w:hAnsiTheme="majorBidi" w:cstheme="majorBidi"/>
          <w:sz w:val="28"/>
          <w:szCs w:val="28"/>
        </w:rPr>
        <w:t>1.20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a). In this, </w:t>
      </w:r>
      <w:proofErr w:type="gramStart"/>
      <w:r w:rsidR="00FE2DFD" w:rsidRPr="005B50BE">
        <w:rPr>
          <w:rFonts w:asciiTheme="majorBidi" w:hAnsiTheme="majorBidi" w:cstheme="majorBidi"/>
          <w:sz w:val="28"/>
          <w:szCs w:val="28"/>
        </w:rPr>
        <w:t>(Si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FE2DFD" w:rsidRPr="005B50BE">
        <w:rPr>
          <w:rFonts w:asciiTheme="majorBidi" w:hAnsiTheme="majorBidi" w:cstheme="majorBidi"/>
          <w:sz w:val="28"/>
          <w:szCs w:val="28"/>
        </w:rPr>
        <w:t>O</w:t>
      </w:r>
      <w:r w:rsidR="00FE2DFD" w:rsidRPr="00410E4F">
        <w:rPr>
          <w:rFonts w:asciiTheme="majorBidi" w:hAnsiTheme="majorBidi" w:cstheme="majorBidi"/>
          <w:sz w:val="28"/>
          <w:szCs w:val="28"/>
          <w:vertAlign w:val="subscript"/>
        </w:rPr>
        <w:t>5</w:t>
      </w:r>
      <w:r w:rsidR="00FE2DFD" w:rsidRPr="005B50BE">
        <w:rPr>
          <w:rFonts w:asciiTheme="majorBidi" w:hAnsiTheme="majorBidi" w:cstheme="majorBidi"/>
          <w:sz w:val="28"/>
          <w:szCs w:val="28"/>
        </w:rPr>
        <w:t>)</w:t>
      </w:r>
      <w:r w:rsidR="00FE2DFD" w:rsidRPr="00410E4F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 sheets are held together by the positively</w:t>
      </w:r>
      <w:r w:rsidR="0089387B"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charged sheets of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</w:t>
      </w:r>
      <w:r w:rsidR="00410E4F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>octahedral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(Figure </w:t>
      </w:r>
      <w:r w:rsidR="0087554B">
        <w:rPr>
          <w:rFonts w:asciiTheme="majorBidi" w:hAnsiTheme="majorBidi" w:cstheme="majorBidi"/>
          <w:sz w:val="28"/>
          <w:szCs w:val="28"/>
        </w:rPr>
        <w:t>1.20</w:t>
      </w:r>
      <w:r w:rsidR="00FE2DFD" w:rsidRPr="005B50BE">
        <w:rPr>
          <w:rFonts w:asciiTheme="majorBidi" w:hAnsiTheme="majorBidi" w:cstheme="majorBidi"/>
          <w:sz w:val="28"/>
          <w:szCs w:val="28"/>
        </w:rPr>
        <w:t>b)</w:t>
      </w:r>
      <w:proofErr w:type="gramEnd"/>
      <w:r w:rsidR="00FE2DFD" w:rsidRPr="005B50BE">
        <w:rPr>
          <w:rFonts w:asciiTheme="majorBidi" w:hAnsiTheme="majorBidi" w:cstheme="majorBidi"/>
          <w:sz w:val="28"/>
          <w:szCs w:val="28"/>
        </w:rPr>
        <w:t>. This structure</w:t>
      </w:r>
      <w:r w:rsidR="00FE2DFD"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>helps explain why clays absorb water so readi</w:t>
      </w:r>
      <w:r>
        <w:rPr>
          <w:rFonts w:asciiTheme="majorBidi" w:hAnsiTheme="majorBidi" w:cstheme="majorBidi"/>
          <w:sz w:val="28"/>
          <w:szCs w:val="28"/>
        </w:rPr>
        <w:t xml:space="preserve">ly; the polar water molecule is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easily </w:t>
      </w:r>
      <w:r w:rsidR="00FE2DFD" w:rsidRPr="005B50BE">
        <w:rPr>
          <w:rFonts w:asciiTheme="majorBidi" w:hAnsiTheme="majorBidi" w:cstheme="majorBidi"/>
          <w:sz w:val="28"/>
          <w:szCs w:val="28"/>
        </w:rPr>
        <w:lastRenderedPageBreak/>
        <w:t>absor</w:t>
      </w:r>
      <w:r>
        <w:rPr>
          <w:rFonts w:asciiTheme="majorBidi" w:hAnsiTheme="majorBidi" w:cstheme="majorBidi"/>
          <w:sz w:val="28"/>
          <w:szCs w:val="28"/>
        </w:rPr>
        <w:t xml:space="preserve">bed between the top of positive </w:t>
      </w:r>
      <w:r w:rsidR="00FE2DFD" w:rsidRPr="005B50BE">
        <w:rPr>
          <w:rFonts w:asciiTheme="majorBidi" w:hAnsiTheme="majorBidi" w:cstheme="majorBidi"/>
          <w:sz w:val="28"/>
          <w:szCs w:val="28"/>
        </w:rPr>
        <w:t>sh</w:t>
      </w:r>
      <w:r>
        <w:rPr>
          <w:rFonts w:asciiTheme="majorBidi" w:hAnsiTheme="majorBidi" w:cstheme="majorBidi"/>
          <w:sz w:val="28"/>
          <w:szCs w:val="28"/>
        </w:rPr>
        <w:t xml:space="preserve">eets and the bottom of silicate </w:t>
      </w:r>
      <w:r w:rsidR="00B77D60">
        <w:rPr>
          <w:rFonts w:asciiTheme="majorBidi" w:hAnsiTheme="majorBidi" w:cstheme="majorBidi"/>
          <w:sz w:val="28"/>
          <w:szCs w:val="28"/>
        </w:rPr>
        <w:t xml:space="preserve">sheets. This </w:t>
      </w:r>
      <w:proofErr w:type="gramStart"/>
      <w:r w:rsidR="00FE2DFD" w:rsidRPr="005B50BE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="00FE2DFD" w:rsidRPr="005B50BE">
        <w:rPr>
          <w:rFonts w:asciiTheme="majorBidi" w:hAnsiTheme="majorBidi" w:cstheme="majorBidi"/>
          <w:sz w:val="28"/>
          <w:szCs w:val="28"/>
        </w:rPr>
        <w:t xml:space="preserve"> in Figure </w:t>
      </w:r>
      <w:r w:rsidR="0087554B">
        <w:rPr>
          <w:rFonts w:asciiTheme="majorBidi" w:hAnsiTheme="majorBidi" w:cstheme="majorBidi"/>
          <w:sz w:val="28"/>
          <w:szCs w:val="28"/>
        </w:rPr>
        <w:t>1</w:t>
      </w:r>
      <w:r w:rsidR="00FE2DFD" w:rsidRPr="005B50BE">
        <w:rPr>
          <w:rFonts w:asciiTheme="majorBidi" w:hAnsiTheme="majorBidi" w:cstheme="majorBidi"/>
          <w:sz w:val="28"/>
          <w:szCs w:val="28"/>
        </w:rPr>
        <w:t>.</w:t>
      </w:r>
      <w:r w:rsidR="0087554B">
        <w:rPr>
          <w:rFonts w:asciiTheme="majorBidi" w:hAnsiTheme="majorBidi" w:cstheme="majorBidi"/>
          <w:sz w:val="28"/>
          <w:szCs w:val="28"/>
        </w:rPr>
        <w:t>1.21</w:t>
      </w:r>
      <w:r w:rsidR="00FE2DFD" w:rsidRPr="005B50BE">
        <w:rPr>
          <w:rFonts w:asciiTheme="majorBidi" w:hAnsiTheme="majorBidi" w:cstheme="majorBidi"/>
          <w:sz w:val="28"/>
          <w:szCs w:val="28"/>
        </w:rPr>
        <w:t>. In mica (Figur</w:t>
      </w:r>
      <w:r w:rsidR="00B77D60">
        <w:rPr>
          <w:rFonts w:asciiTheme="majorBidi" w:hAnsiTheme="majorBidi" w:cstheme="majorBidi"/>
          <w:sz w:val="28"/>
          <w:szCs w:val="28"/>
        </w:rPr>
        <w:t xml:space="preserve">e </w:t>
      </w:r>
      <w:r w:rsidR="0087554B">
        <w:rPr>
          <w:rFonts w:asciiTheme="majorBidi" w:hAnsiTheme="majorBidi" w:cstheme="majorBidi"/>
          <w:sz w:val="28"/>
          <w:szCs w:val="28"/>
        </w:rPr>
        <w:t>1.22</w:t>
      </w:r>
      <w:r w:rsidR="00B77D60">
        <w:rPr>
          <w:rFonts w:asciiTheme="majorBidi" w:hAnsiTheme="majorBidi" w:cstheme="majorBidi"/>
          <w:sz w:val="28"/>
          <w:szCs w:val="28"/>
        </w:rPr>
        <w:t xml:space="preserve">), Al ions substitute for </w:t>
      </w:r>
      <w:r w:rsidR="00FE2DFD" w:rsidRPr="005B50BE">
        <w:rPr>
          <w:rFonts w:asciiTheme="majorBidi" w:hAnsiTheme="majorBidi" w:cstheme="majorBidi"/>
          <w:sz w:val="28"/>
          <w:szCs w:val="28"/>
        </w:rPr>
        <w:t>one-fourth of Si atoms in sheets, requiring an alkali ion such as K</w:t>
      </w:r>
      <w:r w:rsidR="00FE2DFD" w:rsidRPr="0087554B">
        <w:rPr>
          <w:rFonts w:asciiTheme="majorBidi" w:hAnsiTheme="majorBidi" w:cstheme="majorBidi"/>
          <w:sz w:val="28"/>
          <w:szCs w:val="28"/>
          <w:vertAlign w:val="superscript"/>
        </w:rPr>
        <w:t>+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 </w:t>
      </w:r>
      <w:r w:rsidR="00B77D60">
        <w:rPr>
          <w:rFonts w:asciiTheme="majorBidi" w:hAnsiTheme="majorBidi" w:cstheme="majorBidi"/>
          <w:sz w:val="28"/>
          <w:szCs w:val="28"/>
        </w:rPr>
        <w:t xml:space="preserve">in order for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structure to remain electrically neutral. Alkali ions fit in holes </w:t>
      </w:r>
      <w:r w:rsidR="00B77D60">
        <w:rPr>
          <w:rFonts w:asciiTheme="majorBidi" w:hAnsiTheme="majorBidi" w:cstheme="majorBidi"/>
          <w:sz w:val="28"/>
          <w:szCs w:val="28"/>
        </w:rPr>
        <w:t xml:space="preserve">of silicate sheets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and bond sheets together with an ionic bond that </w:t>
      </w:r>
      <w:r w:rsidR="00B77D60">
        <w:rPr>
          <w:rFonts w:asciiTheme="majorBidi" w:hAnsiTheme="majorBidi" w:cstheme="majorBidi"/>
          <w:sz w:val="28"/>
          <w:szCs w:val="28"/>
        </w:rPr>
        <w:t xml:space="preserve">is stronger than that in clays. </w:t>
      </w:r>
    </w:p>
    <w:p w:rsidR="000E002F" w:rsidRPr="00B77D60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302AA85C" wp14:editId="6F89A8EF">
            <wp:simplePos x="0" y="0"/>
            <wp:positionH relativeFrom="column">
              <wp:posOffset>3319145</wp:posOffset>
            </wp:positionH>
            <wp:positionV relativeFrom="paragraph">
              <wp:posOffset>773430</wp:posOffset>
            </wp:positionV>
            <wp:extent cx="3048000" cy="3352800"/>
            <wp:effectExtent l="0" t="0" r="0" b="0"/>
            <wp:wrapNone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7D60">
        <w:rPr>
          <w:rFonts w:asciiTheme="majorBidi" w:hAnsiTheme="majorBidi" w:cstheme="majorBidi"/>
          <w:sz w:val="28"/>
          <w:szCs w:val="28"/>
        </w:rPr>
        <w:t xml:space="preserve">   </w:t>
      </w:r>
      <w:r w:rsidR="00FE2DFD" w:rsidRPr="005B50BE">
        <w:rPr>
          <w:rFonts w:asciiTheme="majorBidi" w:hAnsiTheme="majorBidi" w:cstheme="majorBidi"/>
          <w:sz w:val="28"/>
          <w:szCs w:val="28"/>
        </w:rPr>
        <w:t xml:space="preserve">The resulting structure </w:t>
      </w:r>
      <w:proofErr w:type="gramStart"/>
      <w:r w:rsidR="00FE2DFD" w:rsidRPr="005B50BE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="00FE2DFD" w:rsidRPr="005B50BE">
        <w:rPr>
          <w:rFonts w:asciiTheme="majorBidi" w:hAnsiTheme="majorBidi" w:cstheme="majorBidi"/>
          <w:sz w:val="28"/>
          <w:szCs w:val="28"/>
        </w:rPr>
        <w:t xml:space="preserve"> in Figure </w:t>
      </w:r>
      <w:r>
        <w:rPr>
          <w:rFonts w:asciiTheme="majorBidi" w:hAnsiTheme="majorBidi" w:cstheme="majorBidi"/>
          <w:sz w:val="28"/>
          <w:szCs w:val="28"/>
        </w:rPr>
        <w:t>1.23</w:t>
      </w:r>
      <w:r w:rsidR="00FE2DFD" w:rsidRPr="005B50BE">
        <w:rPr>
          <w:rFonts w:asciiTheme="majorBidi" w:hAnsiTheme="majorBidi" w:cstheme="majorBidi"/>
          <w:sz w:val="28"/>
          <w:szCs w:val="28"/>
        </w:rPr>
        <w:t>. Mica does not absorb water as</w:t>
      </w:r>
      <w:r w:rsidR="00B77D60">
        <w:rPr>
          <w:rFonts w:asciiTheme="majorBidi" w:hAnsiTheme="majorBidi" w:cstheme="majorBidi"/>
          <w:sz w:val="28"/>
          <w:szCs w:val="28"/>
        </w:rPr>
        <w:t xml:space="preserve"> </w:t>
      </w:r>
      <w:r w:rsidR="00FE2DFD" w:rsidRPr="005B50BE">
        <w:rPr>
          <w:rFonts w:asciiTheme="majorBidi" w:hAnsiTheme="majorBidi" w:cstheme="majorBidi"/>
          <w:sz w:val="28"/>
          <w:szCs w:val="28"/>
        </w:rPr>
        <w:t>readily as clays do. Little effort is required to fl</w:t>
      </w:r>
      <w:r w:rsidR="00B77D60">
        <w:rPr>
          <w:rFonts w:asciiTheme="majorBidi" w:hAnsiTheme="majorBidi" w:cstheme="majorBidi"/>
          <w:sz w:val="28"/>
          <w:szCs w:val="28"/>
        </w:rPr>
        <w:t xml:space="preserve">ake off a very thin chip of the </w:t>
      </w:r>
      <w:r w:rsidR="00FE2DFD" w:rsidRPr="005B50BE">
        <w:rPr>
          <w:rFonts w:asciiTheme="majorBidi" w:hAnsiTheme="majorBidi" w:cstheme="majorBidi"/>
          <w:sz w:val="28"/>
          <w:szCs w:val="28"/>
        </w:rPr>
        <w:t>material.</w:t>
      </w:r>
    </w:p>
    <w:p w:rsidR="000E002F" w:rsidRPr="005B50BE" w:rsidRDefault="0087554B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3EA4047B" wp14:editId="354CBFF9">
            <wp:simplePos x="0" y="0"/>
            <wp:positionH relativeFrom="column">
              <wp:posOffset>-643255</wp:posOffset>
            </wp:positionH>
            <wp:positionV relativeFrom="paragraph">
              <wp:posOffset>100965</wp:posOffset>
            </wp:positionV>
            <wp:extent cx="3800475" cy="2457450"/>
            <wp:effectExtent l="0" t="0" r="9525" b="0"/>
            <wp:wrapNone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002F" w:rsidRPr="005B50BE" w:rsidRDefault="000E002F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noProof/>
          <w:sz w:val="28"/>
          <w:szCs w:val="28"/>
        </w:rPr>
      </w:pPr>
    </w:p>
    <w:p w:rsidR="0087554B" w:rsidRDefault="0087554B" w:rsidP="0087554B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702553" w:rsidRPr="00C857B7" w:rsidRDefault="0087554B" w:rsidP="0087554B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5B50B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CA866A0" wp14:editId="5375C963">
            <wp:simplePos x="0" y="0"/>
            <wp:positionH relativeFrom="column">
              <wp:posOffset>2900045</wp:posOffset>
            </wp:positionH>
            <wp:positionV relativeFrom="paragraph">
              <wp:posOffset>412749</wp:posOffset>
            </wp:positionV>
            <wp:extent cx="3362325" cy="3000375"/>
            <wp:effectExtent l="0" t="0" r="9525" b="9525"/>
            <wp:wrapNone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553" w:rsidRPr="0069666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1.20</w:t>
      </w:r>
      <w:r w:rsidR="00702553" w:rsidRPr="0069666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Structure of kaolinite (a) shows the differe</w:t>
      </w:r>
      <w:r w:rsidR="00696662">
        <w:rPr>
          <w:rFonts w:asciiTheme="majorBidi" w:hAnsiTheme="majorBidi" w:cstheme="majorBidi"/>
          <w:b/>
          <w:bCs/>
          <w:i/>
          <w:iCs/>
          <w:sz w:val="24"/>
          <w:szCs w:val="24"/>
        </w:rPr>
        <w:t>nt layers in the structure; (b) shows</w:t>
      </w:r>
      <w:r w:rsidR="00702553" w:rsidRPr="0069666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the composition</w:t>
      </w:r>
      <w:r w:rsidR="0069666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702553" w:rsidRPr="00696662">
        <w:rPr>
          <w:rFonts w:asciiTheme="majorBidi" w:hAnsiTheme="majorBidi" w:cstheme="majorBidi"/>
          <w:b/>
          <w:bCs/>
          <w:i/>
          <w:iCs/>
          <w:sz w:val="24"/>
          <w:szCs w:val="24"/>
        </w:rPr>
        <w:t>of the two layers.</w:t>
      </w: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E0517B" w:rsidRDefault="00702553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E0517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87554B">
        <w:rPr>
          <w:rFonts w:asciiTheme="majorBidi" w:hAnsiTheme="majorBidi" w:cstheme="majorBidi"/>
          <w:b/>
          <w:bCs/>
          <w:i/>
          <w:iCs/>
          <w:sz w:val="24"/>
          <w:szCs w:val="24"/>
        </w:rPr>
        <w:t>1.21</w:t>
      </w:r>
      <w:r w:rsidRPr="00E0517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Structure of hydrated clay.</w:t>
      </w:r>
    </w:p>
    <w:p w:rsidR="0087554B" w:rsidRDefault="0087554B" w:rsidP="00734F5D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lastRenderedPageBreak/>
        <w:t>3</w:t>
      </w:r>
      <w:r w:rsidR="00734F5D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>Chain Silicates</w:t>
      </w:r>
    </w:p>
    <w:p w:rsidR="00702553" w:rsidRPr="00734F5D" w:rsidRDefault="00702553" w:rsidP="00734F5D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 xml:space="preserve">For an O/Si ratio of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3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, infinite chains or ring structures result. An example for</w:t>
      </w:r>
      <w:r w:rsidR="00734F5D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a silicate material having this structure is asb</w:t>
      </w:r>
      <w:r w:rsidR="00734F5D">
        <w:rPr>
          <w:rFonts w:asciiTheme="majorBidi" w:hAnsiTheme="majorBidi" w:cstheme="majorBidi"/>
          <w:sz w:val="28"/>
          <w:szCs w:val="28"/>
        </w:rPr>
        <w:t xml:space="preserve">estos. </w:t>
      </w:r>
      <w:proofErr w:type="gramStart"/>
      <w:r w:rsidR="00734F5D">
        <w:rPr>
          <w:rFonts w:asciiTheme="majorBidi" w:hAnsiTheme="majorBidi" w:cstheme="majorBidi"/>
          <w:sz w:val="28"/>
          <w:szCs w:val="28"/>
        </w:rPr>
        <w:t>Chains are held together</w:t>
      </w:r>
      <w:r w:rsidR="0081515A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by weak electrostatic forces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.</w:t>
      </w: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5BF72652" wp14:editId="3385FC6B">
            <wp:simplePos x="0" y="0"/>
            <wp:positionH relativeFrom="column">
              <wp:posOffset>356870</wp:posOffset>
            </wp:positionH>
            <wp:positionV relativeFrom="paragraph">
              <wp:posOffset>71120</wp:posOffset>
            </wp:positionV>
            <wp:extent cx="4600575" cy="2305050"/>
            <wp:effectExtent l="0" t="0" r="9525" b="0"/>
            <wp:wrapNone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734F5D" w:rsidRDefault="00702553" w:rsidP="0087554B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734F5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87554B">
        <w:rPr>
          <w:rFonts w:asciiTheme="majorBidi" w:hAnsiTheme="majorBidi" w:cstheme="majorBidi"/>
          <w:b/>
          <w:bCs/>
          <w:i/>
          <w:iCs/>
          <w:sz w:val="24"/>
          <w:szCs w:val="24"/>
        </w:rPr>
        <w:t>1.22</w:t>
      </w:r>
      <w:r w:rsidRPr="00734F5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Structure of mica.</w:t>
      </w: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87554B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AAE307C" wp14:editId="4786E82D">
            <wp:simplePos x="0" y="0"/>
            <wp:positionH relativeFrom="column">
              <wp:posOffset>1195070</wp:posOffset>
            </wp:positionH>
            <wp:positionV relativeFrom="paragraph">
              <wp:posOffset>129540</wp:posOffset>
            </wp:positionV>
            <wp:extent cx="3274695" cy="3095625"/>
            <wp:effectExtent l="0" t="0" r="1905" b="9525"/>
            <wp:wrapNone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94D0B" w:rsidRDefault="00A94D0B" w:rsidP="00A94D0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5B50BE" w:rsidRDefault="00702553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02553" w:rsidRPr="0081515A" w:rsidRDefault="000A5887" w:rsidP="0087554B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1515A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87554B">
        <w:rPr>
          <w:rFonts w:asciiTheme="majorBidi" w:hAnsiTheme="majorBidi" w:cstheme="majorBidi"/>
          <w:b/>
          <w:bCs/>
          <w:i/>
          <w:iCs/>
          <w:sz w:val="24"/>
          <w:szCs w:val="24"/>
        </w:rPr>
        <w:t>1.23</w:t>
      </w:r>
      <w:r w:rsidRPr="0081515A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Structure of mica showing the position of alkali ions.</w:t>
      </w:r>
    </w:p>
    <w:p w:rsidR="00A94D0B" w:rsidRDefault="00A94D0B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A94D0B" w:rsidRDefault="00A94D0B" w:rsidP="00A94D0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87554B" w:rsidRDefault="0087554B" w:rsidP="0087554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0A5887" w:rsidRPr="005B50BE" w:rsidRDefault="000A5887" w:rsidP="00A94D0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lastRenderedPageBreak/>
        <w:t>4</w:t>
      </w:r>
      <w:r w:rsidR="0081515A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Island Silicates</w:t>
      </w:r>
    </w:p>
    <w:p w:rsidR="000A5887" w:rsidRDefault="000A5887" w:rsidP="00432D26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 xml:space="preserve">When the O/Si ratio is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4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, the structural units are isolated (SiO</w:t>
      </w:r>
      <w:r w:rsidRPr="00432D26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</w:t>
      </w:r>
      <w:r w:rsidRPr="00432D26">
        <w:rPr>
          <w:rFonts w:asciiTheme="majorBidi" w:hAnsiTheme="majorBidi" w:cstheme="majorBidi"/>
          <w:sz w:val="28"/>
          <w:szCs w:val="28"/>
          <w:vertAlign w:val="superscript"/>
        </w:rPr>
        <w:t>4−</w:t>
      </w:r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tetrahedra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.</w:t>
      </w:r>
      <w:r w:rsidR="0081515A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 xml:space="preserve">These units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are connected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by positive ions</w:t>
      </w:r>
      <w:r w:rsidR="0081515A">
        <w:rPr>
          <w:rFonts w:asciiTheme="majorBidi" w:hAnsiTheme="majorBidi" w:cstheme="majorBidi"/>
          <w:sz w:val="28"/>
          <w:szCs w:val="28"/>
        </w:rPr>
        <w:t xml:space="preserve">. The resulting structure gives </w:t>
      </w:r>
      <w:r w:rsidRPr="005B50BE">
        <w:rPr>
          <w:rFonts w:asciiTheme="majorBidi" w:hAnsiTheme="majorBidi" w:cstheme="majorBidi"/>
          <w:sz w:val="28"/>
          <w:szCs w:val="28"/>
        </w:rPr>
        <w:t xml:space="preserve">rise to what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called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an island silicate. In garnets (Mg,Fe</w:t>
      </w:r>
      <w:r w:rsidRPr="00432D26">
        <w:rPr>
          <w:rFonts w:asciiTheme="majorBidi" w:hAnsiTheme="majorBidi" w:cstheme="majorBidi"/>
          <w:sz w:val="28"/>
          <w:szCs w:val="28"/>
          <w:vertAlign w:val="superscript"/>
        </w:rPr>
        <w:t>2+</w:t>
      </w:r>
      <w:r w:rsidRPr="005B50BE">
        <w:rPr>
          <w:rFonts w:asciiTheme="majorBidi" w:hAnsiTheme="majorBidi" w:cstheme="majorBidi"/>
          <w:sz w:val="28"/>
          <w:szCs w:val="28"/>
        </w:rPr>
        <w:t>,Mn,Ca)</w:t>
      </w:r>
      <w:r w:rsidRPr="00432D26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="00432D26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="00432D26">
        <w:rPr>
          <w:rFonts w:asciiTheme="majorBidi" w:hAnsiTheme="majorBidi" w:cstheme="majorBidi"/>
          <w:sz w:val="28"/>
          <w:szCs w:val="28"/>
        </w:rPr>
        <w:t>Cr,Al</w:t>
      </w:r>
      <w:proofErr w:type="spellEnd"/>
      <w:r w:rsidR="00432D26">
        <w:rPr>
          <w:rFonts w:asciiTheme="majorBidi" w:hAnsiTheme="majorBidi" w:cstheme="majorBidi"/>
          <w:sz w:val="28"/>
          <w:szCs w:val="28"/>
        </w:rPr>
        <w:t xml:space="preserve">, </w:t>
      </w:r>
      <w:r w:rsidRPr="005B50BE">
        <w:rPr>
          <w:rFonts w:asciiTheme="majorBidi" w:hAnsiTheme="majorBidi" w:cstheme="majorBidi"/>
          <w:sz w:val="28"/>
          <w:szCs w:val="28"/>
        </w:rPr>
        <w:t>Fe</w:t>
      </w:r>
      <w:r w:rsidRPr="00432D26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Pr="005B50BE">
        <w:rPr>
          <w:rFonts w:asciiTheme="majorBidi" w:hAnsiTheme="majorBidi" w:cstheme="majorBidi"/>
          <w:sz w:val="28"/>
          <w:szCs w:val="28"/>
        </w:rPr>
        <w:t>)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(SiO</w:t>
      </w:r>
      <w:r w:rsidRPr="00432D26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</w:t>
      </w:r>
      <w:r w:rsidRPr="00432D26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olivines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(Mg,Fe</w:t>
      </w:r>
      <w:r w:rsidRPr="00432D26">
        <w:rPr>
          <w:rFonts w:asciiTheme="majorBidi" w:hAnsiTheme="majorBidi" w:cstheme="majorBidi"/>
          <w:sz w:val="28"/>
          <w:szCs w:val="28"/>
          <w:vertAlign w:val="superscript"/>
        </w:rPr>
        <w:t>2+</w:t>
      </w:r>
      <w:r w:rsidRPr="005B50BE">
        <w:rPr>
          <w:rFonts w:asciiTheme="majorBidi" w:hAnsiTheme="majorBidi" w:cstheme="majorBidi"/>
          <w:sz w:val="28"/>
          <w:szCs w:val="28"/>
        </w:rPr>
        <w:t>)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(SiO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), (SiO</w:t>
      </w:r>
      <w:r w:rsidRPr="00432D26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</w:t>
      </w:r>
      <w:r w:rsidRPr="00432D26">
        <w:rPr>
          <w:rFonts w:asciiTheme="majorBidi" w:hAnsiTheme="majorBidi" w:cstheme="majorBidi"/>
          <w:sz w:val="28"/>
          <w:szCs w:val="28"/>
          <w:vertAlign w:val="superscript"/>
        </w:rPr>
        <w:t>4−</w:t>
      </w:r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r w:rsidR="00432D26">
        <w:rPr>
          <w:rFonts w:asciiTheme="majorBidi" w:hAnsiTheme="majorBidi" w:cstheme="majorBidi"/>
          <w:sz w:val="28"/>
          <w:szCs w:val="28"/>
        </w:rPr>
        <w:t xml:space="preserve">becomes the anion. These anions </w:t>
      </w:r>
      <w:proofErr w:type="gramStart"/>
      <w:r w:rsidR="00432D26">
        <w:rPr>
          <w:rFonts w:asciiTheme="majorBidi" w:hAnsiTheme="majorBidi" w:cstheme="majorBidi"/>
          <w:sz w:val="28"/>
          <w:szCs w:val="28"/>
        </w:rPr>
        <w:t>are</w:t>
      </w:r>
      <w:r w:rsidR="00A94D0B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bonded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ionically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by the metallic cations.</w:t>
      </w:r>
    </w:p>
    <w:p w:rsidR="00432D26" w:rsidRPr="00A94D0B" w:rsidRDefault="00432D26" w:rsidP="00432D2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0A5887" w:rsidRPr="005B50BE" w:rsidRDefault="000A5887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432D26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B50BE">
        <w:rPr>
          <w:rFonts w:asciiTheme="majorBidi" w:hAnsiTheme="majorBidi" w:cstheme="majorBidi"/>
          <w:b/>
          <w:bCs/>
          <w:sz w:val="28"/>
          <w:szCs w:val="28"/>
        </w:rPr>
        <w:t>Aluminosilicates</w:t>
      </w:r>
      <w:proofErr w:type="spellEnd"/>
    </w:p>
    <w:p w:rsidR="00702553" w:rsidRPr="00432D26" w:rsidRDefault="000A5887" w:rsidP="0087554B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5B50BE">
        <w:rPr>
          <w:rFonts w:asciiTheme="majorBidi" w:hAnsiTheme="majorBidi" w:cstheme="majorBidi"/>
          <w:sz w:val="28"/>
          <w:szCs w:val="28"/>
        </w:rPr>
        <w:t>Aluminosilicates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are formed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by the combination of Al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 xml:space="preserve"> and SiO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. We have</w:t>
      </w:r>
      <w:r w:rsidR="00432D26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seen in mica that Al ions substitute for Si</w:t>
      </w:r>
      <w:r w:rsidRPr="0087554B">
        <w:rPr>
          <w:rFonts w:asciiTheme="majorBidi" w:hAnsiTheme="majorBidi" w:cstheme="majorBidi"/>
          <w:sz w:val="28"/>
          <w:szCs w:val="28"/>
          <w:vertAlign w:val="superscript"/>
        </w:rPr>
        <w:t>4+</w:t>
      </w:r>
      <w:r w:rsidRPr="005B50BE">
        <w:rPr>
          <w:rFonts w:asciiTheme="majorBidi" w:hAnsiTheme="majorBidi" w:cstheme="majorBidi"/>
          <w:sz w:val="28"/>
          <w:szCs w:val="28"/>
        </w:rPr>
        <w:t xml:space="preserve"> ions.</w:t>
      </w:r>
      <w:r w:rsidR="00432D26">
        <w:rPr>
          <w:rFonts w:asciiTheme="majorBidi" w:hAnsiTheme="majorBidi" w:cstheme="majorBidi"/>
          <w:sz w:val="28"/>
          <w:szCs w:val="28"/>
        </w:rPr>
        <w:t xml:space="preserve"> For each of this substitution, </w:t>
      </w:r>
      <w:r w:rsidRPr="005B50BE">
        <w:rPr>
          <w:rFonts w:asciiTheme="majorBidi" w:hAnsiTheme="majorBidi" w:cstheme="majorBidi"/>
          <w:sz w:val="28"/>
          <w:szCs w:val="28"/>
        </w:rPr>
        <w:t xml:space="preserve">the resulting negative charge has to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be c</w:t>
      </w:r>
      <w:r w:rsidR="00432D26">
        <w:rPr>
          <w:rFonts w:asciiTheme="majorBidi" w:hAnsiTheme="majorBidi" w:cstheme="majorBidi"/>
          <w:sz w:val="28"/>
          <w:szCs w:val="28"/>
        </w:rPr>
        <w:t>ompensated for</w:t>
      </w:r>
      <w:proofErr w:type="gramEnd"/>
      <w:r w:rsidR="00432D26">
        <w:rPr>
          <w:rFonts w:asciiTheme="majorBidi" w:hAnsiTheme="majorBidi" w:cstheme="majorBidi"/>
          <w:sz w:val="28"/>
          <w:szCs w:val="28"/>
        </w:rPr>
        <w:t xml:space="preserve"> by an additional </w:t>
      </w:r>
      <w:r w:rsidRPr="005B50BE">
        <w:rPr>
          <w:rFonts w:asciiTheme="majorBidi" w:hAnsiTheme="majorBidi" w:cstheme="majorBidi"/>
          <w:sz w:val="28"/>
          <w:szCs w:val="28"/>
        </w:rPr>
        <w:t>cation. In clays, Al ions occupy the hole</w:t>
      </w:r>
      <w:r w:rsidR="00432D26">
        <w:rPr>
          <w:rFonts w:asciiTheme="majorBidi" w:hAnsiTheme="majorBidi" w:cstheme="majorBidi"/>
          <w:sz w:val="28"/>
          <w:szCs w:val="28"/>
        </w:rPr>
        <w:t xml:space="preserve">s in the silicate network. When </w:t>
      </w:r>
      <w:r w:rsidRPr="005B50BE">
        <w:rPr>
          <w:rFonts w:asciiTheme="majorBidi" w:hAnsiTheme="majorBidi" w:cstheme="majorBidi"/>
          <w:sz w:val="28"/>
          <w:szCs w:val="28"/>
        </w:rPr>
        <w:t>Al substitutes for Si in the network, the ap</w:t>
      </w:r>
      <w:r w:rsidR="00432D26">
        <w:rPr>
          <w:rFonts w:asciiTheme="majorBidi" w:hAnsiTheme="majorBidi" w:cstheme="majorBidi"/>
          <w:sz w:val="28"/>
          <w:szCs w:val="28"/>
        </w:rPr>
        <w:t xml:space="preserve">propriate ratio for determining </w:t>
      </w:r>
      <w:r w:rsidRPr="005B50BE">
        <w:rPr>
          <w:rFonts w:asciiTheme="majorBidi" w:hAnsiTheme="majorBidi" w:cstheme="majorBidi"/>
          <w:sz w:val="28"/>
          <w:szCs w:val="28"/>
        </w:rPr>
        <w:t>the structure is the O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/(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Al</w:t>
      </w:r>
      <w:r w:rsidRPr="0087554B">
        <w:rPr>
          <w:rFonts w:asciiTheme="majorBidi" w:hAnsiTheme="majorBidi" w:cstheme="majorBidi"/>
          <w:sz w:val="28"/>
          <w:szCs w:val="28"/>
          <w:vertAlign w:val="superscript"/>
        </w:rPr>
        <w:t>+</w:t>
      </w:r>
      <w:r w:rsidRPr="005B50BE">
        <w:rPr>
          <w:rFonts w:asciiTheme="majorBidi" w:hAnsiTheme="majorBidi" w:cstheme="majorBidi"/>
          <w:sz w:val="28"/>
          <w:szCs w:val="28"/>
        </w:rPr>
        <w:t xml:space="preserve"> Si) ratio. For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albite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(NaAlSi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8</w:t>
      </w:r>
      <w:r w:rsidRPr="005B50BE">
        <w:rPr>
          <w:rFonts w:asciiTheme="majorBidi" w:hAnsiTheme="majorBidi" w:cstheme="majorBidi"/>
          <w:sz w:val="28"/>
          <w:szCs w:val="28"/>
        </w:rPr>
        <w:t xml:space="preserve">),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anorthite</w:t>
      </w:r>
      <w:proofErr w:type="spellEnd"/>
      <w:r w:rsidR="00432D26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(CaAl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Si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8</w:t>
      </w:r>
      <w:r w:rsidRPr="005B50BE">
        <w:rPr>
          <w:rFonts w:asciiTheme="majorBidi" w:hAnsiTheme="majorBidi" w:cstheme="majorBidi"/>
          <w:sz w:val="28"/>
          <w:szCs w:val="28"/>
        </w:rPr>
        <w:t xml:space="preserve">),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eucryptite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 xml:space="preserve"> (LiAlSiO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), orthoclase (KAlSi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3D0FE2">
        <w:rPr>
          <w:rFonts w:asciiTheme="majorBidi" w:hAnsiTheme="majorBidi" w:cstheme="majorBidi"/>
          <w:sz w:val="28"/>
          <w:szCs w:val="28"/>
          <w:vertAlign w:val="subscript"/>
        </w:rPr>
        <w:t>8</w:t>
      </w:r>
      <w:r w:rsidRPr="005B50BE">
        <w:rPr>
          <w:rFonts w:asciiTheme="majorBidi" w:hAnsiTheme="majorBidi" w:cstheme="majorBidi"/>
          <w:sz w:val="28"/>
          <w:szCs w:val="28"/>
        </w:rPr>
        <w:t>),</w:t>
      </w:r>
      <w:r w:rsidR="00432D26"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 w:rsidR="00432D26">
        <w:rPr>
          <w:rFonts w:asciiTheme="majorBidi" w:hAnsiTheme="majorBidi" w:cstheme="majorBidi"/>
          <w:sz w:val="28"/>
          <w:szCs w:val="28"/>
        </w:rPr>
        <w:t>spodune</w:t>
      </w:r>
      <w:proofErr w:type="spellEnd"/>
      <w:r w:rsidR="00432D26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(LiAlSi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87554B">
        <w:rPr>
          <w:rFonts w:asciiTheme="majorBidi" w:hAnsiTheme="majorBidi" w:cstheme="majorBidi"/>
          <w:sz w:val="28"/>
          <w:szCs w:val="28"/>
          <w:vertAlign w:val="subscript"/>
        </w:rPr>
        <w:t>6</w:t>
      </w:r>
      <w:r w:rsidRPr="005B50BE">
        <w:rPr>
          <w:rFonts w:asciiTheme="majorBidi" w:hAnsiTheme="majorBidi" w:cstheme="majorBidi"/>
          <w:sz w:val="28"/>
          <w:szCs w:val="28"/>
        </w:rPr>
        <w:t xml:space="preserve">), the ratio becomes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2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. The structure is t</w:t>
      </w:r>
      <w:r w:rsidR="00432D26">
        <w:rPr>
          <w:rFonts w:asciiTheme="majorBidi" w:hAnsiTheme="majorBidi" w:cstheme="majorBidi"/>
          <w:sz w:val="28"/>
          <w:szCs w:val="28"/>
        </w:rPr>
        <w:t xml:space="preserve">hree dimensional, corresponding </w:t>
      </w:r>
      <w:r w:rsidRPr="005B50BE">
        <w:rPr>
          <w:rFonts w:asciiTheme="majorBidi" w:hAnsiTheme="majorBidi" w:cstheme="majorBidi"/>
          <w:sz w:val="28"/>
          <w:szCs w:val="28"/>
        </w:rPr>
        <w:t>to the three-dimensional tetr</w:t>
      </w:r>
      <w:r w:rsidR="00432D26">
        <w:rPr>
          <w:rFonts w:asciiTheme="majorBidi" w:hAnsiTheme="majorBidi" w:cstheme="majorBidi"/>
          <w:sz w:val="28"/>
          <w:szCs w:val="28"/>
        </w:rPr>
        <w:t xml:space="preserve">ahedral units. As the bonds are </w:t>
      </w:r>
      <w:r w:rsidRPr="005B50BE">
        <w:rPr>
          <w:rFonts w:asciiTheme="majorBidi" w:hAnsiTheme="majorBidi" w:cstheme="majorBidi"/>
          <w:sz w:val="28"/>
          <w:szCs w:val="28"/>
        </w:rPr>
        <w:t>both covalent and ionic primary bonds, the melting p</w:t>
      </w:r>
      <w:r w:rsidR="00432D26">
        <w:rPr>
          <w:rFonts w:asciiTheme="majorBidi" w:hAnsiTheme="majorBidi" w:cstheme="majorBidi"/>
          <w:sz w:val="28"/>
          <w:szCs w:val="28"/>
        </w:rPr>
        <w:t xml:space="preserve">oints of these </w:t>
      </w:r>
      <w:proofErr w:type="spellStart"/>
      <w:r w:rsidR="00432D26">
        <w:rPr>
          <w:rFonts w:asciiTheme="majorBidi" w:hAnsiTheme="majorBidi" w:cstheme="majorBidi"/>
          <w:sz w:val="28"/>
          <w:szCs w:val="28"/>
        </w:rPr>
        <w:t>aluminosilicates</w:t>
      </w:r>
      <w:proofErr w:type="spellEnd"/>
      <w:r w:rsidR="00432D26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 xml:space="preserve">are the highest among all the silicates. </w:t>
      </w:r>
      <w:r w:rsidR="00432D26">
        <w:rPr>
          <w:rFonts w:asciiTheme="majorBidi" w:hAnsiTheme="majorBidi" w:cstheme="majorBidi"/>
          <w:sz w:val="28"/>
          <w:szCs w:val="28"/>
        </w:rPr>
        <w:t xml:space="preserve">In </w:t>
      </w:r>
      <w:proofErr w:type="spellStart"/>
      <w:r w:rsidR="00432D26">
        <w:rPr>
          <w:rFonts w:asciiTheme="majorBidi" w:hAnsiTheme="majorBidi" w:cstheme="majorBidi"/>
          <w:sz w:val="28"/>
          <w:szCs w:val="28"/>
        </w:rPr>
        <w:t>aluminosilicates</w:t>
      </w:r>
      <w:proofErr w:type="spellEnd"/>
      <w:r w:rsidR="00432D26">
        <w:rPr>
          <w:rFonts w:asciiTheme="majorBidi" w:hAnsiTheme="majorBidi" w:cstheme="majorBidi"/>
          <w:sz w:val="28"/>
          <w:szCs w:val="28"/>
        </w:rPr>
        <w:t xml:space="preserve"> in general, bonding </w:t>
      </w:r>
      <w:proofErr w:type="gramStart"/>
      <w:r w:rsidR="00432D26">
        <w:rPr>
          <w:rFonts w:asciiTheme="majorBidi" w:hAnsiTheme="majorBidi" w:cstheme="majorBidi"/>
          <w:sz w:val="28"/>
          <w:szCs w:val="28"/>
        </w:rPr>
        <w:t xml:space="preserve">can be </w:t>
      </w:r>
      <w:r w:rsidRPr="005B50BE">
        <w:rPr>
          <w:rFonts w:asciiTheme="majorBidi" w:hAnsiTheme="majorBidi" w:cstheme="majorBidi"/>
          <w:sz w:val="28"/>
          <w:szCs w:val="28"/>
        </w:rPr>
        <w:t>mixed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within the silicate network. Si–O–</w:t>
      </w:r>
      <w:r w:rsidR="00432D26">
        <w:rPr>
          <w:rFonts w:asciiTheme="majorBidi" w:hAnsiTheme="majorBidi" w:cstheme="majorBidi"/>
          <w:sz w:val="28"/>
          <w:szCs w:val="28"/>
        </w:rPr>
        <w:t xml:space="preserve">Si bonds are different </w:t>
      </w:r>
      <w:r w:rsidRPr="005B50BE">
        <w:rPr>
          <w:rFonts w:asciiTheme="majorBidi" w:hAnsiTheme="majorBidi" w:cstheme="majorBidi"/>
          <w:sz w:val="28"/>
          <w:szCs w:val="28"/>
        </w:rPr>
        <w:t xml:space="preserve">from those bonds holding the units </w:t>
      </w:r>
      <w:r w:rsidR="00432D26">
        <w:rPr>
          <w:rFonts w:asciiTheme="majorBidi" w:hAnsiTheme="majorBidi" w:cstheme="majorBidi"/>
          <w:sz w:val="28"/>
          <w:szCs w:val="28"/>
        </w:rPr>
        <w:t xml:space="preserve">together, which can be ionic or weak secondary </w:t>
      </w:r>
      <w:r w:rsidRPr="005B50BE">
        <w:rPr>
          <w:rFonts w:asciiTheme="majorBidi" w:hAnsiTheme="majorBidi" w:cstheme="majorBidi"/>
          <w:sz w:val="28"/>
          <w:szCs w:val="28"/>
        </w:rPr>
        <w:t>bonds.</w:t>
      </w:r>
    </w:p>
    <w:sectPr w:rsidR="00702553" w:rsidRPr="00432D26" w:rsidSect="00AA4694">
      <w:headerReference w:type="default" r:id="rId15"/>
      <w:footerReference w:type="default" r:id="rId16"/>
      <w:pgSz w:w="11906" w:h="16838"/>
      <w:pgMar w:top="1134" w:right="1418" w:bottom="851" w:left="1418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329" w:rsidRDefault="00345329" w:rsidP="00683E20">
      <w:pPr>
        <w:spacing w:after="0" w:line="240" w:lineRule="auto"/>
      </w:pPr>
      <w:r>
        <w:separator/>
      </w:r>
    </w:p>
  </w:endnote>
  <w:endnote w:type="continuationSeparator" w:id="0">
    <w:p w:rsidR="00345329" w:rsidRDefault="00345329" w:rsidP="0068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758024159"/>
      <w:docPartObj>
        <w:docPartGallery w:val="Page Numbers (Bottom of Page)"/>
        <w:docPartUnique/>
      </w:docPartObj>
    </w:sdtPr>
    <w:sdtEndPr/>
    <w:sdtContent>
      <w:p w:rsidR="00B60764" w:rsidRDefault="00B607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897" w:rsidRPr="00E14897">
          <w:rPr>
            <w:noProof/>
            <w:rtl/>
            <w:lang w:val="ar-SA"/>
          </w:rPr>
          <w:t>6</w:t>
        </w:r>
        <w:r>
          <w:fldChar w:fldCharType="end"/>
        </w:r>
      </w:p>
    </w:sdtContent>
  </w:sdt>
  <w:p w:rsidR="00B60764" w:rsidRDefault="00B607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329" w:rsidRDefault="00345329" w:rsidP="00683E20">
      <w:pPr>
        <w:spacing w:after="0" w:line="240" w:lineRule="auto"/>
      </w:pPr>
      <w:r>
        <w:separator/>
      </w:r>
    </w:p>
  </w:footnote>
  <w:footnote w:type="continuationSeparator" w:id="0">
    <w:p w:rsidR="00345329" w:rsidRDefault="00345329" w:rsidP="0068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764" w:rsidRPr="00FD6E25" w:rsidRDefault="00B60764" w:rsidP="00E14897">
    <w:pPr>
      <w:pStyle w:val="a4"/>
      <w:bidi w:val="0"/>
      <w:rPr>
        <w:b/>
        <w:bCs/>
        <w:i/>
        <w:iCs/>
        <w:sz w:val="24"/>
        <w:szCs w:val="24"/>
      </w:rPr>
    </w:pPr>
    <w:r>
      <w:rPr>
        <w:rFonts w:asciiTheme="majorBidi" w:hAnsiTheme="majorBidi" w:cstheme="majorBidi"/>
        <w:b/>
        <w:bCs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230505</wp:posOffset>
              </wp:positionV>
              <wp:extent cx="5819775" cy="0"/>
              <wp:effectExtent l="0" t="0" r="28575" b="19050"/>
              <wp:wrapNone/>
              <wp:docPr id="7" name="رابط مستقيم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9775" cy="0"/>
                      </a:xfrm>
                      <a:prstGeom prst="line">
                        <a:avLst/>
                      </a:prstGeom>
                      <a:ln w="1587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7BB47" id="رابط مستقيم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pt,18.15pt" to="445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" strokecolor="black [3213]" strokeweight="1.25pt">
              <v:stroke linestyle="thickThin" joinstyle="miter"/>
            </v:line>
          </w:pict>
        </mc:Fallback>
      </mc:AlternateConten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Introduction to ceramics ……………………………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……….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…… Lecture </w:t>
    </w:r>
    <w:r w:rsidR="00E14897">
      <w:rPr>
        <w:rFonts w:asciiTheme="majorBidi" w:hAnsiTheme="majorBidi" w:cstheme="majorBidi"/>
        <w:b/>
        <w:bCs/>
        <w:i/>
        <w:iCs/>
        <w:sz w:val="24"/>
        <w:szCs w:val="24"/>
      </w:rPr>
      <w:t>4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/ 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2</w:t>
    </w:r>
    <w:r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>n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 xml:space="preserve">d 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Class</w:t>
    </w:r>
    <w:r w:rsidRPr="00FD6E25">
      <w:rPr>
        <w:b/>
        <w:bCs/>
        <w:i/>
        <w:iCs/>
        <w:sz w:val="24"/>
        <w:szCs w:val="24"/>
      </w:rP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DD"/>
    <w:rsid w:val="000014E5"/>
    <w:rsid w:val="000453A6"/>
    <w:rsid w:val="000A5887"/>
    <w:rsid w:val="000B23F4"/>
    <w:rsid w:val="000E002F"/>
    <w:rsid w:val="00100EA5"/>
    <w:rsid w:val="00102B03"/>
    <w:rsid w:val="0010462B"/>
    <w:rsid w:val="001356D5"/>
    <w:rsid w:val="001A1A3B"/>
    <w:rsid w:val="001A630B"/>
    <w:rsid w:val="001B5B02"/>
    <w:rsid w:val="002A5CE7"/>
    <w:rsid w:val="00301B4A"/>
    <w:rsid w:val="003118E1"/>
    <w:rsid w:val="00345329"/>
    <w:rsid w:val="003745E7"/>
    <w:rsid w:val="00375DA9"/>
    <w:rsid w:val="00387EBB"/>
    <w:rsid w:val="003D0FE2"/>
    <w:rsid w:val="003E6DD0"/>
    <w:rsid w:val="003E6EBB"/>
    <w:rsid w:val="00410E4F"/>
    <w:rsid w:val="00430C5C"/>
    <w:rsid w:val="00432D26"/>
    <w:rsid w:val="00442488"/>
    <w:rsid w:val="0047379E"/>
    <w:rsid w:val="00524A63"/>
    <w:rsid w:val="005303D3"/>
    <w:rsid w:val="00540E0C"/>
    <w:rsid w:val="005B079E"/>
    <w:rsid w:val="005B50BE"/>
    <w:rsid w:val="005B7F37"/>
    <w:rsid w:val="005F62CE"/>
    <w:rsid w:val="00605DD2"/>
    <w:rsid w:val="0064058F"/>
    <w:rsid w:val="006537BA"/>
    <w:rsid w:val="00683E20"/>
    <w:rsid w:val="00696662"/>
    <w:rsid w:val="00702553"/>
    <w:rsid w:val="00734F5D"/>
    <w:rsid w:val="00751BD3"/>
    <w:rsid w:val="00770EE5"/>
    <w:rsid w:val="007822DD"/>
    <w:rsid w:val="00785B32"/>
    <w:rsid w:val="007F43D3"/>
    <w:rsid w:val="00804CE9"/>
    <w:rsid w:val="0081515A"/>
    <w:rsid w:val="008234CB"/>
    <w:rsid w:val="00834A25"/>
    <w:rsid w:val="0087554B"/>
    <w:rsid w:val="0089387B"/>
    <w:rsid w:val="00906D8F"/>
    <w:rsid w:val="00910C95"/>
    <w:rsid w:val="00924F2A"/>
    <w:rsid w:val="00930DC4"/>
    <w:rsid w:val="00953204"/>
    <w:rsid w:val="009837C6"/>
    <w:rsid w:val="009C6674"/>
    <w:rsid w:val="009D4E55"/>
    <w:rsid w:val="00A56B61"/>
    <w:rsid w:val="00A7013F"/>
    <w:rsid w:val="00A94D0B"/>
    <w:rsid w:val="00AA4694"/>
    <w:rsid w:val="00AD1E28"/>
    <w:rsid w:val="00B106D3"/>
    <w:rsid w:val="00B31BDE"/>
    <w:rsid w:val="00B60764"/>
    <w:rsid w:val="00B7103B"/>
    <w:rsid w:val="00B77D60"/>
    <w:rsid w:val="00BB63B4"/>
    <w:rsid w:val="00BC4BC5"/>
    <w:rsid w:val="00BD3B32"/>
    <w:rsid w:val="00C0380E"/>
    <w:rsid w:val="00C32E9C"/>
    <w:rsid w:val="00C71C07"/>
    <w:rsid w:val="00C857B7"/>
    <w:rsid w:val="00CE4E36"/>
    <w:rsid w:val="00CE50B6"/>
    <w:rsid w:val="00D33A1F"/>
    <w:rsid w:val="00D82904"/>
    <w:rsid w:val="00DB32DD"/>
    <w:rsid w:val="00DE04C4"/>
    <w:rsid w:val="00E0425C"/>
    <w:rsid w:val="00E0517B"/>
    <w:rsid w:val="00E14897"/>
    <w:rsid w:val="00E20751"/>
    <w:rsid w:val="00E30FE4"/>
    <w:rsid w:val="00E406DB"/>
    <w:rsid w:val="00E72D6F"/>
    <w:rsid w:val="00ED1CE9"/>
    <w:rsid w:val="00F2409F"/>
    <w:rsid w:val="00F64969"/>
    <w:rsid w:val="00F65AF0"/>
    <w:rsid w:val="00F670E3"/>
    <w:rsid w:val="00F80D39"/>
    <w:rsid w:val="00F91C0B"/>
    <w:rsid w:val="00F924ED"/>
    <w:rsid w:val="00FD5403"/>
    <w:rsid w:val="00FD6E25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D928B8F-1102-4EB1-9116-5138BEBA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EBB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3E20"/>
  </w:style>
  <w:style w:type="paragraph" w:styleId="a5">
    <w:name w:val="footer"/>
    <w:basedOn w:val="a"/>
    <w:link w:val="Char0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3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6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2017-10-05T13:28:00Z</dcterms:created>
  <dcterms:modified xsi:type="dcterms:W3CDTF">2017-10-14T21:35:00Z</dcterms:modified>
</cp:coreProperties>
</file>