
<file path=[Content_Types].xml><?xml version="1.0" encoding="utf-8"?>
<Types xmlns="http://schemas.openxmlformats.org/package/2006/content-types">
  <Default Extension="jpeg" ContentType="image/jpe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5561" w:rsidRDefault="003E5561" w:rsidP="003E5561">
      <w:pPr>
        <w:pStyle w:val="a3"/>
        <w:spacing w:line="360" w:lineRule="auto"/>
        <w:rPr>
          <w:b/>
          <w:bCs/>
          <w:rtl/>
          <w:lang w:bidi="ar-IQ"/>
        </w:rPr>
      </w:pPr>
      <w:r>
        <w:rPr>
          <w:rFonts w:cs="Times New Roman" w:hint="cs"/>
          <w:b/>
          <w:bCs/>
          <w:sz w:val="36"/>
          <w:szCs w:val="36"/>
          <w:rtl/>
          <w:lang w:bidi="ar-IQ"/>
        </w:rPr>
        <w:t>م /2                      علم الفيروسات                أ.م.د. أسامه العجيلي</w:t>
      </w:r>
    </w:p>
    <w:p w:rsidR="003E5561" w:rsidRDefault="003E5561" w:rsidP="003E5561">
      <w:pPr>
        <w:pStyle w:val="a3"/>
        <w:spacing w:line="360" w:lineRule="auto"/>
        <w:jc w:val="center"/>
        <w:rPr>
          <w:b/>
          <w:bCs/>
          <w:rtl/>
          <w:lang w:bidi="ar-IQ"/>
        </w:rPr>
      </w:pPr>
      <w:r>
        <w:rPr>
          <w:rFonts w:cs="Times New Roman" w:hint="cs"/>
          <w:b/>
          <w:bCs/>
          <w:sz w:val="36"/>
          <w:szCs w:val="36"/>
          <w:rtl/>
          <w:lang w:bidi="ar-IQ"/>
        </w:rPr>
        <w:t>تركيب الفيروسات</w:t>
      </w:r>
    </w:p>
    <w:p w:rsidR="003E5561" w:rsidRDefault="003E5561" w:rsidP="003E5561">
      <w:pPr>
        <w:pStyle w:val="a3"/>
        <w:numPr>
          <w:ilvl w:val="0"/>
          <w:numId w:val="1"/>
        </w:numPr>
        <w:spacing w:line="360" w:lineRule="auto"/>
        <w:jc w:val="both"/>
        <w:rPr>
          <w:b/>
          <w:bCs/>
          <w:lang w:bidi="ar-IQ"/>
        </w:rPr>
      </w:pPr>
      <w:r>
        <w:rPr>
          <w:rFonts w:hint="cs"/>
          <w:b/>
          <w:bCs/>
          <w:rtl/>
          <w:lang w:bidi="ar-IQ"/>
        </w:rPr>
        <w:t xml:space="preserve"> </w:t>
      </w:r>
      <w:r>
        <w:rPr>
          <w:b/>
          <w:bCs/>
          <w:lang w:bidi="ar-IQ"/>
        </w:rPr>
        <w:t xml:space="preserve">Capsid </w:t>
      </w:r>
      <w:r>
        <w:rPr>
          <w:rFonts w:hint="cs"/>
          <w:b/>
          <w:bCs/>
          <w:rtl/>
          <w:lang w:bidi="ar-IQ"/>
        </w:rPr>
        <w:t xml:space="preserve"> : </w:t>
      </w:r>
      <w:r w:rsidRPr="00297986">
        <w:rPr>
          <w:rFonts w:hint="cs"/>
          <w:rtl/>
          <w:lang w:bidi="ar-IQ"/>
        </w:rPr>
        <w:t>عبارة عن غشاء أو غطاء بروتيني يغلف الحامض النووي .</w:t>
      </w:r>
      <w:r>
        <w:rPr>
          <w:rFonts w:hint="cs"/>
          <w:b/>
          <w:bCs/>
          <w:rtl/>
          <w:lang w:bidi="ar-IQ"/>
        </w:rPr>
        <w:t xml:space="preserve"> </w:t>
      </w:r>
    </w:p>
    <w:p w:rsidR="003E5561" w:rsidRDefault="003E5561" w:rsidP="003E5561">
      <w:pPr>
        <w:pStyle w:val="a3"/>
        <w:spacing w:line="360" w:lineRule="auto"/>
        <w:jc w:val="both"/>
        <w:rPr>
          <w:b/>
          <w:bCs/>
          <w:rtl/>
          <w:lang w:bidi="ar-IQ"/>
        </w:rPr>
      </w:pPr>
      <w:r>
        <w:rPr>
          <w:noProof/>
        </w:rPr>
        <w:drawing>
          <wp:inline distT="0" distB="0" distL="0" distR="0">
            <wp:extent cx="5524500" cy="2200275"/>
            <wp:effectExtent l="19050" t="0" r="0" b="0"/>
            <wp:docPr id="1" name="صورة 1" descr="Image result for capsid virus fun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capsid virus function"/>
                    <pic:cNvPicPr>
                      <a:picLocks noChangeAspect="1" noChangeArrowheads="1"/>
                    </pic:cNvPicPr>
                  </pic:nvPicPr>
                  <pic:blipFill>
                    <a:blip r:embed="rId5"/>
                    <a:srcRect/>
                    <a:stretch>
                      <a:fillRect/>
                    </a:stretch>
                  </pic:blipFill>
                  <pic:spPr bwMode="auto">
                    <a:xfrm>
                      <a:off x="0" y="0"/>
                      <a:ext cx="5524500" cy="2200275"/>
                    </a:xfrm>
                    <a:prstGeom prst="rect">
                      <a:avLst/>
                    </a:prstGeom>
                    <a:noFill/>
                    <a:ln w="9525">
                      <a:noFill/>
                      <a:miter lim="800000"/>
                      <a:headEnd/>
                      <a:tailEnd/>
                    </a:ln>
                  </pic:spPr>
                </pic:pic>
              </a:graphicData>
            </a:graphic>
          </wp:inline>
        </w:drawing>
      </w:r>
    </w:p>
    <w:p w:rsidR="003E5561" w:rsidRDefault="003E5561" w:rsidP="003E5561">
      <w:pPr>
        <w:pStyle w:val="a3"/>
        <w:spacing w:line="360" w:lineRule="auto"/>
        <w:jc w:val="both"/>
        <w:rPr>
          <w:b/>
          <w:bCs/>
          <w:lang w:bidi="ar-IQ"/>
        </w:rPr>
      </w:pPr>
    </w:p>
    <w:p w:rsidR="003E5561" w:rsidRDefault="003E5561" w:rsidP="003E5561">
      <w:pPr>
        <w:pStyle w:val="a3"/>
        <w:numPr>
          <w:ilvl w:val="0"/>
          <w:numId w:val="1"/>
        </w:numPr>
        <w:spacing w:line="360" w:lineRule="auto"/>
        <w:rPr>
          <w:b/>
          <w:bCs/>
          <w:lang w:bidi="ar-IQ"/>
        </w:rPr>
      </w:pPr>
      <w:r>
        <w:rPr>
          <w:rFonts w:hint="cs"/>
          <w:b/>
          <w:bCs/>
          <w:rtl/>
          <w:lang w:bidi="ar-IQ"/>
        </w:rPr>
        <w:t xml:space="preserve"> </w:t>
      </w:r>
      <w:r>
        <w:rPr>
          <w:b/>
          <w:bCs/>
          <w:lang w:bidi="ar-IQ"/>
        </w:rPr>
        <w:t xml:space="preserve">Nucleocapsid </w:t>
      </w:r>
      <w:r>
        <w:rPr>
          <w:rFonts w:hint="cs"/>
          <w:b/>
          <w:bCs/>
          <w:rtl/>
          <w:lang w:bidi="ar-IQ"/>
        </w:rPr>
        <w:t xml:space="preserve"> : </w:t>
      </w:r>
      <w:r w:rsidRPr="00297986">
        <w:rPr>
          <w:rFonts w:hint="cs"/>
          <w:rtl/>
          <w:lang w:bidi="ar-IQ"/>
        </w:rPr>
        <w:t>يطلق على الحامض النووي مع الكابسيد .</w:t>
      </w:r>
      <w:r w:rsidRPr="00E26D96">
        <w:rPr>
          <w:noProof/>
        </w:rPr>
        <w:t xml:space="preserve"> </w:t>
      </w:r>
      <w:r>
        <w:rPr>
          <w:noProof/>
        </w:rPr>
        <w:drawing>
          <wp:inline distT="0" distB="0" distL="0" distR="0">
            <wp:extent cx="2476500" cy="1695450"/>
            <wp:effectExtent l="19050" t="0" r="0" b="0"/>
            <wp:docPr id="2" name="صورة 4" descr="Image result for capsid virus fun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result for capsid virus function"/>
                    <pic:cNvPicPr>
                      <a:picLocks noChangeAspect="1" noChangeArrowheads="1"/>
                    </pic:cNvPicPr>
                  </pic:nvPicPr>
                  <pic:blipFill>
                    <a:blip r:embed="rId6"/>
                    <a:srcRect/>
                    <a:stretch>
                      <a:fillRect/>
                    </a:stretch>
                  </pic:blipFill>
                  <pic:spPr bwMode="auto">
                    <a:xfrm>
                      <a:off x="0" y="0"/>
                      <a:ext cx="2476500" cy="1695450"/>
                    </a:xfrm>
                    <a:prstGeom prst="rect">
                      <a:avLst/>
                    </a:prstGeom>
                    <a:noFill/>
                    <a:ln w="9525">
                      <a:noFill/>
                      <a:miter lim="800000"/>
                      <a:headEnd/>
                      <a:tailEnd/>
                    </a:ln>
                  </pic:spPr>
                </pic:pic>
              </a:graphicData>
            </a:graphic>
          </wp:inline>
        </w:drawing>
      </w:r>
      <w:r>
        <w:rPr>
          <w:rFonts w:hint="cs"/>
          <w:b/>
          <w:bCs/>
          <w:rtl/>
          <w:lang w:bidi="ar-IQ"/>
        </w:rPr>
        <w:t xml:space="preserve"> </w:t>
      </w:r>
    </w:p>
    <w:p w:rsidR="003E5561" w:rsidRPr="00297986" w:rsidRDefault="003E5561" w:rsidP="003E5561">
      <w:pPr>
        <w:pStyle w:val="a3"/>
        <w:numPr>
          <w:ilvl w:val="0"/>
          <w:numId w:val="1"/>
        </w:numPr>
        <w:spacing w:line="360" w:lineRule="auto"/>
        <w:jc w:val="both"/>
        <w:rPr>
          <w:lang w:bidi="ar-IQ"/>
        </w:rPr>
      </w:pPr>
      <w:r>
        <w:rPr>
          <w:rFonts w:hint="cs"/>
          <w:b/>
          <w:bCs/>
          <w:rtl/>
          <w:lang w:bidi="ar-IQ"/>
        </w:rPr>
        <w:t xml:space="preserve"> </w:t>
      </w:r>
      <w:r>
        <w:rPr>
          <w:b/>
          <w:bCs/>
          <w:lang w:bidi="ar-IQ"/>
        </w:rPr>
        <w:t xml:space="preserve">Capsomers </w:t>
      </w:r>
      <w:r>
        <w:rPr>
          <w:rFonts w:hint="cs"/>
          <w:b/>
          <w:bCs/>
          <w:rtl/>
          <w:lang w:bidi="ar-IQ"/>
        </w:rPr>
        <w:t xml:space="preserve"> : </w:t>
      </w:r>
      <w:r w:rsidRPr="00297986">
        <w:rPr>
          <w:rFonts w:hint="cs"/>
          <w:rtl/>
          <w:lang w:bidi="ar-IQ"/>
        </w:rPr>
        <w:t>عبارة عن وحدات مظهرها الخارجي على شكل عناقيد</w:t>
      </w:r>
      <w:r>
        <w:rPr>
          <w:rFonts w:hint="cs"/>
          <w:b/>
          <w:bCs/>
          <w:rtl/>
          <w:lang w:bidi="ar-IQ"/>
        </w:rPr>
        <w:t xml:space="preserve"> </w:t>
      </w:r>
      <w:r w:rsidRPr="00297986">
        <w:rPr>
          <w:rFonts w:hint="cs"/>
          <w:rtl/>
          <w:lang w:bidi="ar-IQ"/>
        </w:rPr>
        <w:t xml:space="preserve">عند رؤيتها بالمجهر الاليكتروني على سطح جزيئات الفايروس وتتركب من </w:t>
      </w:r>
      <w:r w:rsidRPr="00297986">
        <w:rPr>
          <w:lang w:bidi="ar-IQ"/>
        </w:rPr>
        <w:t xml:space="preserve">Polypeptide </w:t>
      </w:r>
      <w:r w:rsidRPr="00297986">
        <w:rPr>
          <w:rFonts w:hint="cs"/>
          <w:rtl/>
          <w:lang w:bidi="ar-IQ"/>
        </w:rPr>
        <w:t xml:space="preserve">  ولكن لا يهم مظهرها الخارجي بقدر التركيب الكيماوي الداخل في بنائها . </w:t>
      </w:r>
    </w:p>
    <w:p w:rsidR="003E5561" w:rsidRPr="00297986" w:rsidRDefault="003E5561" w:rsidP="003E5561">
      <w:pPr>
        <w:pStyle w:val="a3"/>
        <w:numPr>
          <w:ilvl w:val="0"/>
          <w:numId w:val="1"/>
        </w:numPr>
        <w:spacing w:line="360" w:lineRule="auto"/>
        <w:jc w:val="both"/>
        <w:rPr>
          <w:b/>
          <w:bCs/>
          <w:rtl/>
          <w:lang w:bidi="ar-IQ"/>
        </w:rPr>
      </w:pPr>
      <w:r>
        <w:rPr>
          <w:rFonts w:hint="cs"/>
          <w:b/>
          <w:bCs/>
          <w:rtl/>
          <w:lang w:bidi="ar-IQ"/>
        </w:rPr>
        <w:t xml:space="preserve"> </w:t>
      </w:r>
      <w:r>
        <w:rPr>
          <w:b/>
          <w:bCs/>
          <w:lang w:bidi="ar-IQ"/>
        </w:rPr>
        <w:t>Envelope</w:t>
      </w:r>
      <w:r>
        <w:rPr>
          <w:rFonts w:hint="cs"/>
          <w:b/>
          <w:bCs/>
          <w:rtl/>
          <w:lang w:bidi="ar-IQ"/>
        </w:rPr>
        <w:t xml:space="preserve"> : </w:t>
      </w:r>
      <w:r w:rsidRPr="00297986">
        <w:rPr>
          <w:rFonts w:hint="cs"/>
          <w:rtl/>
          <w:lang w:bidi="ar-IQ"/>
        </w:rPr>
        <w:t xml:space="preserve">غشاء يحيط بعض الفايروسات يتركب من </w:t>
      </w:r>
      <w:r w:rsidRPr="00297986">
        <w:rPr>
          <w:lang w:bidi="ar-IQ"/>
        </w:rPr>
        <w:t xml:space="preserve">lipids </w:t>
      </w:r>
      <w:r w:rsidRPr="00297986">
        <w:rPr>
          <w:rFonts w:hint="cs"/>
          <w:rtl/>
          <w:lang w:bidi="ar-IQ"/>
        </w:rPr>
        <w:t xml:space="preserve"> يتم اكتساب هذا الغشاء عند مرحلة النضج ( نضج الفايروس ) من خلال عملية التبرعم من غشاء الخلية المضيفة ثم تغطى هذه الطبقة بغطاء </w:t>
      </w:r>
      <w:r w:rsidRPr="00297986">
        <w:rPr>
          <w:lang w:bidi="ar-IQ"/>
        </w:rPr>
        <w:t xml:space="preserve">glycol protein </w:t>
      </w:r>
      <w:r w:rsidRPr="00297986">
        <w:rPr>
          <w:rFonts w:hint="cs"/>
          <w:rtl/>
          <w:lang w:bidi="ar-IQ"/>
        </w:rPr>
        <w:t xml:space="preserve"> على السطح الخارجي .</w:t>
      </w:r>
      <w:r>
        <w:rPr>
          <w:rFonts w:hint="cs"/>
          <w:b/>
          <w:bCs/>
          <w:rtl/>
          <w:lang w:bidi="ar-IQ"/>
        </w:rPr>
        <w:t xml:space="preserve">    </w:t>
      </w:r>
    </w:p>
    <w:p w:rsidR="003E5561" w:rsidRDefault="003E5561" w:rsidP="003E5561">
      <w:pPr>
        <w:pStyle w:val="a3"/>
        <w:spacing w:line="360" w:lineRule="auto"/>
        <w:jc w:val="right"/>
        <w:rPr>
          <w:b/>
          <w:bCs/>
          <w:rtl/>
          <w:lang w:bidi="ar-IQ"/>
        </w:rPr>
      </w:pPr>
    </w:p>
    <w:p w:rsidR="003E5561" w:rsidRDefault="003E5561" w:rsidP="003E5561">
      <w:pPr>
        <w:pStyle w:val="a3"/>
        <w:spacing w:line="360" w:lineRule="auto"/>
        <w:jc w:val="both"/>
        <w:rPr>
          <w:b/>
          <w:bCs/>
          <w:rtl/>
          <w:lang w:bidi="ar-IQ"/>
        </w:rPr>
      </w:pPr>
    </w:p>
    <w:p w:rsidR="003E5561" w:rsidRDefault="003E5561" w:rsidP="003E5561">
      <w:pPr>
        <w:pStyle w:val="a3"/>
        <w:numPr>
          <w:ilvl w:val="0"/>
          <w:numId w:val="1"/>
        </w:numPr>
        <w:spacing w:line="360" w:lineRule="auto"/>
        <w:jc w:val="both"/>
        <w:rPr>
          <w:b/>
          <w:bCs/>
          <w:rtl/>
          <w:lang w:bidi="ar-IQ"/>
        </w:rPr>
      </w:pPr>
      <w:r>
        <w:rPr>
          <w:rFonts w:hint="cs"/>
          <w:b/>
          <w:bCs/>
          <w:rtl/>
          <w:lang w:bidi="ar-IQ"/>
        </w:rPr>
        <w:t xml:space="preserve"> </w:t>
      </w:r>
      <w:r>
        <w:rPr>
          <w:b/>
          <w:bCs/>
          <w:lang w:bidi="ar-IQ"/>
        </w:rPr>
        <w:t>Virion</w:t>
      </w:r>
      <w:r>
        <w:rPr>
          <w:rFonts w:hint="cs"/>
          <w:b/>
          <w:bCs/>
          <w:rtl/>
          <w:lang w:bidi="ar-IQ"/>
        </w:rPr>
        <w:t xml:space="preserve"> : </w:t>
      </w:r>
      <w:r w:rsidRPr="00ED240A">
        <w:rPr>
          <w:rFonts w:hint="cs"/>
          <w:rtl/>
          <w:lang w:bidi="ar-IQ"/>
        </w:rPr>
        <w:t xml:space="preserve">جزيئة فيروس تامة ، وممكن أن تتطابق مع النيوكليوكابسيد ،  وبعضها قد يكون مركب أكثر حيث يحتوي النيوكليوكابسيد زائدا </w:t>
      </w:r>
      <w:r w:rsidRPr="00ED240A">
        <w:rPr>
          <w:lang w:bidi="ar-IQ"/>
        </w:rPr>
        <w:t>envelope</w:t>
      </w:r>
      <w:r w:rsidRPr="00ED240A">
        <w:rPr>
          <w:rFonts w:hint="cs"/>
          <w:rtl/>
          <w:lang w:bidi="ar-IQ"/>
        </w:rPr>
        <w:t xml:space="preserve"> ، الغيريون يخدم أو يفيد من خلال نقل الحامض النووي للفيروس من خلية إلى أخرى .</w:t>
      </w:r>
      <w:r>
        <w:rPr>
          <w:rFonts w:hint="cs"/>
          <w:b/>
          <w:bCs/>
          <w:rtl/>
          <w:lang w:bidi="ar-IQ"/>
        </w:rPr>
        <w:t xml:space="preserve"> </w:t>
      </w:r>
    </w:p>
    <w:p w:rsidR="003E5561" w:rsidRDefault="003E5561" w:rsidP="003E5561">
      <w:pPr>
        <w:pStyle w:val="a3"/>
        <w:spacing w:line="360" w:lineRule="auto"/>
        <w:jc w:val="center"/>
        <w:rPr>
          <w:b/>
          <w:bCs/>
          <w:rtl/>
          <w:lang w:bidi="ar-IQ"/>
        </w:rPr>
      </w:pPr>
      <w:r w:rsidRPr="00E42D13">
        <w:rPr>
          <w:rFonts w:cs="Times New Roman"/>
          <w:b/>
          <w:bCs/>
          <w:sz w:val="40"/>
          <w:szCs w:val="40"/>
          <w:lang w:bidi="ar-IQ"/>
        </w:rPr>
        <w:t xml:space="preserve"> </w:t>
      </w:r>
      <w:r w:rsidRPr="00E42D13">
        <w:rPr>
          <w:rFonts w:cs="Times New Roman"/>
          <w:b/>
          <w:bCs/>
          <w:sz w:val="40"/>
          <w:szCs w:val="40"/>
          <w:rtl/>
          <w:lang w:bidi="ar-IQ"/>
        </w:rPr>
        <w:t xml:space="preserve">  </w:t>
      </w:r>
      <w:r>
        <w:rPr>
          <w:rFonts w:hint="cs"/>
          <w:b/>
          <w:bCs/>
          <w:rtl/>
          <w:lang w:bidi="ar-IQ"/>
        </w:rPr>
        <w:t xml:space="preserve"> </w:t>
      </w:r>
    </w:p>
    <w:p w:rsidR="003E5561" w:rsidRDefault="003E5561" w:rsidP="003E5561">
      <w:pPr>
        <w:pStyle w:val="a3"/>
        <w:spacing w:line="360" w:lineRule="auto"/>
        <w:jc w:val="center"/>
        <w:rPr>
          <w:b/>
          <w:bCs/>
          <w:rtl/>
          <w:lang w:bidi="ar-IQ"/>
        </w:rPr>
      </w:pPr>
      <w:r>
        <w:rPr>
          <w:rFonts w:hint="cs"/>
          <w:b/>
          <w:bCs/>
          <w:rtl/>
          <w:lang w:bidi="ar-IQ"/>
        </w:rPr>
        <w:t xml:space="preserve">الأشكال الفايروسية </w:t>
      </w:r>
    </w:p>
    <w:p w:rsidR="003E5561" w:rsidRPr="00ED240A" w:rsidRDefault="003E5561" w:rsidP="003E5561">
      <w:pPr>
        <w:pStyle w:val="a3"/>
        <w:spacing w:line="360" w:lineRule="auto"/>
        <w:ind w:firstLine="360"/>
        <w:jc w:val="both"/>
        <w:rPr>
          <w:rtl/>
          <w:lang w:bidi="ar-IQ"/>
        </w:rPr>
      </w:pPr>
      <w:r w:rsidRPr="00ED240A">
        <w:rPr>
          <w:rFonts w:hint="cs"/>
          <w:rtl/>
          <w:lang w:bidi="ar-IQ"/>
        </w:rPr>
        <w:t xml:space="preserve">هنالك نظامان معروفان في بناء الكابسيد في الفايروسات، وتوجد بعض الفايروسات التي تملك نظاما معقدا في بنائها أو إنها تجمع بين النظامين ومن هذه الأشكال هي :- </w:t>
      </w:r>
    </w:p>
    <w:p w:rsidR="003E5561" w:rsidRDefault="003E5561" w:rsidP="003E5561">
      <w:pPr>
        <w:pStyle w:val="a3"/>
        <w:numPr>
          <w:ilvl w:val="0"/>
          <w:numId w:val="2"/>
        </w:numPr>
        <w:spacing w:line="360" w:lineRule="auto"/>
        <w:jc w:val="both"/>
        <w:rPr>
          <w:b/>
          <w:bCs/>
          <w:lang w:bidi="ar-IQ"/>
        </w:rPr>
      </w:pPr>
      <w:r>
        <w:rPr>
          <w:rFonts w:hint="cs"/>
          <w:b/>
          <w:bCs/>
          <w:rtl/>
          <w:lang w:bidi="ar-IQ"/>
        </w:rPr>
        <w:t xml:space="preserve">التناظر الحلزوني  </w:t>
      </w:r>
      <w:r>
        <w:rPr>
          <w:b/>
          <w:bCs/>
          <w:lang w:bidi="ar-IQ"/>
        </w:rPr>
        <w:t xml:space="preserve">Helical symmetry </w:t>
      </w:r>
      <w:r>
        <w:rPr>
          <w:rFonts w:hint="cs"/>
          <w:b/>
          <w:bCs/>
          <w:rtl/>
          <w:lang w:bidi="ar-IQ"/>
        </w:rPr>
        <w:t xml:space="preserve">  :- </w:t>
      </w:r>
    </w:p>
    <w:p w:rsidR="003E5561" w:rsidRPr="00ED240A" w:rsidRDefault="003E5561" w:rsidP="003E5561">
      <w:pPr>
        <w:pStyle w:val="a3"/>
        <w:spacing w:line="360" w:lineRule="auto"/>
        <w:jc w:val="both"/>
        <w:rPr>
          <w:rtl/>
          <w:lang w:bidi="ar-IQ"/>
        </w:rPr>
      </w:pPr>
      <w:r>
        <w:rPr>
          <w:rFonts w:hint="cs"/>
          <w:b/>
          <w:bCs/>
          <w:rtl/>
          <w:lang w:bidi="ar-IQ"/>
        </w:rPr>
        <w:t xml:space="preserve">    </w:t>
      </w:r>
      <w:r w:rsidRPr="00ED240A">
        <w:rPr>
          <w:rFonts w:hint="cs"/>
          <w:rtl/>
          <w:lang w:bidi="ar-IQ"/>
        </w:rPr>
        <w:t>في هذا النظام ترتب الوحدات الشكلية بشكل حلزوني مكونة أنبوبا فارغا في الوسط وعادة تنظم سلسلة الحامض النووي بين حلقات حلزون البروتين كما في فيروس موزائيك ال</w:t>
      </w:r>
      <w:r>
        <w:rPr>
          <w:rFonts w:hint="cs"/>
          <w:rtl/>
          <w:lang w:bidi="ar-IQ"/>
        </w:rPr>
        <w:t>تبغ</w:t>
      </w:r>
      <w:r w:rsidRPr="00ED240A">
        <w:rPr>
          <w:rFonts w:hint="cs"/>
          <w:rtl/>
          <w:lang w:bidi="ar-IQ"/>
        </w:rPr>
        <w:t xml:space="preserve"> والأمثلة التالية :- </w:t>
      </w:r>
    </w:p>
    <w:p w:rsidR="003E5561" w:rsidRDefault="003E5561" w:rsidP="003E5561">
      <w:pPr>
        <w:pStyle w:val="a3"/>
        <w:spacing w:line="360" w:lineRule="auto"/>
        <w:jc w:val="both"/>
        <w:rPr>
          <w:b/>
          <w:bCs/>
          <w:rtl/>
          <w:lang w:bidi="ar-IQ"/>
        </w:rPr>
      </w:pPr>
      <w:r>
        <w:rPr>
          <w:noProof/>
        </w:rPr>
        <w:drawing>
          <wp:inline distT="0" distB="0" distL="0" distR="0">
            <wp:extent cx="952500" cy="1685925"/>
            <wp:effectExtent l="19050" t="0" r="0" b="0"/>
            <wp:docPr id="7" name="صورة 7"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Related image"/>
                    <pic:cNvPicPr>
                      <a:picLocks noChangeAspect="1" noChangeArrowheads="1"/>
                    </pic:cNvPicPr>
                  </pic:nvPicPr>
                  <pic:blipFill>
                    <a:blip r:embed="rId7"/>
                    <a:srcRect/>
                    <a:stretch>
                      <a:fillRect/>
                    </a:stretch>
                  </pic:blipFill>
                  <pic:spPr bwMode="auto">
                    <a:xfrm>
                      <a:off x="0" y="0"/>
                      <a:ext cx="952500" cy="1685925"/>
                    </a:xfrm>
                    <a:prstGeom prst="rect">
                      <a:avLst/>
                    </a:prstGeom>
                    <a:noFill/>
                    <a:ln w="9525">
                      <a:noFill/>
                      <a:miter lim="800000"/>
                      <a:headEnd/>
                      <a:tailEnd/>
                    </a:ln>
                  </pic:spPr>
                </pic:pic>
              </a:graphicData>
            </a:graphic>
          </wp:inline>
        </w:drawing>
      </w:r>
      <w:r>
        <w:rPr>
          <w:noProof/>
        </w:rPr>
        <w:drawing>
          <wp:inline distT="0" distB="0" distL="0" distR="0">
            <wp:extent cx="2019300" cy="1524000"/>
            <wp:effectExtent l="19050" t="0" r="0" b="0"/>
            <wp:docPr id="10" name="صورة 10"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Related image"/>
                    <pic:cNvPicPr>
                      <a:picLocks noChangeAspect="1" noChangeArrowheads="1"/>
                    </pic:cNvPicPr>
                  </pic:nvPicPr>
                  <pic:blipFill>
                    <a:blip r:embed="rId8"/>
                    <a:srcRect/>
                    <a:stretch>
                      <a:fillRect/>
                    </a:stretch>
                  </pic:blipFill>
                  <pic:spPr bwMode="auto">
                    <a:xfrm>
                      <a:off x="0" y="0"/>
                      <a:ext cx="2019300" cy="1524000"/>
                    </a:xfrm>
                    <a:prstGeom prst="rect">
                      <a:avLst/>
                    </a:prstGeom>
                    <a:noFill/>
                    <a:ln w="9525">
                      <a:noFill/>
                      <a:miter lim="800000"/>
                      <a:headEnd/>
                      <a:tailEnd/>
                    </a:ln>
                  </pic:spPr>
                </pic:pic>
              </a:graphicData>
            </a:graphic>
          </wp:inline>
        </w:drawing>
      </w:r>
      <w:r>
        <w:rPr>
          <w:noProof/>
        </w:rPr>
        <w:drawing>
          <wp:inline distT="0" distB="0" distL="0" distR="0">
            <wp:extent cx="2133600" cy="1562100"/>
            <wp:effectExtent l="19050" t="0" r="0" b="0"/>
            <wp:docPr id="13" name="صورة 13" descr="Image result for rhabdovirus stru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Image result for rhabdovirus structure"/>
                    <pic:cNvPicPr>
                      <a:picLocks noChangeAspect="1" noChangeArrowheads="1"/>
                    </pic:cNvPicPr>
                  </pic:nvPicPr>
                  <pic:blipFill>
                    <a:blip r:embed="rId9"/>
                    <a:srcRect/>
                    <a:stretch>
                      <a:fillRect/>
                    </a:stretch>
                  </pic:blipFill>
                  <pic:spPr bwMode="auto">
                    <a:xfrm>
                      <a:off x="0" y="0"/>
                      <a:ext cx="2133600" cy="1562100"/>
                    </a:xfrm>
                    <a:prstGeom prst="rect">
                      <a:avLst/>
                    </a:prstGeom>
                    <a:noFill/>
                    <a:ln w="9525">
                      <a:noFill/>
                      <a:miter lim="800000"/>
                      <a:headEnd/>
                      <a:tailEnd/>
                    </a:ln>
                  </pic:spPr>
                </pic:pic>
              </a:graphicData>
            </a:graphic>
          </wp:inline>
        </w:drawing>
      </w:r>
    </w:p>
    <w:p w:rsidR="003E5561" w:rsidRDefault="003E5561" w:rsidP="003E5561">
      <w:pPr>
        <w:pStyle w:val="a3"/>
        <w:spacing w:line="360" w:lineRule="auto"/>
        <w:jc w:val="both"/>
        <w:rPr>
          <w:sz w:val="22"/>
          <w:szCs w:val="22"/>
          <w:rtl/>
          <w:lang w:bidi="ar-IQ"/>
        </w:rPr>
      </w:pPr>
      <w:r w:rsidRPr="00354675">
        <w:rPr>
          <w:rFonts w:hint="cs"/>
          <w:sz w:val="22"/>
          <w:szCs w:val="22"/>
          <w:rtl/>
          <w:lang w:bidi="ar-IQ"/>
        </w:rPr>
        <w:t xml:space="preserve">فيروس داء الكلب </w:t>
      </w:r>
      <w:proofErr w:type="spellStart"/>
      <w:r w:rsidRPr="00354675">
        <w:rPr>
          <w:sz w:val="22"/>
          <w:szCs w:val="22"/>
          <w:lang w:bidi="ar-IQ"/>
        </w:rPr>
        <w:t>Rhabdo</w:t>
      </w:r>
      <w:proofErr w:type="spellEnd"/>
      <w:r w:rsidRPr="00354675">
        <w:rPr>
          <w:sz w:val="22"/>
          <w:szCs w:val="22"/>
          <w:lang w:bidi="ar-IQ"/>
        </w:rPr>
        <w:t xml:space="preserve"> virus</w:t>
      </w:r>
      <w:r w:rsidRPr="00354675">
        <w:rPr>
          <w:rFonts w:hint="cs"/>
          <w:sz w:val="22"/>
          <w:szCs w:val="22"/>
          <w:rtl/>
          <w:lang w:bidi="ar-IQ"/>
        </w:rPr>
        <w:t xml:space="preserve">  </w:t>
      </w:r>
      <w:r>
        <w:rPr>
          <w:rFonts w:hint="cs"/>
          <w:sz w:val="22"/>
          <w:szCs w:val="22"/>
          <w:rtl/>
          <w:lang w:bidi="ar-IQ"/>
        </w:rPr>
        <w:t xml:space="preserve">              </w:t>
      </w:r>
      <w:r w:rsidRPr="00354675">
        <w:rPr>
          <w:rFonts w:hint="cs"/>
          <w:sz w:val="22"/>
          <w:szCs w:val="22"/>
          <w:rtl/>
          <w:lang w:bidi="ar-IQ"/>
        </w:rPr>
        <w:t xml:space="preserve"> فيروس الأنفلونزا </w:t>
      </w:r>
      <w:r w:rsidRPr="00354675">
        <w:rPr>
          <w:sz w:val="22"/>
          <w:szCs w:val="22"/>
          <w:lang w:bidi="ar-IQ"/>
        </w:rPr>
        <w:t>Influenza</w:t>
      </w:r>
      <w:r w:rsidRPr="00354675">
        <w:rPr>
          <w:rFonts w:hint="cs"/>
          <w:sz w:val="22"/>
          <w:szCs w:val="22"/>
          <w:rtl/>
          <w:lang w:bidi="ar-IQ"/>
        </w:rPr>
        <w:t xml:space="preserve">  </w:t>
      </w:r>
      <w:r>
        <w:rPr>
          <w:rFonts w:hint="cs"/>
          <w:sz w:val="22"/>
          <w:szCs w:val="22"/>
          <w:rtl/>
          <w:lang w:bidi="ar-IQ"/>
        </w:rPr>
        <w:t xml:space="preserve">        </w:t>
      </w:r>
      <w:r w:rsidRPr="00354675">
        <w:rPr>
          <w:rFonts w:hint="cs"/>
          <w:sz w:val="22"/>
          <w:szCs w:val="22"/>
          <w:rtl/>
          <w:lang w:bidi="ar-IQ"/>
        </w:rPr>
        <w:t xml:space="preserve"> فيروس موزائيك التبغ</w:t>
      </w:r>
      <w:r w:rsidRPr="00354675">
        <w:rPr>
          <w:sz w:val="22"/>
          <w:szCs w:val="22"/>
          <w:lang w:bidi="ar-IQ"/>
        </w:rPr>
        <w:t>TMV</w:t>
      </w:r>
    </w:p>
    <w:p w:rsidR="003E5561" w:rsidRPr="00354675" w:rsidRDefault="003E5561" w:rsidP="003E5561">
      <w:pPr>
        <w:pStyle w:val="a3"/>
        <w:spacing w:line="360" w:lineRule="auto"/>
        <w:jc w:val="both"/>
        <w:rPr>
          <w:sz w:val="22"/>
          <w:szCs w:val="22"/>
          <w:lang w:bidi="ar-IQ"/>
        </w:rPr>
      </w:pPr>
    </w:p>
    <w:p w:rsidR="003E5561" w:rsidRPr="00354675" w:rsidRDefault="003E5561" w:rsidP="003E5561">
      <w:pPr>
        <w:pStyle w:val="a3"/>
        <w:numPr>
          <w:ilvl w:val="0"/>
          <w:numId w:val="2"/>
        </w:numPr>
        <w:spacing w:line="360" w:lineRule="auto"/>
        <w:jc w:val="both"/>
        <w:rPr>
          <w:b/>
          <w:bCs/>
          <w:rtl/>
          <w:lang w:bidi="ar-IQ"/>
        </w:rPr>
      </w:pPr>
      <w:r w:rsidRPr="00354675">
        <w:rPr>
          <w:rFonts w:hint="cs"/>
          <w:b/>
          <w:bCs/>
          <w:rtl/>
          <w:lang w:bidi="ar-IQ"/>
        </w:rPr>
        <w:t>التناظر ألمكعبي</w:t>
      </w:r>
      <w:r>
        <w:rPr>
          <w:rFonts w:hint="cs"/>
          <w:b/>
          <w:bCs/>
          <w:rtl/>
          <w:lang w:bidi="ar-IQ"/>
        </w:rPr>
        <w:t xml:space="preserve"> </w:t>
      </w:r>
      <w:r>
        <w:rPr>
          <w:b/>
          <w:bCs/>
          <w:lang w:bidi="ar-IQ"/>
        </w:rPr>
        <w:t>Cubic symmetry</w:t>
      </w:r>
      <w:r w:rsidRPr="00354675">
        <w:rPr>
          <w:rFonts w:hint="cs"/>
          <w:b/>
          <w:bCs/>
          <w:rtl/>
          <w:lang w:bidi="ar-IQ"/>
        </w:rPr>
        <w:t xml:space="preserve">  :- </w:t>
      </w:r>
      <w:r>
        <w:rPr>
          <w:rFonts w:hint="cs"/>
          <w:rtl/>
          <w:lang w:bidi="ar-IQ"/>
        </w:rPr>
        <w:t xml:space="preserve">تترتب الوحدات الشكلية لبناء الكابسيد أو الفيروس على شكل مجسم منتظم يسمى </w:t>
      </w:r>
      <w:r>
        <w:rPr>
          <w:lang w:bidi="ar-IQ"/>
        </w:rPr>
        <w:t>Icosahedrons</w:t>
      </w:r>
      <w:r>
        <w:rPr>
          <w:rFonts w:hint="cs"/>
          <w:b/>
          <w:bCs/>
          <w:rtl/>
          <w:lang w:bidi="ar-IQ"/>
        </w:rPr>
        <w:t xml:space="preserve"> </w:t>
      </w:r>
      <w:r w:rsidRPr="007756EB">
        <w:rPr>
          <w:rFonts w:hint="cs"/>
          <w:rtl/>
          <w:lang w:bidi="ar-IQ"/>
        </w:rPr>
        <w:t>على أساس</w:t>
      </w:r>
      <w:r>
        <w:rPr>
          <w:rFonts w:hint="cs"/>
          <w:b/>
          <w:bCs/>
          <w:rtl/>
          <w:lang w:bidi="ar-IQ"/>
        </w:rPr>
        <w:t xml:space="preserve"> </w:t>
      </w:r>
      <w:r>
        <w:rPr>
          <w:rFonts w:hint="cs"/>
          <w:rtl/>
          <w:lang w:bidi="ar-IQ"/>
        </w:rPr>
        <w:t xml:space="preserve">التناظر المسمى </w:t>
      </w:r>
      <w:r>
        <w:rPr>
          <w:lang w:bidi="ar-IQ"/>
        </w:rPr>
        <w:t>Icosahedral Symmetry</w:t>
      </w:r>
      <w:r>
        <w:rPr>
          <w:rFonts w:hint="cs"/>
          <w:b/>
          <w:bCs/>
          <w:rtl/>
          <w:lang w:bidi="ar-IQ"/>
        </w:rPr>
        <w:t xml:space="preserve"> </w:t>
      </w:r>
      <w:r>
        <w:rPr>
          <w:rFonts w:hint="cs"/>
          <w:rtl/>
          <w:lang w:bidi="ar-IQ"/>
        </w:rPr>
        <w:t>ويعرف انه جسم كروي المظهر يقسم سطحه إلى عشرين واجهة مثلثة مسطحة ومتوازية الأضلاع تمثل الوحدات الداخلة في بنائه تكون متماثلة بحيث ترتبط كل واحدة بالأخرى بنفس الآصرة تقريبا ويمتلك الأيكوسيدرون عشرين وجها مثلثيآ متساوي الأضلاع ومن الأمثلة عليها:-</w:t>
      </w:r>
    </w:p>
    <w:p w:rsidR="003E5561" w:rsidRDefault="003E5561" w:rsidP="003E5561">
      <w:pPr>
        <w:pStyle w:val="a3"/>
        <w:spacing w:line="360" w:lineRule="auto"/>
        <w:rPr>
          <w:b/>
          <w:bCs/>
          <w:lang w:bidi="ar-IQ"/>
        </w:rPr>
      </w:pPr>
      <w:r>
        <w:rPr>
          <w:rFonts w:hint="cs"/>
          <w:b/>
          <w:bCs/>
          <w:rtl/>
          <w:lang w:bidi="ar-IQ"/>
        </w:rPr>
        <w:t xml:space="preserve"> </w:t>
      </w:r>
    </w:p>
    <w:p w:rsidR="003E5561" w:rsidRDefault="00D16D08" w:rsidP="003E5561">
      <w:pPr>
        <w:pStyle w:val="a3"/>
        <w:spacing w:line="360" w:lineRule="auto"/>
        <w:rPr>
          <w:b/>
          <w:bCs/>
          <w:lang w:bidi="ar-IQ"/>
        </w:rPr>
      </w:pPr>
      <w:r>
        <w:rPr>
          <w:b/>
          <w:bCs/>
          <w:noProof/>
        </w:rPr>
        <w:drawing>
          <wp:anchor distT="0" distB="0" distL="114300" distR="114300" simplePos="0" relativeHeight="251659264" behindDoc="0" locked="0" layoutInCell="1" allowOverlap="1">
            <wp:simplePos x="0" y="0"/>
            <wp:positionH relativeFrom="column">
              <wp:posOffset>-583565</wp:posOffset>
            </wp:positionH>
            <wp:positionV relativeFrom="paragraph">
              <wp:posOffset>68580</wp:posOffset>
            </wp:positionV>
            <wp:extent cx="4616450" cy="1693545"/>
            <wp:effectExtent l="19050" t="0" r="0" b="0"/>
            <wp:wrapSquare wrapText="bothSides"/>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616450" cy="1693545"/>
                    </a:xfrm>
                    <a:prstGeom prst="rect">
                      <a:avLst/>
                    </a:prstGeom>
                    <a:noFill/>
                    <a:ln>
                      <a:noFill/>
                    </a:ln>
                  </pic:spPr>
                </pic:pic>
              </a:graphicData>
            </a:graphic>
          </wp:anchor>
        </w:drawing>
      </w:r>
    </w:p>
    <w:p w:rsidR="003E5561" w:rsidRDefault="00D16D08" w:rsidP="003E5561">
      <w:pPr>
        <w:pStyle w:val="a3"/>
        <w:spacing w:line="360" w:lineRule="auto"/>
        <w:jc w:val="both"/>
        <w:rPr>
          <w:b/>
          <w:bCs/>
          <w:lang w:bidi="ar-IQ"/>
        </w:rPr>
      </w:pPr>
      <w:r w:rsidRPr="00D16D08">
        <w:rPr>
          <w:b/>
          <w:bCs/>
          <w:rtl/>
          <w:lang w:bidi="ar-IQ"/>
        </w:rPr>
        <w:drawing>
          <wp:inline distT="0" distB="0" distL="0" distR="0">
            <wp:extent cx="1352550" cy="885825"/>
            <wp:effectExtent l="19050" t="0" r="0" b="0"/>
            <wp:docPr id="5" name="صورة 16" descr="Image result for adenovirus stru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Image result for adenovirus structure"/>
                    <pic:cNvPicPr>
                      <a:picLocks noChangeAspect="1" noChangeArrowheads="1"/>
                    </pic:cNvPicPr>
                  </pic:nvPicPr>
                  <pic:blipFill>
                    <a:blip r:embed="rId11" cstate="print"/>
                    <a:srcRect/>
                    <a:stretch>
                      <a:fillRect/>
                    </a:stretch>
                  </pic:blipFill>
                  <pic:spPr bwMode="auto">
                    <a:xfrm>
                      <a:off x="0" y="0"/>
                      <a:ext cx="1352707" cy="885928"/>
                    </a:xfrm>
                    <a:prstGeom prst="rect">
                      <a:avLst/>
                    </a:prstGeom>
                    <a:noFill/>
                    <a:ln w="9525">
                      <a:noFill/>
                      <a:miter lim="800000"/>
                      <a:headEnd/>
                      <a:tailEnd/>
                    </a:ln>
                  </pic:spPr>
                </pic:pic>
              </a:graphicData>
            </a:graphic>
          </wp:inline>
        </w:drawing>
      </w:r>
    </w:p>
    <w:p w:rsidR="003E5561" w:rsidRPr="002A7AD6" w:rsidRDefault="003E5561" w:rsidP="003E5561">
      <w:pPr>
        <w:pStyle w:val="a3"/>
        <w:spacing w:line="360" w:lineRule="auto"/>
        <w:jc w:val="both"/>
        <w:rPr>
          <w:b/>
          <w:bCs/>
          <w:rtl/>
          <w:lang w:bidi="ar-IQ"/>
        </w:rPr>
      </w:pPr>
      <w:r>
        <w:rPr>
          <w:rFonts w:hint="cs"/>
          <w:b/>
          <w:bCs/>
          <w:rtl/>
          <w:lang w:bidi="ar-IQ"/>
        </w:rPr>
        <w:t xml:space="preserve"> </w:t>
      </w:r>
    </w:p>
    <w:p w:rsidR="00FE3DFC" w:rsidRDefault="00FE3DFC"/>
    <w:sectPr w:rsidR="00FE3DFC" w:rsidSect="00757B66">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abic Transparent">
    <w:panose1 w:val="020B0604020202020204"/>
    <w:charset w:val="00"/>
    <w:family w:val="swiss"/>
    <w:pitch w:val="variable"/>
    <w:sig w:usb0="E0002AFF" w:usb1="C0007843" w:usb2="00000009" w:usb3="00000000" w:csb0="000001FF" w:csb1="00000000"/>
  </w:font>
  <w:font w:name="Tahoma">
    <w:panose1 w:val="020B0604030504040204"/>
    <w:charset w:val="B2"/>
    <w:family w:val="swiss"/>
    <w:notTrueType/>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AE6A39"/>
    <w:multiLevelType w:val="hybridMultilevel"/>
    <w:tmpl w:val="A9AA7D6C"/>
    <w:lvl w:ilvl="0" w:tplc="7EC6DA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DC6129B"/>
    <w:multiLevelType w:val="hybridMultilevel"/>
    <w:tmpl w:val="0D5620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20"/>
  <w:characterSpacingControl w:val="doNotCompress"/>
  <w:savePreviewPicture/>
  <w:compat>
    <w:useFELayout/>
  </w:compat>
  <w:rsids>
    <w:rsidRoot w:val="003E5561"/>
    <w:rsid w:val="003E5561"/>
    <w:rsid w:val="00757B66"/>
    <w:rsid w:val="00D16D08"/>
    <w:rsid w:val="00FE3DF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7B66"/>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E5561"/>
    <w:pPr>
      <w:bidi/>
      <w:spacing w:after="0" w:line="240" w:lineRule="auto"/>
    </w:pPr>
    <w:rPr>
      <w:rFonts w:ascii="Times New Roman" w:eastAsiaTheme="minorHAnsi" w:hAnsi="Times New Roman" w:cs="Arabic Transparent"/>
      <w:sz w:val="28"/>
      <w:szCs w:val="32"/>
    </w:rPr>
  </w:style>
  <w:style w:type="paragraph" w:styleId="a4">
    <w:name w:val="Balloon Text"/>
    <w:basedOn w:val="a"/>
    <w:link w:val="Char"/>
    <w:uiPriority w:val="99"/>
    <w:semiHidden/>
    <w:unhideWhenUsed/>
    <w:rsid w:val="003E5561"/>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3E556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0" Type="http://schemas.openxmlformats.org/officeDocument/2006/relationships/image" Target="media/image6.emf"/><Relationship Id="rId4" Type="http://schemas.openxmlformats.org/officeDocument/2006/relationships/webSettings" Target="webSettings.xml"/><Relationship Id="rId9" Type="http://schemas.openxmlformats.org/officeDocument/2006/relationships/image" Target="media/image5.gif"/></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266</Words>
  <Characters>1520</Characters>
  <Application>Microsoft Office Word</Application>
  <DocSecurity>0</DocSecurity>
  <Lines>12</Lines>
  <Paragraphs>3</Paragraphs>
  <ScaleCrop>false</ScaleCrop>
  <Company>Hewlett-Packard</Company>
  <LinksUpToDate>false</LinksUpToDate>
  <CharactersWithSpaces>1783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AAAAA</dc:creator>
  <cp:keywords/>
  <dc:description/>
  <cp:lastModifiedBy>AAAAA</cp:lastModifiedBy>
  <cp:revision>3</cp:revision>
  <dcterms:created xsi:type="dcterms:W3CDTF">2017-12-10T22:24:00Z</dcterms:created>
  <dcterms:modified xsi:type="dcterms:W3CDTF">2018-10-22T04:11:00Z</dcterms:modified>
</cp:coreProperties>
</file>