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929" w:rsidRDefault="00A65929" w:rsidP="00A65929">
      <w:pPr>
        <w:ind w:firstLine="720"/>
        <w:rPr>
          <w:rFonts w:hint="cs"/>
          <w:rtl/>
        </w:rPr>
      </w:pPr>
      <w:r>
        <w:rPr>
          <w:rFonts w:hint="cs"/>
          <w:rtl/>
        </w:rPr>
        <w:t>الاختبار في اللغة العربية يحمل معنى (التجربة) أو الامتحان، وكلمة اختبره تعني (جرّبه أو امتحنه)، وفي لسان العرب (خبرت بالأمر أي علمته، وخبرت الأمر أخبره، إذا عرفته على حقيقته).</w:t>
      </w:r>
    </w:p>
    <w:p w:rsidR="00A65929" w:rsidRDefault="00A65929" w:rsidP="00A65929">
      <w:pPr>
        <w:ind w:firstLine="720"/>
        <w:rPr>
          <w:rFonts w:hint="cs"/>
          <w:rtl/>
        </w:rPr>
      </w:pPr>
      <w:r>
        <w:rPr>
          <w:rFonts w:hint="cs"/>
          <w:rtl/>
        </w:rPr>
        <w:t>وفي التربية الرياضية يقصد بالاختبار:</w:t>
      </w:r>
    </w:p>
    <w:p w:rsidR="00A65929" w:rsidRDefault="00A65929" w:rsidP="00A65929">
      <w:pPr>
        <w:ind w:firstLine="720"/>
        <w:rPr>
          <w:rFonts w:hint="cs"/>
          <w:rtl/>
        </w:rPr>
      </w:pPr>
      <w:r>
        <w:rPr>
          <w:rFonts w:hint="cs"/>
          <w:rtl/>
        </w:rPr>
        <w:t>"تمرين مقنن وضع لقياس شيء محدد أو هو طريقة منظمة لمقارنة سلوك شخصين أو أكثر". في حين نجد من يعرّفه بأنه "الأداة التي تستعمل لجمع المعلومات بغية التقويم".</w:t>
      </w:r>
    </w:p>
    <w:p w:rsidR="00A65929" w:rsidRDefault="00A65929" w:rsidP="00A65929">
      <w:pPr>
        <w:ind w:firstLine="720"/>
        <w:rPr>
          <w:rFonts w:hint="cs"/>
          <w:rtl/>
        </w:rPr>
      </w:pPr>
      <w:r>
        <w:rPr>
          <w:rFonts w:hint="cs"/>
          <w:rtl/>
        </w:rPr>
        <w:t>والاختبار يمكن أن يعطى على شكل (اختبار مكتوب أو اختبار شفوي أو اختبار عملي)، كما أن له من التقسيمات ما يتعدّى النمط الواحد، حيث اختلافها طبقاً للشكل أو الغرض أو المحتوى. ومن هذه التقسيمات ما نجده بالصور الآتية:</w:t>
      </w:r>
    </w:p>
    <w:p w:rsidR="00A65929" w:rsidRDefault="00A65929" w:rsidP="00A65929">
      <w:pPr>
        <w:ind w:firstLine="720"/>
        <w:rPr>
          <w:rFonts w:hint="cs"/>
          <w:rtl/>
        </w:rPr>
      </w:pPr>
      <w:r>
        <w:rPr>
          <w:rFonts w:hint="cs"/>
          <w:rtl/>
        </w:rPr>
        <w:t>(اختبار الاستعداد، واختبار شخصي، واختبار تنبؤي، واختبار التصنيف، واختبار فردي أو جماعي، واختبار ذاتي وموضوعي، واختبار التحصيل، واختبار الأداء، واختبار التمكين، واختبار لفظي، واختبار المسح... الخ).</w:t>
      </w:r>
    </w:p>
    <w:p w:rsidR="00A65929" w:rsidRDefault="00A65929" w:rsidP="00A65929">
      <w:pPr>
        <w:ind w:firstLine="720"/>
        <w:rPr>
          <w:rFonts w:hint="cs"/>
          <w:rtl/>
        </w:rPr>
      </w:pPr>
      <w:r>
        <w:rPr>
          <w:rFonts w:hint="cs"/>
          <w:rtl/>
        </w:rPr>
        <w:t>وقد يرجع البعض من الباحثين سبب اختلاف تسميات أنواع الاختبارات إلى مؤشرات متعددة منها الآتي:</w:t>
      </w:r>
    </w:p>
    <w:p w:rsidR="00A65929" w:rsidRDefault="00A65929" w:rsidP="00A65929">
      <w:pPr>
        <w:numPr>
          <w:ilvl w:val="0"/>
          <w:numId w:val="1"/>
        </w:numPr>
        <w:rPr>
          <w:rFonts w:hint="cs"/>
        </w:rPr>
      </w:pPr>
      <w:r>
        <w:rPr>
          <w:rFonts w:hint="cs"/>
          <w:rtl/>
        </w:rPr>
        <w:t>اختلاف الأغراض التي تحققها.</w:t>
      </w:r>
    </w:p>
    <w:p w:rsidR="00A65929" w:rsidRDefault="00A65929" w:rsidP="00A65929">
      <w:pPr>
        <w:numPr>
          <w:ilvl w:val="0"/>
          <w:numId w:val="1"/>
        </w:numPr>
        <w:rPr>
          <w:rFonts w:hint="cs"/>
        </w:rPr>
      </w:pPr>
      <w:r>
        <w:rPr>
          <w:rFonts w:hint="cs"/>
          <w:rtl/>
        </w:rPr>
        <w:t>تنوع الفقرات التي تقدمها.</w:t>
      </w:r>
    </w:p>
    <w:p w:rsidR="00A65929" w:rsidRDefault="00A65929" w:rsidP="00A65929">
      <w:pPr>
        <w:numPr>
          <w:ilvl w:val="0"/>
          <w:numId w:val="1"/>
        </w:numPr>
        <w:rPr>
          <w:rFonts w:hint="cs"/>
        </w:rPr>
      </w:pPr>
      <w:r>
        <w:rPr>
          <w:rFonts w:hint="cs"/>
          <w:rtl/>
        </w:rPr>
        <w:t>صفات المختبرين.</w:t>
      </w:r>
    </w:p>
    <w:p w:rsidR="00A65929" w:rsidRDefault="00A65929" w:rsidP="00A65929">
      <w:pPr>
        <w:numPr>
          <w:ilvl w:val="0"/>
          <w:numId w:val="1"/>
        </w:numPr>
        <w:rPr>
          <w:rFonts w:hint="cs"/>
        </w:rPr>
      </w:pPr>
      <w:r>
        <w:rPr>
          <w:rFonts w:hint="cs"/>
          <w:rtl/>
        </w:rPr>
        <w:t>طبيعة الاستجابة.</w:t>
      </w:r>
    </w:p>
    <w:p w:rsidR="00A65929" w:rsidRDefault="00A65929" w:rsidP="00A65929">
      <w:pPr>
        <w:ind w:firstLine="720"/>
        <w:rPr>
          <w:rFonts w:hint="cs"/>
          <w:rtl/>
        </w:rPr>
      </w:pPr>
      <w:r>
        <w:rPr>
          <w:rFonts w:hint="cs"/>
          <w:rtl/>
        </w:rPr>
        <w:t>عموماً فإن أي من الاختبارات يستلزم عنصرين أساسيين:</w:t>
      </w:r>
    </w:p>
    <w:p w:rsidR="00A65929" w:rsidRDefault="00A65929" w:rsidP="00A65929">
      <w:pPr>
        <w:numPr>
          <w:ilvl w:val="0"/>
          <w:numId w:val="2"/>
        </w:numPr>
        <w:rPr>
          <w:rFonts w:hint="cs"/>
        </w:rPr>
      </w:pPr>
      <w:r>
        <w:rPr>
          <w:rFonts w:hint="cs"/>
          <w:rtl/>
        </w:rPr>
        <w:t>التقنين: إذ يتضمن، المعايير، وتقنين طريقة إجراء الاختبار.</w:t>
      </w:r>
    </w:p>
    <w:p w:rsidR="00A65929" w:rsidRDefault="00A65929" w:rsidP="00A65929">
      <w:pPr>
        <w:numPr>
          <w:ilvl w:val="0"/>
          <w:numId w:val="2"/>
        </w:numPr>
        <w:rPr>
          <w:rFonts w:hint="cs"/>
        </w:rPr>
      </w:pPr>
      <w:r>
        <w:rPr>
          <w:rFonts w:hint="cs"/>
          <w:rtl/>
        </w:rPr>
        <w:t>الموضوعية: وتعني خلو الاختبار من الغموض والتأويل.</w:t>
      </w:r>
    </w:p>
    <w:p w:rsidR="00A65929" w:rsidRDefault="00A65929" w:rsidP="00A65929">
      <w:pPr>
        <w:rPr>
          <w:rFonts w:hint="cs"/>
        </w:rPr>
      </w:pPr>
    </w:p>
    <w:p w:rsidR="00A65929" w:rsidRPr="003919BB" w:rsidRDefault="00A65929" w:rsidP="00A65929">
      <w:pPr>
        <w:ind w:left="360"/>
        <w:rPr>
          <w:rFonts w:hint="cs"/>
          <w:rtl/>
        </w:rPr>
      </w:pPr>
      <w:r w:rsidRPr="003919BB">
        <w:rPr>
          <w:rFonts w:cs="Traditional Arabic" w:hint="cs"/>
          <w:b/>
          <w:bCs/>
          <w:sz w:val="42"/>
          <w:szCs w:val="42"/>
          <w:rtl/>
        </w:rPr>
        <w:t>العلاقة بين التقويم والقياس</w:t>
      </w:r>
      <w:r>
        <w:rPr>
          <w:rFonts w:cs="Traditional Arabic" w:hint="cs"/>
          <w:b/>
          <w:bCs/>
          <w:sz w:val="42"/>
          <w:szCs w:val="42"/>
          <w:rtl/>
        </w:rPr>
        <w:t xml:space="preserve"> و</w:t>
      </w:r>
      <w:r w:rsidRPr="003919BB">
        <w:rPr>
          <w:rFonts w:cs="Traditional Arabic" w:hint="cs"/>
          <w:b/>
          <w:bCs/>
          <w:sz w:val="42"/>
          <w:szCs w:val="42"/>
          <w:rtl/>
        </w:rPr>
        <w:t>الاختبار:</w:t>
      </w:r>
    </w:p>
    <w:p w:rsidR="00A65929" w:rsidRDefault="00A65929" w:rsidP="00A65929">
      <w:pPr>
        <w:ind w:firstLine="720"/>
        <w:rPr>
          <w:rFonts w:hint="cs"/>
          <w:rtl/>
        </w:rPr>
      </w:pPr>
      <w:r>
        <w:rPr>
          <w:rFonts w:hint="cs"/>
          <w:rtl/>
        </w:rPr>
        <w:t xml:space="preserve">لعل من المفيد أن نذكر أن ما نحصل عليه من إجراء عمليتي القياس والاختبار من نتائج لا معنى لها أو مدلول خاص </w:t>
      </w:r>
      <w:proofErr w:type="spellStart"/>
      <w:r>
        <w:rPr>
          <w:rFonts w:hint="cs"/>
          <w:rtl/>
        </w:rPr>
        <w:t>بها</w:t>
      </w:r>
      <w:proofErr w:type="spellEnd"/>
      <w:r>
        <w:rPr>
          <w:rFonts w:hint="cs"/>
          <w:rtl/>
        </w:rPr>
        <w:t>، وإنما نختبر ونقيس من أجل عملية أكبر تتيح لنا اتخاذ قرار ما بشأن الشيء المقاس أو المختبرين ألا وهي عملية التقويم وإصدار الحكم على ذلك الشيء، أي بمعنى أن التقويم يتم على أساس نتائج تلك الاختبارات والمقاييس، وقد تتوقف دقة القرارات التي نتخذها في عملية التقويم على سلامة ودقة الاختبارات والمقاييس التي نستعملها والبيانات التي نحصل عليها من إجراء تلك العمليات.</w:t>
      </w:r>
    </w:p>
    <w:p w:rsidR="00A65929" w:rsidRDefault="00A65929" w:rsidP="00A65929">
      <w:pPr>
        <w:ind w:firstLine="720"/>
        <w:rPr>
          <w:rFonts w:hint="cs"/>
          <w:rtl/>
        </w:rPr>
      </w:pPr>
      <w:r>
        <w:rPr>
          <w:rFonts w:hint="cs"/>
          <w:rtl/>
        </w:rPr>
        <w:lastRenderedPageBreak/>
        <w:t>ولهذا نجد أن التقويم يعني فيما يعنيه "عملية تستعمل فيها المقاييس، وأن غرض هذه المقاييس جمع البيانات التي تفسر في هذه العملية بغية تحديد مستويات معينة لتمكننا من اتخاذ قرار معين.</w:t>
      </w:r>
    </w:p>
    <w:p w:rsidR="00A65929" w:rsidRDefault="00A65929" w:rsidP="00A65929">
      <w:pPr>
        <w:ind w:firstLine="720"/>
        <w:rPr>
          <w:rFonts w:hint="cs"/>
          <w:rtl/>
        </w:rPr>
      </w:pPr>
      <w:r>
        <w:rPr>
          <w:rFonts w:hint="cs"/>
          <w:rtl/>
        </w:rPr>
        <w:t>من هذا نستنتج أن كل من الاختبار والقياس أدوات تستعمل في عملية التقويم، وأن التقويم أعم وأشمل منهما، ولكن لا يمكن أن يكون هناك تقويم ما لم يكن هناك اختبار أو قياس، إذ إن كل منهما عملية تكمل الأخرى. وأن كل منها يعتمد على الآخر.</w:t>
      </w:r>
    </w:p>
    <w:p w:rsidR="00A65929" w:rsidRPr="002C16F2" w:rsidRDefault="00A65929" w:rsidP="00A65929">
      <w:pPr>
        <w:ind w:firstLine="720"/>
        <w:rPr>
          <w:rFonts w:hint="cs"/>
          <w:sz w:val="16"/>
          <w:szCs w:val="16"/>
          <w:rtl/>
        </w:rPr>
      </w:pPr>
    </w:p>
    <w:p w:rsidR="00A65929" w:rsidRPr="00AD6AB0" w:rsidRDefault="00A65929" w:rsidP="00A65929">
      <w:pPr>
        <w:rPr>
          <w:rFonts w:cs="Traditional Arabic" w:hint="cs"/>
          <w:b/>
          <w:bCs/>
          <w:sz w:val="42"/>
          <w:szCs w:val="42"/>
          <w:rtl/>
        </w:rPr>
      </w:pPr>
      <w:r>
        <w:rPr>
          <w:rFonts w:cs="Traditional Arabic" w:hint="cs"/>
          <w:b/>
          <w:bCs/>
          <w:sz w:val="42"/>
          <w:szCs w:val="42"/>
          <w:rtl/>
        </w:rPr>
        <w:t>الأسس العلمية للاختبار</w:t>
      </w:r>
    </w:p>
    <w:p w:rsidR="00A65929" w:rsidRDefault="00A65929" w:rsidP="00A65929">
      <w:pPr>
        <w:ind w:firstLine="720"/>
        <w:rPr>
          <w:rFonts w:hint="cs"/>
          <w:rtl/>
        </w:rPr>
      </w:pPr>
      <w:r>
        <w:rPr>
          <w:rFonts w:hint="cs"/>
          <w:rtl/>
        </w:rPr>
        <w:t>سبق وذكرنا أن الاختبارات والمقاييس في التربية الرياضية أداة مهمة من أدوات التقويم، وهي بهذا تكون "الأداة التي تستعمل لجمع البيانات بغية التقويم"، كما أن لهذه الاختبارات أو الأدوات المعنية بعملية التقويم صفات جيدة، منها توافر المواصفات العلمية، والتي من شروطها (الصدق، والثبات، والموضوعية).</w:t>
      </w:r>
    </w:p>
    <w:p w:rsidR="00A65929" w:rsidRDefault="00A65929"/>
    <w:sectPr w:rsidR="00A65929" w:rsidSect="00DA06A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423FB"/>
    <w:multiLevelType w:val="hybridMultilevel"/>
    <w:tmpl w:val="B9626C78"/>
    <w:lvl w:ilvl="0" w:tplc="2F203A7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AB1C20"/>
    <w:multiLevelType w:val="hybridMultilevel"/>
    <w:tmpl w:val="F10E3798"/>
    <w:lvl w:ilvl="0" w:tplc="C6AC42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A65929"/>
    <w:rsid w:val="00A65929"/>
    <w:rsid w:val="00DA06A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929"/>
    <w:pPr>
      <w:bidi/>
      <w:spacing w:after="0" w:line="240" w:lineRule="auto"/>
      <w:jc w:val="lowKashida"/>
    </w:pPr>
    <w:rPr>
      <w:rFonts w:ascii="Times New Roman" w:eastAsia="Calibri" w:hAnsi="Times New Roman" w:cs="Simplified Arabic"/>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1990</Characters>
  <Application>Microsoft Office Word</Application>
  <DocSecurity>0</DocSecurity>
  <Lines>16</Lines>
  <Paragraphs>4</Paragraphs>
  <ScaleCrop>false</ScaleCrop>
  <Company/>
  <LinksUpToDate>false</LinksUpToDate>
  <CharactersWithSpaces>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moon</dc:creator>
  <cp:keywords/>
  <dc:description/>
  <cp:lastModifiedBy>moon</cp:lastModifiedBy>
  <cp:revision>1</cp:revision>
  <dcterms:created xsi:type="dcterms:W3CDTF">2012-02-02T06:53:00Z</dcterms:created>
  <dcterms:modified xsi:type="dcterms:W3CDTF">2012-02-02T06:53:00Z</dcterms:modified>
</cp:coreProperties>
</file>