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15" w:rsidRDefault="00886F15" w:rsidP="00725D87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>Lec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>1 :</w:t>
      </w:r>
      <w:proofErr w:type="gramEnd"/>
    </w:p>
    <w:p w:rsidR="00886F15" w:rsidRDefault="00886F15" w:rsidP="00AE271C">
      <w:pPr>
        <w:bidi w:val="0"/>
        <w:jc w:val="right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886F15" w:rsidRPr="00886F15" w:rsidRDefault="00886F15" w:rsidP="00886F15">
      <w:pPr>
        <w:bidi w:val="0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r w:rsidRPr="00886F15">
        <w:rPr>
          <w:rFonts w:ascii="DTLArgoT-Bold" w:cs="DTLArgoT-Bold"/>
          <w:b/>
          <w:bCs/>
          <w:i/>
          <w:iCs/>
          <w:sz w:val="28"/>
          <w:szCs w:val="28"/>
          <w:u w:val="single"/>
        </w:rPr>
        <w:t>Anatomy, Physiology and Immunology</w:t>
      </w:r>
    </w:p>
    <w:p w:rsidR="00886F15" w:rsidRPr="00886F15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proofErr w:type="gramStart"/>
      <w:r w:rsidRPr="00886F15">
        <w:rPr>
          <w:rFonts w:ascii="DTLArgoT-Bold" w:cs="DTLArgoT-Bold"/>
          <w:b/>
          <w:bCs/>
          <w:i/>
          <w:iCs/>
          <w:sz w:val="28"/>
          <w:szCs w:val="28"/>
          <w:u w:val="single"/>
        </w:rPr>
        <w:t>of</w:t>
      </w:r>
      <w:proofErr w:type="gramEnd"/>
      <w:r w:rsidRPr="00886F15">
        <w:rPr>
          <w:rFonts w:ascii="DTLArgoT-Bold" w:cs="DTLArgoT-Bold"/>
          <w:b/>
          <w:bCs/>
          <w:i/>
          <w:iCs/>
          <w:sz w:val="28"/>
          <w:szCs w:val="28"/>
          <w:u w:val="single"/>
        </w:rPr>
        <w:t xml:space="preserve"> the Pharynx :</w:t>
      </w:r>
    </w:p>
    <w:p w:rsidR="00886F15" w:rsidRPr="002B4DA9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i/>
          <w:iCs/>
          <w:sz w:val="28"/>
          <w:szCs w:val="28"/>
          <w:u w:val="single"/>
        </w:rPr>
      </w:pPr>
    </w:p>
    <w:p w:rsidR="00886F15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</w:rPr>
      </w:pPr>
      <w:r w:rsidRPr="002B4DA9">
        <w:rPr>
          <w:rFonts w:ascii="Tahoma" w:hAnsi="Tahoma" w:cs="Tahoma"/>
        </w:rPr>
        <w:t>The pharynx is a tubular</w:t>
      </w:r>
      <w:r w:rsidR="002B4DA9">
        <w:rPr>
          <w:rFonts w:ascii="Tahoma" w:hAnsi="Tahoma" w:cs="Tahoma"/>
        </w:rPr>
        <w:t xml:space="preserve">, </w:t>
      </w:r>
      <w:proofErr w:type="spellStart"/>
      <w:r w:rsidR="002B4DA9">
        <w:rPr>
          <w:rFonts w:ascii="Tahoma" w:hAnsi="Tahoma" w:cs="Tahoma"/>
        </w:rPr>
        <w:t>fibromuscular</w:t>
      </w:r>
      <w:proofErr w:type="spellEnd"/>
      <w:r w:rsidR="002B4DA9">
        <w:rPr>
          <w:rFonts w:ascii="Tahoma" w:hAnsi="Tahoma" w:cs="Tahoma"/>
        </w:rPr>
        <w:t xml:space="preserve"> space extending </w:t>
      </w:r>
      <w:r w:rsidRPr="002B4DA9">
        <w:rPr>
          <w:rFonts w:ascii="Tahoma" w:hAnsi="Tahoma" w:cs="Tahoma"/>
        </w:rPr>
        <w:t>from the skull bas</w:t>
      </w:r>
      <w:r w:rsidR="002B4DA9">
        <w:rPr>
          <w:rFonts w:ascii="Tahoma" w:hAnsi="Tahoma" w:cs="Tahoma"/>
        </w:rPr>
        <w:t xml:space="preserve">e to the inlet of the esophagus </w:t>
      </w:r>
      <w:r w:rsidRPr="002B4DA9">
        <w:rPr>
          <w:rFonts w:ascii="Tahoma" w:hAnsi="Tahoma" w:cs="Tahoma"/>
        </w:rPr>
        <w:t>(upper esophageal sphincter</w:t>
      </w:r>
      <w:r w:rsidR="002B4DA9">
        <w:rPr>
          <w:rFonts w:ascii="Tahoma" w:hAnsi="Tahoma" w:cs="Tahoma"/>
        </w:rPr>
        <w:t xml:space="preserve">). Anatomically and clinically, the pharynx </w:t>
      </w:r>
      <w:r w:rsidRPr="002B4DA9">
        <w:rPr>
          <w:rFonts w:ascii="Tahoma" w:hAnsi="Tahoma" w:cs="Tahoma"/>
        </w:rPr>
        <w:t>consists</w:t>
      </w:r>
      <w:r w:rsidR="002B4DA9">
        <w:rPr>
          <w:rFonts w:ascii="Tahoma" w:hAnsi="Tahoma" w:cs="Tahoma"/>
        </w:rPr>
        <w:t xml:space="preserve"> of a nasal part (</w:t>
      </w:r>
      <w:proofErr w:type="spellStart"/>
      <w:r w:rsidR="002B4DA9">
        <w:rPr>
          <w:rFonts w:ascii="Tahoma" w:hAnsi="Tahoma" w:cs="Tahoma"/>
        </w:rPr>
        <w:t>nasopharynx</w:t>
      </w:r>
      <w:proofErr w:type="spellEnd"/>
      <w:r w:rsidR="002B4DA9">
        <w:rPr>
          <w:rFonts w:ascii="Tahoma" w:hAnsi="Tahoma" w:cs="Tahoma"/>
        </w:rPr>
        <w:t xml:space="preserve">), </w:t>
      </w:r>
      <w:r w:rsidRPr="002B4DA9">
        <w:rPr>
          <w:rFonts w:ascii="Tahoma" w:hAnsi="Tahoma" w:cs="Tahoma"/>
        </w:rPr>
        <w:t>an oral part (or</w:t>
      </w:r>
      <w:r w:rsidR="002B4DA9">
        <w:rPr>
          <w:rFonts w:ascii="Tahoma" w:hAnsi="Tahoma" w:cs="Tahoma"/>
        </w:rPr>
        <w:t xml:space="preserve">opharynx), and a laryngeal part </w:t>
      </w:r>
      <w:r w:rsidRPr="002B4DA9">
        <w:rPr>
          <w:rFonts w:ascii="Tahoma" w:hAnsi="Tahoma" w:cs="Tahoma"/>
        </w:rPr>
        <w:t>(</w:t>
      </w:r>
      <w:proofErr w:type="spellStart"/>
      <w:r w:rsidRPr="002B4DA9">
        <w:rPr>
          <w:rFonts w:ascii="Tahoma" w:hAnsi="Tahoma" w:cs="Tahoma"/>
        </w:rPr>
        <w:t>hypopharynx</w:t>
      </w:r>
      <w:proofErr w:type="spellEnd"/>
      <w:r w:rsidRPr="002B4DA9">
        <w:rPr>
          <w:rFonts w:ascii="Tahoma" w:hAnsi="Tahoma" w:cs="Tahoma"/>
        </w:rPr>
        <w:t>). The entir</w:t>
      </w:r>
      <w:r w:rsidR="002B4DA9">
        <w:rPr>
          <w:rFonts w:ascii="Tahoma" w:hAnsi="Tahoma" w:cs="Tahoma"/>
        </w:rPr>
        <w:t xml:space="preserve">e pharynx is bounded externally </w:t>
      </w:r>
      <w:r w:rsidRPr="002B4DA9">
        <w:rPr>
          <w:rFonts w:ascii="Tahoma" w:hAnsi="Tahoma" w:cs="Tahoma"/>
        </w:rPr>
        <w:t>by several muscle systems, which perform diverse</w:t>
      </w:r>
      <w:r w:rsidR="002B4DA9">
        <w:rPr>
          <w:rFonts w:ascii="Tahoma" w:hAnsi="Tahoma" w:cs="Tahoma"/>
        </w:rPr>
        <w:t xml:space="preserve"> </w:t>
      </w:r>
      <w:r w:rsidRPr="002B4DA9">
        <w:rPr>
          <w:rFonts w:ascii="Tahoma" w:hAnsi="Tahoma" w:cs="Tahoma"/>
        </w:rPr>
        <w:t>functions and a</w:t>
      </w:r>
      <w:r w:rsidR="002B4DA9">
        <w:rPr>
          <w:rFonts w:ascii="Tahoma" w:hAnsi="Tahoma" w:cs="Tahoma"/>
        </w:rPr>
        <w:t xml:space="preserve">re continuous distally with the </w:t>
      </w:r>
      <w:r w:rsidRPr="002B4DA9">
        <w:rPr>
          <w:rFonts w:ascii="Tahoma" w:hAnsi="Tahoma" w:cs="Tahoma"/>
        </w:rPr>
        <w:t>muscles of the esophageal wall.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</w:rPr>
      </w:pPr>
      <w:r w:rsidRPr="002B4DA9">
        <w:rPr>
          <w:rFonts w:ascii="Tahoma" w:hAnsi="Tahoma" w:cs="Tahoma"/>
        </w:rPr>
        <w:t xml:space="preserve">The primary function </w:t>
      </w:r>
      <w:r w:rsidR="002B4DA9">
        <w:rPr>
          <w:rFonts w:ascii="Tahoma" w:hAnsi="Tahoma" w:cs="Tahoma"/>
        </w:rPr>
        <w:t xml:space="preserve">of the pharynx and esophagus is </w:t>
      </w:r>
      <w:r w:rsidRPr="002B4DA9">
        <w:rPr>
          <w:rFonts w:ascii="Tahoma" w:hAnsi="Tahoma" w:cs="Tahoma"/>
        </w:rPr>
        <w:t>to co</w:t>
      </w:r>
      <w:r w:rsidR="002B4DA9">
        <w:rPr>
          <w:rFonts w:ascii="Tahoma" w:hAnsi="Tahoma" w:cs="Tahoma"/>
        </w:rPr>
        <w:t xml:space="preserve">ordinate the act of swallowing, which is regulated </w:t>
      </w:r>
      <w:r w:rsidRPr="002B4DA9">
        <w:rPr>
          <w:rFonts w:ascii="Tahoma" w:hAnsi="Tahoma" w:cs="Tahoma"/>
        </w:rPr>
        <w:t>by a complex intera</w:t>
      </w:r>
      <w:r w:rsidR="002B4DA9">
        <w:rPr>
          <w:rFonts w:ascii="Tahoma" w:hAnsi="Tahoma" w:cs="Tahoma"/>
        </w:rPr>
        <w:t xml:space="preserve">ction of various cranial nerves and peripheral </w:t>
      </w:r>
      <w:r w:rsidRPr="002B4DA9">
        <w:rPr>
          <w:rFonts w:ascii="Tahoma" w:hAnsi="Tahoma" w:cs="Tahoma"/>
        </w:rPr>
        <w:t>muscular and connective</w:t>
      </w:r>
      <w:r w:rsidR="002B4DA9">
        <w:rPr>
          <w:rFonts w:ascii="Tahoma" w:hAnsi="Tahoma" w:cs="Tahoma"/>
        </w:rPr>
        <w:t xml:space="preserve">-tissue structures </w:t>
      </w:r>
      <w:r w:rsidRPr="002B4DA9">
        <w:rPr>
          <w:rFonts w:ascii="Tahoma" w:hAnsi="Tahoma" w:cs="Tahoma"/>
        </w:rPr>
        <w:t>located i</w:t>
      </w:r>
      <w:r w:rsidR="002B4DA9">
        <w:rPr>
          <w:rFonts w:ascii="Tahoma" w:hAnsi="Tahoma" w:cs="Tahoma"/>
        </w:rPr>
        <w:t xml:space="preserve">n the oral cavity, pharynx, and esophagus. </w:t>
      </w:r>
      <w:r w:rsidRPr="002B4DA9">
        <w:rPr>
          <w:rFonts w:ascii="Tahoma" w:hAnsi="Tahoma" w:cs="Tahoma"/>
        </w:rPr>
        <w:t>The pharynx also contai</w:t>
      </w:r>
      <w:r w:rsidR="002B4DA9">
        <w:rPr>
          <w:rFonts w:ascii="Tahoma" w:hAnsi="Tahoma" w:cs="Tahoma"/>
        </w:rPr>
        <w:t xml:space="preserve">ns the </w:t>
      </w:r>
      <w:proofErr w:type="spellStart"/>
      <w:r w:rsidR="002B4DA9">
        <w:rPr>
          <w:rFonts w:ascii="Tahoma" w:hAnsi="Tahoma" w:cs="Tahoma"/>
        </w:rPr>
        <w:t>tonsillar</w:t>
      </w:r>
      <w:proofErr w:type="spellEnd"/>
      <w:r w:rsidR="002B4DA9">
        <w:rPr>
          <w:rFonts w:ascii="Tahoma" w:hAnsi="Tahoma" w:cs="Tahoma"/>
        </w:rPr>
        <w:t xml:space="preserve"> ring, a series </w:t>
      </w:r>
      <w:r w:rsidRPr="002B4DA9">
        <w:rPr>
          <w:rFonts w:ascii="Tahoma" w:hAnsi="Tahoma" w:cs="Tahoma"/>
        </w:rPr>
        <w:t xml:space="preserve">of </w:t>
      </w:r>
      <w:proofErr w:type="spellStart"/>
      <w:r w:rsidRPr="002B4DA9">
        <w:rPr>
          <w:rFonts w:ascii="Tahoma" w:hAnsi="Tahoma" w:cs="Tahoma"/>
        </w:rPr>
        <w:t>lymphoepitheli</w:t>
      </w:r>
      <w:r w:rsidR="002B4DA9">
        <w:rPr>
          <w:rFonts w:ascii="Tahoma" w:hAnsi="Tahoma" w:cs="Tahoma"/>
        </w:rPr>
        <w:t>al</w:t>
      </w:r>
      <w:proofErr w:type="spellEnd"/>
      <w:r w:rsidR="002B4DA9">
        <w:rPr>
          <w:rFonts w:ascii="Tahoma" w:hAnsi="Tahoma" w:cs="Tahoma"/>
        </w:rPr>
        <w:t xml:space="preserve"> organs that are important in </w:t>
      </w:r>
      <w:r w:rsidRPr="002B4DA9">
        <w:rPr>
          <w:rFonts w:ascii="Tahoma" w:hAnsi="Tahoma" w:cs="Tahoma"/>
        </w:rPr>
        <w:t xml:space="preserve">the immune response to </w:t>
      </w:r>
      <w:r w:rsidR="002B4DA9">
        <w:rPr>
          <w:rFonts w:ascii="Tahoma" w:hAnsi="Tahoma" w:cs="Tahoma"/>
        </w:rPr>
        <w:t xml:space="preserve">infection. Finally, portions of </w:t>
      </w:r>
      <w:r w:rsidRPr="002B4DA9">
        <w:rPr>
          <w:rFonts w:ascii="Tahoma" w:hAnsi="Tahoma" w:cs="Tahoma"/>
        </w:rPr>
        <w:t xml:space="preserve">the pharynx function </w:t>
      </w:r>
      <w:r w:rsidR="002B4DA9">
        <w:rPr>
          <w:rFonts w:ascii="Tahoma" w:hAnsi="Tahoma" w:cs="Tahoma"/>
        </w:rPr>
        <w:t xml:space="preserve">as a variable resonance chamber </w:t>
      </w:r>
      <w:r w:rsidRPr="002B4DA9">
        <w:rPr>
          <w:rFonts w:ascii="Tahoma" w:hAnsi="Tahoma" w:cs="Tahoma"/>
        </w:rPr>
        <w:t>for modulating vocal sounds.</w:t>
      </w:r>
    </w:p>
    <w:p w:rsidR="005501D0" w:rsidRPr="002B4DA9" w:rsidRDefault="005501D0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i/>
          <w:iCs/>
          <w:u w:val="single"/>
        </w:rPr>
      </w:pPr>
    </w:p>
    <w:p w:rsidR="005501D0" w:rsidRPr="002B4DA9" w:rsidRDefault="005501D0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spellStart"/>
      <w:r w:rsidRPr="002B4DA9">
        <w:rPr>
          <w:rFonts w:ascii="Tahoma" w:hAnsi="Tahoma" w:cs="Tahoma"/>
          <w:b/>
          <w:bCs/>
        </w:rPr>
        <w:t>Nasopharynx</w:t>
      </w:r>
      <w:proofErr w:type="spellEnd"/>
      <w:r w:rsidRPr="002B4DA9">
        <w:rPr>
          <w:rFonts w:ascii="Tahoma" w:hAnsi="Tahoma" w:cs="Tahoma"/>
          <w:b/>
          <w:bCs/>
        </w:rPr>
        <w:t>, Oropharynx,</w:t>
      </w:r>
    </w:p>
    <w:p w:rsidR="005501D0" w:rsidRPr="002B4DA9" w:rsidRDefault="005501D0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  <w:proofErr w:type="gramStart"/>
      <w:r w:rsidRPr="002B4DA9">
        <w:rPr>
          <w:rFonts w:ascii="Tahoma" w:hAnsi="Tahoma" w:cs="Tahoma"/>
          <w:b/>
          <w:bCs/>
        </w:rPr>
        <w:t>and</w:t>
      </w:r>
      <w:proofErr w:type="gramEnd"/>
      <w:r w:rsidRPr="002B4DA9">
        <w:rPr>
          <w:rFonts w:ascii="Tahoma" w:hAnsi="Tahoma" w:cs="Tahoma"/>
          <w:b/>
          <w:bCs/>
        </w:rPr>
        <w:t xml:space="preserve"> </w:t>
      </w:r>
      <w:proofErr w:type="spellStart"/>
      <w:r w:rsidRPr="002B4DA9">
        <w:rPr>
          <w:rFonts w:ascii="Tahoma" w:hAnsi="Tahoma" w:cs="Tahoma"/>
          <w:b/>
          <w:bCs/>
        </w:rPr>
        <w:t>Hypopharynx</w:t>
      </w:r>
      <w:proofErr w:type="spellEnd"/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2B4DA9">
        <w:rPr>
          <w:rFonts w:ascii="Tahoma" w:hAnsi="Tahoma" w:cs="Tahoma"/>
          <w:b/>
          <w:bCs/>
        </w:rPr>
        <w:t>Anatomical Extent</w:t>
      </w:r>
    </w:p>
    <w:p w:rsidR="002B4DA9" w:rsidRDefault="002B4DA9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spellStart"/>
      <w:r w:rsidRPr="002B4DA9">
        <w:rPr>
          <w:rFonts w:ascii="Tahoma" w:hAnsi="Tahoma" w:cs="Tahoma"/>
          <w:b/>
          <w:bCs/>
        </w:rPr>
        <w:t>Nasopharynx</w:t>
      </w:r>
      <w:proofErr w:type="spellEnd"/>
      <w:r w:rsidRPr="002B4DA9">
        <w:rPr>
          <w:rFonts w:ascii="Tahoma" w:hAnsi="Tahoma" w:cs="Tahoma"/>
          <w:b/>
          <w:bCs/>
        </w:rPr>
        <w:t xml:space="preserve">: </w:t>
      </w:r>
      <w:r w:rsidRPr="002B4DA9">
        <w:rPr>
          <w:rFonts w:ascii="Tahoma" w:eastAsia="GulliverRegular" w:hAnsi="Tahoma" w:cs="Tahoma"/>
        </w:rPr>
        <w:t>This high</w:t>
      </w:r>
      <w:r w:rsidR="002B4DA9">
        <w:rPr>
          <w:rFonts w:ascii="Tahoma" w:eastAsia="GulliverRegular" w:hAnsi="Tahoma" w:cs="Tahoma"/>
        </w:rPr>
        <w:t xml:space="preserve">est part of the pharynx extends from the bony skull base to an imaginary horizontal </w:t>
      </w:r>
      <w:r w:rsidRPr="002B4DA9">
        <w:rPr>
          <w:rFonts w:ascii="Tahoma" w:eastAsia="GulliverRegular" w:hAnsi="Tahoma" w:cs="Tahoma"/>
        </w:rPr>
        <w:t xml:space="preserve">line at the level of the </w:t>
      </w:r>
      <w:proofErr w:type="gramStart"/>
      <w:r w:rsidRPr="002B4DA9">
        <w:rPr>
          <w:rFonts w:ascii="Tahoma" w:eastAsia="GulliverRegular" w:hAnsi="Tahoma" w:cs="Tahoma"/>
        </w:rPr>
        <w:t xml:space="preserve">velum </w:t>
      </w:r>
      <w:r w:rsidR="000803DB">
        <w:rPr>
          <w:rFonts w:ascii="Tahoma" w:eastAsia="GulliverRegular" w:hAnsi="Tahoma" w:cs="Tahoma"/>
        </w:rPr>
        <w:t>.</w:t>
      </w:r>
      <w:proofErr w:type="gramEnd"/>
      <w:r w:rsidR="002B4DA9">
        <w:rPr>
          <w:rFonts w:ascii="Tahoma" w:eastAsia="GulliverRegular" w:hAnsi="Tahoma" w:cs="Tahoma"/>
        </w:rPr>
        <w:t xml:space="preserve"> It communicates with the nasal </w:t>
      </w:r>
      <w:r w:rsidRPr="002B4DA9">
        <w:rPr>
          <w:rFonts w:ascii="Tahoma" w:eastAsia="GulliverRegular" w:hAnsi="Tahoma" w:cs="Tahoma"/>
        </w:rPr>
        <w:t xml:space="preserve">cavity </w:t>
      </w:r>
      <w:r w:rsidR="002B4DA9">
        <w:rPr>
          <w:rFonts w:ascii="Tahoma" w:eastAsia="GulliverRegular" w:hAnsi="Tahoma" w:cs="Tahoma"/>
        </w:rPr>
        <w:t xml:space="preserve">via the </w:t>
      </w:r>
      <w:proofErr w:type="spellStart"/>
      <w:r w:rsidR="002B4DA9">
        <w:rPr>
          <w:rFonts w:ascii="Tahoma" w:eastAsia="GulliverRegular" w:hAnsi="Tahoma" w:cs="Tahoma"/>
        </w:rPr>
        <w:t>choanae</w:t>
      </w:r>
      <w:proofErr w:type="spellEnd"/>
      <w:r w:rsidR="002B4DA9">
        <w:rPr>
          <w:rFonts w:ascii="Tahoma" w:eastAsia="GulliverRegular" w:hAnsi="Tahoma" w:cs="Tahoma"/>
        </w:rPr>
        <w:t xml:space="preserve"> and </w:t>
      </w:r>
      <w:r w:rsidRPr="002B4DA9">
        <w:rPr>
          <w:rFonts w:ascii="Tahoma" w:eastAsia="GulliverRegular" w:hAnsi="Tahoma" w:cs="Tahoma"/>
        </w:rPr>
        <w:t>with the middle ear vi</w:t>
      </w:r>
      <w:r w:rsidR="002B4DA9">
        <w:rPr>
          <w:rFonts w:ascii="Tahoma" w:eastAsia="GulliverRegular" w:hAnsi="Tahoma" w:cs="Tahoma"/>
        </w:rPr>
        <w:t xml:space="preserve">a the orifice of the Eustachian tube. The </w:t>
      </w:r>
      <w:proofErr w:type="spellStart"/>
      <w:r w:rsidRPr="002B4DA9">
        <w:rPr>
          <w:rFonts w:ascii="Tahoma" w:eastAsia="GulliverRegular" w:hAnsi="Tahoma" w:cs="Tahoma"/>
        </w:rPr>
        <w:t>nasopharynx</w:t>
      </w:r>
      <w:proofErr w:type="spellEnd"/>
      <w:r w:rsidRPr="002B4DA9">
        <w:rPr>
          <w:rFonts w:ascii="Tahoma" w:eastAsia="GulliverRegular" w:hAnsi="Tahoma" w:cs="Tahoma"/>
        </w:rPr>
        <w:t xml:space="preserve"> is bounded </w:t>
      </w:r>
      <w:r w:rsidRPr="002B4DA9">
        <w:rPr>
          <w:rFonts w:ascii="Tahoma" w:hAnsi="Tahoma" w:cs="Tahoma"/>
        </w:rPr>
        <w:t xml:space="preserve">superiorly </w:t>
      </w:r>
      <w:r w:rsidR="002B4DA9">
        <w:rPr>
          <w:rFonts w:ascii="Tahoma" w:eastAsia="GulliverRegular" w:hAnsi="Tahoma" w:cs="Tahoma"/>
        </w:rPr>
        <w:t xml:space="preserve">by the </w:t>
      </w:r>
      <w:r w:rsidRPr="002B4DA9">
        <w:rPr>
          <w:rFonts w:ascii="Tahoma" w:eastAsia="GulliverRegular" w:hAnsi="Tahoma" w:cs="Tahoma"/>
        </w:rPr>
        <w:t>floor of the sphe</w:t>
      </w:r>
      <w:r w:rsidR="002B4DA9">
        <w:rPr>
          <w:rFonts w:ascii="Tahoma" w:eastAsia="GulliverRegular" w:hAnsi="Tahoma" w:cs="Tahoma"/>
        </w:rPr>
        <w:t xml:space="preserve">noid sinus and pharyngeal roof. </w:t>
      </w:r>
      <w:r w:rsidRPr="002B4DA9">
        <w:rPr>
          <w:rFonts w:ascii="Tahoma" w:eastAsia="GulliverRegular" w:hAnsi="Tahoma" w:cs="Tahoma"/>
        </w:rPr>
        <w:t>A</w:t>
      </w:r>
      <w:r w:rsidR="002B4DA9">
        <w:rPr>
          <w:rFonts w:ascii="Tahoma" w:eastAsia="GulliverRegular" w:hAnsi="Tahoma" w:cs="Tahoma"/>
        </w:rPr>
        <w:t xml:space="preserve">lso </w:t>
      </w:r>
      <w:r w:rsidRPr="002B4DA9">
        <w:rPr>
          <w:rFonts w:ascii="Tahoma" w:eastAsia="GulliverRegular" w:hAnsi="Tahoma" w:cs="Tahoma"/>
        </w:rPr>
        <w:t>in this region is the pharyngeal tonsil</w:t>
      </w:r>
      <w:r w:rsidR="002B4DA9">
        <w:rPr>
          <w:rFonts w:ascii="Tahoma" w:eastAsia="GulliverRegular" w:hAnsi="Tahoma" w:cs="Tahoma"/>
        </w:rPr>
        <w:t xml:space="preserve">, which forms </w:t>
      </w:r>
      <w:r w:rsidR="000803DB">
        <w:rPr>
          <w:rFonts w:ascii="Tahoma" w:eastAsia="GulliverRegular" w:hAnsi="Tahoma" w:cs="Tahoma"/>
        </w:rPr>
        <w:t xml:space="preserve">part of the </w:t>
      </w:r>
      <w:proofErr w:type="spellStart"/>
      <w:r w:rsidR="000803DB">
        <w:rPr>
          <w:rFonts w:ascii="Tahoma" w:eastAsia="GulliverRegular" w:hAnsi="Tahoma" w:cs="Tahoma"/>
        </w:rPr>
        <w:t>tonsillar</w:t>
      </w:r>
      <w:proofErr w:type="spellEnd"/>
      <w:r w:rsidR="000803DB">
        <w:rPr>
          <w:rFonts w:ascii="Tahoma" w:eastAsia="GulliverRegular" w:hAnsi="Tahoma" w:cs="Tahoma"/>
        </w:rPr>
        <w:t xml:space="preserve"> ring .</w:t>
      </w:r>
      <w:r w:rsidRPr="002B4DA9">
        <w:rPr>
          <w:rFonts w:ascii="Tahoma" w:hAnsi="Tahoma" w:cs="Tahoma"/>
          <w:i/>
          <w:iCs/>
        </w:rPr>
        <w:t xml:space="preserve">Medial </w:t>
      </w:r>
      <w:r w:rsidR="002B4DA9">
        <w:rPr>
          <w:rFonts w:ascii="Tahoma" w:eastAsia="GulliverRegular" w:hAnsi="Tahoma" w:cs="Tahoma"/>
        </w:rPr>
        <w:t xml:space="preserve">to the Eustachian </w:t>
      </w:r>
      <w:r w:rsidRPr="002B4DA9">
        <w:rPr>
          <w:rFonts w:ascii="Tahoma" w:eastAsia="GulliverRegular" w:hAnsi="Tahoma" w:cs="Tahoma"/>
        </w:rPr>
        <w:t>tube orifice, the tub</w:t>
      </w:r>
      <w:r w:rsidR="002B4DA9">
        <w:rPr>
          <w:rFonts w:ascii="Tahoma" w:eastAsia="GulliverRegular" w:hAnsi="Tahoma" w:cs="Tahoma"/>
        </w:rPr>
        <w:t xml:space="preserve">al cartilage forms a projecting lip called the </w:t>
      </w:r>
      <w:r w:rsidRPr="002B4DA9">
        <w:rPr>
          <w:rFonts w:ascii="Tahoma" w:eastAsia="GulliverRegular" w:hAnsi="Tahoma" w:cs="Tahoma"/>
        </w:rPr>
        <w:t>torus</w:t>
      </w:r>
      <w:r w:rsidR="002B4DA9">
        <w:rPr>
          <w:rFonts w:ascii="Tahoma" w:eastAsia="GulliverRegular" w:hAnsi="Tahoma" w:cs="Tahoma"/>
        </w:rPr>
        <w:t xml:space="preserve"> </w:t>
      </w:r>
      <w:proofErr w:type="spellStart"/>
      <w:r w:rsidR="002B4DA9">
        <w:rPr>
          <w:rFonts w:ascii="Tahoma" w:eastAsia="GulliverRegular" w:hAnsi="Tahoma" w:cs="Tahoma"/>
        </w:rPr>
        <w:t>tubarius</w:t>
      </w:r>
      <w:proofErr w:type="spellEnd"/>
      <w:r w:rsidR="002B4DA9">
        <w:rPr>
          <w:rFonts w:ascii="Tahoma" w:eastAsia="GulliverRegular" w:hAnsi="Tahoma" w:cs="Tahoma"/>
        </w:rPr>
        <w:t xml:space="preserve">. The concavity behind </w:t>
      </w:r>
      <w:r w:rsidRPr="002B4DA9">
        <w:rPr>
          <w:rFonts w:ascii="Tahoma" w:eastAsia="GulliverRegular" w:hAnsi="Tahoma" w:cs="Tahoma"/>
        </w:rPr>
        <w:t>it is termed the</w:t>
      </w:r>
      <w:r w:rsidR="002B4DA9">
        <w:rPr>
          <w:rFonts w:ascii="Tahoma" w:eastAsia="GulliverRegular" w:hAnsi="Tahoma" w:cs="Tahoma"/>
        </w:rPr>
        <w:t xml:space="preserve"> pharyngeal recess (</w:t>
      </w:r>
      <w:proofErr w:type="spellStart"/>
      <w:r w:rsidR="002B4DA9">
        <w:rPr>
          <w:rFonts w:ascii="Tahoma" w:eastAsia="GulliverRegular" w:hAnsi="Tahoma" w:cs="Tahoma"/>
        </w:rPr>
        <w:t>Rosenmuller</w:t>
      </w:r>
      <w:proofErr w:type="spellEnd"/>
      <w:r w:rsidR="002B4DA9">
        <w:rPr>
          <w:rFonts w:ascii="Tahoma" w:eastAsia="GulliverRegular" w:hAnsi="Tahoma" w:cs="Tahoma"/>
        </w:rPr>
        <w:t xml:space="preserve"> </w:t>
      </w:r>
      <w:r w:rsidR="000803DB">
        <w:rPr>
          <w:rFonts w:ascii="Tahoma" w:eastAsia="GulliverRegular" w:hAnsi="Tahoma" w:cs="Tahoma"/>
        </w:rPr>
        <w:t>fossa</w:t>
      </w:r>
      <w:proofErr w:type="gramStart"/>
      <w:r w:rsidR="000803DB">
        <w:rPr>
          <w:rFonts w:ascii="Tahoma" w:eastAsia="GulliverRegular" w:hAnsi="Tahoma" w:cs="Tahoma"/>
        </w:rPr>
        <w:t xml:space="preserve">) </w:t>
      </w:r>
      <w:r w:rsidR="002B4DA9">
        <w:rPr>
          <w:rFonts w:ascii="Tahoma" w:eastAsia="GulliverRegular" w:hAnsi="Tahoma" w:cs="Tahoma"/>
        </w:rPr>
        <w:t>.</w:t>
      </w:r>
      <w:proofErr w:type="gramEnd"/>
      <w:r w:rsidR="002B4DA9">
        <w:rPr>
          <w:rFonts w:ascii="Tahoma" w:eastAsia="GulliverRegular" w:hAnsi="Tahoma" w:cs="Tahoma"/>
        </w:rPr>
        <w:t xml:space="preserve"> The </w:t>
      </w:r>
      <w:proofErr w:type="spellStart"/>
      <w:r w:rsidR="002B4DA9">
        <w:rPr>
          <w:rFonts w:ascii="Tahoma" w:eastAsia="GulliverRegular" w:hAnsi="Tahoma" w:cs="Tahoma"/>
        </w:rPr>
        <w:t>nasopharynx</w:t>
      </w:r>
      <w:proofErr w:type="spellEnd"/>
      <w:r w:rsidR="002B4DA9">
        <w:rPr>
          <w:rFonts w:ascii="Tahoma" w:eastAsia="GulliverRegular" w:hAnsi="Tahoma" w:cs="Tahoma"/>
        </w:rPr>
        <w:t xml:space="preserve"> is </w:t>
      </w:r>
      <w:r w:rsidRPr="002B4DA9">
        <w:rPr>
          <w:rFonts w:ascii="Tahoma" w:eastAsia="GulliverRegular" w:hAnsi="Tahoma" w:cs="Tahoma"/>
        </w:rPr>
        <w:t xml:space="preserve">bounded </w:t>
      </w:r>
      <w:r w:rsidRPr="002B4DA9">
        <w:rPr>
          <w:rFonts w:ascii="Tahoma" w:hAnsi="Tahoma" w:cs="Tahoma"/>
          <w:i/>
          <w:iCs/>
        </w:rPr>
        <w:t xml:space="preserve">posteriorly </w:t>
      </w:r>
      <w:r w:rsidR="002B4DA9">
        <w:rPr>
          <w:rFonts w:ascii="Tahoma" w:eastAsia="GulliverRegular" w:hAnsi="Tahoma" w:cs="Tahoma"/>
        </w:rPr>
        <w:t xml:space="preserve">by the curve of the first cervical </w:t>
      </w:r>
      <w:r w:rsidRPr="002B4DA9">
        <w:rPr>
          <w:rFonts w:ascii="Tahoma" w:eastAsia="GulliverRegular" w:hAnsi="Tahoma" w:cs="Tahoma"/>
        </w:rPr>
        <w:t>vertebra, with its overlyi</w:t>
      </w:r>
      <w:r w:rsidR="002B4DA9">
        <w:rPr>
          <w:rFonts w:ascii="Tahoma" w:eastAsia="GulliverRegular" w:hAnsi="Tahoma" w:cs="Tahoma"/>
        </w:rPr>
        <w:t xml:space="preserve">ng </w:t>
      </w:r>
      <w:proofErr w:type="spellStart"/>
      <w:r w:rsidR="002B4DA9">
        <w:rPr>
          <w:rFonts w:ascii="Tahoma" w:eastAsia="GulliverRegular" w:hAnsi="Tahoma" w:cs="Tahoma"/>
        </w:rPr>
        <w:t>prevertebral</w:t>
      </w:r>
      <w:proofErr w:type="spellEnd"/>
      <w:r w:rsidR="002B4DA9">
        <w:rPr>
          <w:rFonts w:ascii="Tahoma" w:eastAsia="GulliverRegular" w:hAnsi="Tahoma" w:cs="Tahoma"/>
        </w:rPr>
        <w:t xml:space="preserve"> cervical fascia and </w:t>
      </w:r>
      <w:proofErr w:type="spellStart"/>
      <w:r w:rsidR="002B4DA9">
        <w:rPr>
          <w:rFonts w:ascii="Tahoma" w:eastAsia="GulliverRegular" w:hAnsi="Tahoma" w:cs="Tahoma"/>
        </w:rPr>
        <w:t>prevertebral</w:t>
      </w:r>
      <w:proofErr w:type="spellEnd"/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musculature.</w:t>
      </w:r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hAnsi="Tahoma" w:cs="Tahoma"/>
          <w:b/>
          <w:bCs/>
        </w:rPr>
        <w:t xml:space="preserve">Oropharynx: </w:t>
      </w:r>
      <w:r w:rsidRPr="002B4DA9">
        <w:rPr>
          <w:rFonts w:ascii="Tahoma" w:eastAsia="GulliverRegular" w:hAnsi="Tahoma" w:cs="Tahoma"/>
        </w:rPr>
        <w:t>The o</w:t>
      </w:r>
      <w:r w:rsidR="002B4DA9">
        <w:rPr>
          <w:rFonts w:ascii="Tahoma" w:eastAsia="GulliverRegular" w:hAnsi="Tahoma" w:cs="Tahoma"/>
        </w:rPr>
        <w:t xml:space="preserve">ral cavity communicates via the </w:t>
      </w:r>
      <w:proofErr w:type="spellStart"/>
      <w:r w:rsidR="000803DB">
        <w:rPr>
          <w:rFonts w:ascii="Tahoma" w:eastAsia="GulliverRegular" w:hAnsi="Tahoma" w:cs="Tahoma"/>
        </w:rPr>
        <w:t>faucial</w:t>
      </w:r>
      <w:proofErr w:type="spellEnd"/>
      <w:r w:rsidR="000803DB">
        <w:rPr>
          <w:rFonts w:ascii="Tahoma" w:eastAsia="GulliverRegular" w:hAnsi="Tahoma" w:cs="Tahoma"/>
        </w:rPr>
        <w:t xml:space="preserve"> isthmus </w:t>
      </w:r>
      <w:r w:rsidR="002B4DA9">
        <w:rPr>
          <w:rFonts w:ascii="Tahoma" w:eastAsia="GulliverRegular" w:hAnsi="Tahoma" w:cs="Tahoma"/>
        </w:rPr>
        <w:t xml:space="preserve">with the oropharynx, </w:t>
      </w:r>
      <w:r w:rsidRPr="002B4DA9">
        <w:rPr>
          <w:rFonts w:ascii="Tahoma" w:eastAsia="GulliverRegular" w:hAnsi="Tahoma" w:cs="Tahoma"/>
        </w:rPr>
        <w:t>which extends inferi</w:t>
      </w:r>
      <w:r w:rsidR="002B4DA9">
        <w:rPr>
          <w:rFonts w:ascii="Tahoma" w:eastAsia="GulliverRegular" w:hAnsi="Tahoma" w:cs="Tahoma"/>
        </w:rPr>
        <w:t xml:space="preserve">orly from the lower boundary of </w:t>
      </w: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eastAsia="GulliverRegular" w:hAnsi="Tahoma" w:cs="Tahoma"/>
        </w:rPr>
        <w:t>nasopharynx</w:t>
      </w:r>
      <w:proofErr w:type="spellEnd"/>
      <w:r w:rsidRPr="002B4DA9">
        <w:rPr>
          <w:rFonts w:ascii="Tahoma" w:eastAsia="GulliverRegular" w:hAnsi="Tahoma" w:cs="Tahoma"/>
        </w:rPr>
        <w:t xml:space="preserve"> to the</w:t>
      </w:r>
      <w:r w:rsidR="002B4DA9">
        <w:rPr>
          <w:rFonts w:ascii="Tahoma" w:eastAsia="GulliverRegular" w:hAnsi="Tahoma" w:cs="Tahoma"/>
        </w:rPr>
        <w:t xml:space="preserve"> upper margin of the </w:t>
      </w:r>
      <w:proofErr w:type="gramStart"/>
      <w:r w:rsidR="002B4DA9">
        <w:rPr>
          <w:rFonts w:ascii="Tahoma" w:eastAsia="GulliverRegular" w:hAnsi="Tahoma" w:cs="Tahoma"/>
        </w:rPr>
        <w:t xml:space="preserve">epiglottis </w:t>
      </w:r>
      <w:r w:rsidRPr="002B4DA9">
        <w:rPr>
          <w:rFonts w:ascii="Tahoma" w:eastAsia="GulliverRegular" w:hAnsi="Tahoma" w:cs="Tahoma"/>
        </w:rPr>
        <w:t>.</w:t>
      </w:r>
      <w:proofErr w:type="gramEnd"/>
      <w:r w:rsidRPr="002B4DA9">
        <w:rPr>
          <w:rFonts w:ascii="Tahoma" w:eastAsia="GulliverRegular" w:hAnsi="Tahoma" w:cs="Tahoma"/>
        </w:rPr>
        <w:t xml:space="preserve"> It is b</w:t>
      </w:r>
      <w:r w:rsidR="002B4DA9">
        <w:rPr>
          <w:rFonts w:ascii="Tahoma" w:eastAsia="GulliverRegular" w:hAnsi="Tahoma" w:cs="Tahoma"/>
        </w:rPr>
        <w:t xml:space="preserve">ounded anteriorly by the tongue </w:t>
      </w:r>
      <w:r w:rsidR="000803DB">
        <w:rPr>
          <w:rFonts w:ascii="Tahoma" w:eastAsia="GulliverRegular" w:hAnsi="Tahoma" w:cs="Tahoma"/>
        </w:rPr>
        <w:t xml:space="preserve">base and lingual </w:t>
      </w:r>
      <w:proofErr w:type="gramStart"/>
      <w:r w:rsidR="000803DB">
        <w:rPr>
          <w:rFonts w:ascii="Tahoma" w:eastAsia="GulliverRegular" w:hAnsi="Tahoma" w:cs="Tahoma"/>
        </w:rPr>
        <w:t xml:space="preserve">tonsil </w:t>
      </w:r>
      <w:r w:rsidR="002B4DA9">
        <w:rPr>
          <w:rFonts w:ascii="Tahoma" w:eastAsia="GulliverRegular" w:hAnsi="Tahoma" w:cs="Tahoma"/>
        </w:rPr>
        <w:t xml:space="preserve"> and</w:t>
      </w:r>
      <w:proofErr w:type="gramEnd"/>
      <w:r w:rsidR="002B4DA9">
        <w:rPr>
          <w:rFonts w:ascii="Tahoma" w:eastAsia="GulliverRegular" w:hAnsi="Tahoma" w:cs="Tahoma"/>
        </w:rPr>
        <w:t xml:space="preserve"> posteriorly </w:t>
      </w:r>
      <w:r w:rsidRPr="002B4DA9">
        <w:rPr>
          <w:rFonts w:ascii="Tahoma" w:eastAsia="GulliverRegular" w:hAnsi="Tahoma" w:cs="Tahoma"/>
        </w:rPr>
        <w:t>by the second and thir</w:t>
      </w:r>
      <w:r w:rsidR="002B4DA9">
        <w:rPr>
          <w:rFonts w:ascii="Tahoma" w:eastAsia="GulliverRegular" w:hAnsi="Tahoma" w:cs="Tahoma"/>
        </w:rPr>
        <w:t xml:space="preserve">d cervical vertebrae with their </w:t>
      </w:r>
      <w:proofErr w:type="spellStart"/>
      <w:r w:rsidRPr="002B4DA9">
        <w:rPr>
          <w:rFonts w:ascii="Tahoma" w:eastAsia="GulliverRegular" w:hAnsi="Tahoma" w:cs="Tahoma"/>
        </w:rPr>
        <w:t>prevertebral</w:t>
      </w:r>
      <w:proofErr w:type="spellEnd"/>
      <w:r w:rsidRPr="002B4DA9">
        <w:rPr>
          <w:rFonts w:ascii="Tahoma" w:eastAsia="GulliverRegular" w:hAnsi="Tahoma" w:cs="Tahoma"/>
        </w:rPr>
        <w:t xml:space="preserve"> fascia. It is b</w:t>
      </w:r>
      <w:r w:rsidR="002B4DA9">
        <w:rPr>
          <w:rFonts w:ascii="Tahoma" w:eastAsia="GulliverRegular" w:hAnsi="Tahoma" w:cs="Tahoma"/>
        </w:rPr>
        <w:t xml:space="preserve">ounded laterally by the </w:t>
      </w:r>
      <w:proofErr w:type="spellStart"/>
      <w:r w:rsidR="002B4DA9">
        <w:rPr>
          <w:rFonts w:ascii="Tahoma" w:eastAsia="GulliverRegular" w:hAnsi="Tahoma" w:cs="Tahoma"/>
        </w:rPr>
        <w:t>faucial</w:t>
      </w:r>
      <w:proofErr w:type="spellEnd"/>
      <w:r w:rsidR="002B4DA9">
        <w:rPr>
          <w:rFonts w:ascii="Tahoma" w:eastAsia="GulliverRegular" w:hAnsi="Tahoma" w:cs="Tahoma"/>
        </w:rPr>
        <w:t xml:space="preserve"> </w:t>
      </w:r>
      <w:proofErr w:type="gramStart"/>
      <w:r w:rsidR="000803DB">
        <w:rPr>
          <w:rFonts w:ascii="Tahoma" w:eastAsia="GulliverRegular" w:hAnsi="Tahoma" w:cs="Tahoma"/>
        </w:rPr>
        <w:t xml:space="preserve">pillars </w:t>
      </w:r>
      <w:r w:rsidR="002B4DA9">
        <w:rPr>
          <w:rFonts w:ascii="Tahoma" w:eastAsia="GulliverRegular" w:hAnsi="Tahoma" w:cs="Tahoma"/>
        </w:rPr>
        <w:t>,</w:t>
      </w:r>
      <w:proofErr w:type="gramEnd"/>
      <w:r w:rsidR="002B4DA9">
        <w:rPr>
          <w:rFonts w:ascii="Tahoma" w:eastAsia="GulliverRegular" w:hAnsi="Tahoma" w:cs="Tahoma"/>
        </w:rPr>
        <w:t xml:space="preserve"> which </w:t>
      </w:r>
      <w:r w:rsidRPr="002B4DA9">
        <w:rPr>
          <w:rFonts w:ascii="Tahoma" w:eastAsia="GulliverRegular" w:hAnsi="Tahoma" w:cs="Tahoma"/>
        </w:rPr>
        <w:t>flank the palatine tonsils.</w:t>
      </w:r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spellStart"/>
      <w:r w:rsidRPr="002B4DA9">
        <w:rPr>
          <w:rFonts w:ascii="Tahoma" w:hAnsi="Tahoma" w:cs="Tahoma"/>
          <w:b/>
          <w:bCs/>
        </w:rPr>
        <w:t>Hypopharynx</w:t>
      </w:r>
      <w:proofErr w:type="spellEnd"/>
      <w:r w:rsidRPr="002B4DA9">
        <w:rPr>
          <w:rFonts w:ascii="Tahoma" w:hAnsi="Tahoma" w:cs="Tahoma"/>
          <w:b/>
          <w:bCs/>
        </w:rPr>
        <w:t xml:space="preserve">: </w:t>
      </w:r>
      <w:r w:rsidRPr="002B4DA9">
        <w:rPr>
          <w:rFonts w:ascii="Tahoma" w:eastAsia="GulliverRegular" w:hAnsi="Tahoma" w:cs="Tahoma"/>
        </w:rPr>
        <w:t>The l</w:t>
      </w:r>
      <w:r w:rsidR="002B4DA9">
        <w:rPr>
          <w:rFonts w:ascii="Tahoma" w:eastAsia="GulliverRegular" w:hAnsi="Tahoma" w:cs="Tahoma"/>
        </w:rPr>
        <w:t xml:space="preserve">owest pharyngeal segment is the </w:t>
      </w:r>
      <w:proofErr w:type="spellStart"/>
      <w:r w:rsidRPr="002B4DA9">
        <w:rPr>
          <w:rFonts w:ascii="Tahoma" w:eastAsia="GulliverRegular" w:hAnsi="Tahoma" w:cs="Tahoma"/>
        </w:rPr>
        <w:t>hypopharynx</w:t>
      </w:r>
      <w:proofErr w:type="spellEnd"/>
      <w:r w:rsidRPr="002B4DA9">
        <w:rPr>
          <w:rFonts w:ascii="Tahoma" w:eastAsia="GulliverRegular" w:hAnsi="Tahoma" w:cs="Tahoma"/>
        </w:rPr>
        <w:t>, which e</w:t>
      </w:r>
      <w:r w:rsidR="002B4DA9">
        <w:rPr>
          <w:rFonts w:ascii="Tahoma" w:eastAsia="GulliverRegular" w:hAnsi="Tahoma" w:cs="Tahoma"/>
        </w:rPr>
        <w:t xml:space="preserve">xtends from the superior border </w:t>
      </w:r>
      <w:r w:rsidRPr="002B4DA9">
        <w:rPr>
          <w:rFonts w:ascii="Tahoma" w:eastAsia="GulliverRegular" w:hAnsi="Tahoma" w:cs="Tahoma"/>
        </w:rPr>
        <w:t>of the epiglottis to the</w:t>
      </w:r>
      <w:r w:rsidR="002B4DA9">
        <w:rPr>
          <w:rFonts w:ascii="Tahoma" w:eastAsia="GulliverRegular" w:hAnsi="Tahoma" w:cs="Tahoma"/>
        </w:rPr>
        <w:t xml:space="preserve"> inferior border of the cricoid </w:t>
      </w:r>
      <w:r w:rsidRPr="002B4DA9">
        <w:rPr>
          <w:rFonts w:ascii="Tahoma" w:eastAsia="GulliverRegular" w:hAnsi="Tahoma" w:cs="Tahoma"/>
        </w:rPr>
        <w:t>cart</w:t>
      </w:r>
      <w:r w:rsidR="000803DB">
        <w:rPr>
          <w:rFonts w:ascii="Tahoma" w:eastAsia="GulliverRegular" w:hAnsi="Tahoma" w:cs="Tahoma"/>
        </w:rPr>
        <w:t xml:space="preserve">ilage plate of the </w:t>
      </w:r>
      <w:proofErr w:type="gramStart"/>
      <w:r w:rsidR="000803DB">
        <w:rPr>
          <w:rFonts w:ascii="Tahoma" w:eastAsia="GulliverRegular" w:hAnsi="Tahoma" w:cs="Tahoma"/>
        </w:rPr>
        <w:t xml:space="preserve">larynx </w:t>
      </w:r>
      <w:r w:rsidR="002B4DA9">
        <w:rPr>
          <w:rFonts w:ascii="Tahoma" w:eastAsia="GulliverRegular" w:hAnsi="Tahoma" w:cs="Tahoma"/>
        </w:rPr>
        <w:t>,</w:t>
      </w:r>
      <w:proofErr w:type="gramEnd"/>
      <w:r w:rsidR="002B4DA9">
        <w:rPr>
          <w:rFonts w:ascii="Tahoma" w:eastAsia="GulliverRegular" w:hAnsi="Tahoma" w:cs="Tahoma"/>
        </w:rPr>
        <w:t xml:space="preserve"> where it joins </w:t>
      </w:r>
      <w:r w:rsidRPr="002B4DA9">
        <w:rPr>
          <w:rFonts w:ascii="Tahoma" w:eastAsia="GulliverRegular" w:hAnsi="Tahoma" w:cs="Tahoma"/>
        </w:rPr>
        <w:t xml:space="preserve">with the esophagus. Lying posterior to the </w:t>
      </w:r>
      <w:proofErr w:type="spellStart"/>
      <w:r w:rsidRPr="002B4DA9">
        <w:rPr>
          <w:rFonts w:ascii="Tahoma" w:eastAsia="GulliverRegular" w:hAnsi="Tahoma" w:cs="Tahoma"/>
        </w:rPr>
        <w:t>hypopharynx</w:t>
      </w:r>
      <w:proofErr w:type="spellEnd"/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are</w:t>
      </w:r>
      <w:proofErr w:type="gramEnd"/>
      <w:r w:rsidRPr="002B4DA9">
        <w:rPr>
          <w:rFonts w:ascii="Tahoma" w:eastAsia="GulliverRegular" w:hAnsi="Tahoma" w:cs="Tahoma"/>
        </w:rPr>
        <w:t xml:space="preserve"> the third through sixth cervical vertebrae. Its</w:t>
      </w:r>
      <w:r w:rsidRPr="002B4DA9">
        <w:rPr>
          <w:rFonts w:ascii="Tahoma" w:hAnsi="Tahoma" w:cs="Tahoma"/>
          <w:b/>
          <w:bCs/>
          <w:i/>
          <w:iCs/>
          <w:u w:val="single"/>
        </w:rPr>
        <w:t xml:space="preserve"> </w:t>
      </w:r>
      <w:r w:rsidRPr="002B4DA9">
        <w:rPr>
          <w:rFonts w:ascii="Tahoma" w:eastAsia="GulliverRegular" w:hAnsi="Tahoma" w:cs="Tahoma"/>
        </w:rPr>
        <w:t>anterior wall is fo</w:t>
      </w:r>
      <w:r w:rsidR="002B4DA9">
        <w:rPr>
          <w:rFonts w:ascii="Tahoma" w:eastAsia="GulliverRegular" w:hAnsi="Tahoma" w:cs="Tahoma"/>
        </w:rPr>
        <w:t xml:space="preserve">rmed by the back of the larynx, </w:t>
      </w:r>
      <w:r w:rsidRPr="002B4DA9">
        <w:rPr>
          <w:rFonts w:ascii="Tahoma" w:eastAsia="GulliverRegular" w:hAnsi="Tahoma" w:cs="Tahoma"/>
        </w:rPr>
        <w:t>which protrudes int</w:t>
      </w:r>
      <w:r w:rsidR="002B4DA9">
        <w:rPr>
          <w:rFonts w:ascii="Tahoma" w:eastAsia="GulliverRegular" w:hAnsi="Tahoma" w:cs="Tahoma"/>
        </w:rPr>
        <w:t xml:space="preserve">o the </w:t>
      </w:r>
      <w:proofErr w:type="spellStart"/>
      <w:r w:rsidR="002B4DA9">
        <w:rPr>
          <w:rFonts w:ascii="Tahoma" w:eastAsia="GulliverRegular" w:hAnsi="Tahoma" w:cs="Tahoma"/>
        </w:rPr>
        <w:t>hypopharynx</w:t>
      </w:r>
      <w:proofErr w:type="spellEnd"/>
      <w:r w:rsidR="002B4DA9">
        <w:rPr>
          <w:rFonts w:ascii="Tahoma" w:eastAsia="GulliverRegular" w:hAnsi="Tahoma" w:cs="Tahoma"/>
        </w:rPr>
        <w:t xml:space="preserve"> and forms two lateral mucosal pouches </w:t>
      </w:r>
      <w:r w:rsidRPr="002B4DA9">
        <w:rPr>
          <w:rFonts w:ascii="Tahoma" w:eastAsia="GulliverRegular" w:hAnsi="Tahoma" w:cs="Tahoma"/>
        </w:rPr>
        <w:t>(</w:t>
      </w:r>
      <w:proofErr w:type="spellStart"/>
      <w:r w:rsidR="002B4DA9">
        <w:rPr>
          <w:rFonts w:ascii="Tahoma" w:eastAsia="GulliverRegular" w:hAnsi="Tahoma" w:cs="Tahoma"/>
        </w:rPr>
        <w:t>piriform</w:t>
      </w:r>
      <w:proofErr w:type="spellEnd"/>
      <w:r w:rsidR="002B4DA9">
        <w:rPr>
          <w:rFonts w:ascii="Tahoma" w:eastAsia="GulliverRegular" w:hAnsi="Tahoma" w:cs="Tahoma"/>
        </w:rPr>
        <w:t xml:space="preserve"> sinuses), which rejoin </w:t>
      </w:r>
      <w:r w:rsidRPr="002B4DA9">
        <w:rPr>
          <w:rFonts w:ascii="Tahoma" w:eastAsia="GulliverRegular" w:hAnsi="Tahoma" w:cs="Tahoma"/>
        </w:rPr>
        <w:t>at the level of the esophageal inlet.</w:t>
      </w:r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0803DB" w:rsidRDefault="000803DB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5501D0" w:rsidRPr="002B4DA9" w:rsidRDefault="005501D0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  <w:r w:rsidRPr="002B4DA9">
        <w:rPr>
          <w:rFonts w:ascii="Tahoma" w:eastAsia="GulliverRegular" w:hAnsi="Tahoma" w:cs="Tahoma"/>
          <w:b/>
          <w:bCs/>
        </w:rPr>
        <w:lastRenderedPageBreak/>
        <w:t>Mucosal Lining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mucosa that lines the </w:t>
      </w:r>
      <w:proofErr w:type="spellStart"/>
      <w:r w:rsidRPr="002B4DA9">
        <w:rPr>
          <w:rFonts w:ascii="Tahoma" w:eastAsia="GulliverRegular" w:hAnsi="Tahoma" w:cs="Tahoma"/>
          <w:b/>
          <w:bCs/>
        </w:rPr>
        <w:t>nasopharynx</w:t>
      </w:r>
      <w:proofErr w:type="spellEnd"/>
      <w:r w:rsidRPr="002B4DA9">
        <w:rPr>
          <w:rFonts w:ascii="Tahoma" w:eastAsia="GulliverRegular" w:hAnsi="Tahoma" w:cs="Tahoma"/>
          <w:b/>
          <w:bCs/>
        </w:rPr>
        <w:t xml:space="preserve"> </w:t>
      </w:r>
      <w:r w:rsidR="002B4DA9">
        <w:rPr>
          <w:rFonts w:ascii="Tahoma" w:eastAsia="GulliverRegular" w:hAnsi="Tahoma" w:cs="Tahoma"/>
        </w:rPr>
        <w:t xml:space="preserve">consists of </w:t>
      </w:r>
      <w:r w:rsidRPr="002B4DA9">
        <w:rPr>
          <w:rFonts w:ascii="Tahoma" w:eastAsia="GulliverRegular" w:hAnsi="Tahoma" w:cs="Tahoma"/>
        </w:rPr>
        <w:t xml:space="preserve">several rows of ciliated epithelium. At the </w:t>
      </w:r>
      <w:r w:rsidRPr="002B4DA9">
        <w:rPr>
          <w:rFonts w:ascii="Tahoma" w:eastAsia="GulliverRegular" w:hAnsi="Tahoma" w:cs="Tahoma"/>
          <w:b/>
          <w:bCs/>
        </w:rPr>
        <w:t>oropharynx</w:t>
      </w:r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this gives way to a stra</w:t>
      </w:r>
      <w:r w:rsidR="002B4DA9">
        <w:rPr>
          <w:rFonts w:ascii="Tahoma" w:eastAsia="GulliverRegular" w:hAnsi="Tahoma" w:cs="Tahoma"/>
        </w:rPr>
        <w:t xml:space="preserve">tified, </w:t>
      </w:r>
      <w:proofErr w:type="spellStart"/>
      <w:r w:rsidR="002B4DA9">
        <w:rPr>
          <w:rFonts w:ascii="Tahoma" w:eastAsia="GulliverRegular" w:hAnsi="Tahoma" w:cs="Tahoma"/>
        </w:rPr>
        <w:t>nonkeratinized</w:t>
      </w:r>
      <w:proofErr w:type="spellEnd"/>
      <w:r w:rsidR="002B4DA9">
        <w:rPr>
          <w:rFonts w:ascii="Tahoma" w:eastAsia="GulliverRegular" w:hAnsi="Tahoma" w:cs="Tahoma"/>
        </w:rPr>
        <w:t xml:space="preserve"> squamous </w:t>
      </w:r>
      <w:r w:rsidRPr="002B4DA9">
        <w:rPr>
          <w:rFonts w:ascii="Tahoma" w:eastAsia="GulliverRegular" w:hAnsi="Tahoma" w:cs="Tahoma"/>
        </w:rPr>
        <w:t xml:space="preserve">epithelium, which also lines the </w:t>
      </w:r>
      <w:proofErr w:type="spellStart"/>
      <w:r w:rsidRPr="002B4DA9">
        <w:rPr>
          <w:rFonts w:ascii="Tahoma" w:eastAsia="GulliverRegular" w:hAnsi="Tahoma" w:cs="Tahoma"/>
          <w:b/>
          <w:bCs/>
        </w:rPr>
        <w:t>hypopharynx</w:t>
      </w:r>
      <w:proofErr w:type="spellEnd"/>
      <w:r w:rsidR="002B4DA9">
        <w:rPr>
          <w:rFonts w:ascii="Tahoma" w:eastAsia="GulliverRegular" w:hAnsi="Tahoma" w:cs="Tahoma"/>
        </w:rPr>
        <w:t xml:space="preserve">. </w:t>
      </w:r>
      <w:r w:rsidRPr="002B4DA9">
        <w:rPr>
          <w:rFonts w:ascii="Tahoma" w:eastAsia="GulliverRegular" w:hAnsi="Tahoma" w:cs="Tahoma"/>
          <w:b/>
          <w:bCs/>
        </w:rPr>
        <w:t>Pharyngeal Musculature</w:t>
      </w:r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The muscular bound</w:t>
      </w:r>
      <w:r w:rsidR="002B4DA9">
        <w:rPr>
          <w:rFonts w:ascii="Tahoma" w:eastAsia="GulliverRegular" w:hAnsi="Tahoma" w:cs="Tahoma"/>
        </w:rPr>
        <w:t xml:space="preserve">aries of the pharynx are formed </w:t>
      </w:r>
      <w:r w:rsidRPr="002B4DA9">
        <w:rPr>
          <w:rFonts w:ascii="Tahoma" w:eastAsia="GulliverRegular" w:hAnsi="Tahoma" w:cs="Tahoma"/>
        </w:rPr>
        <w:t xml:space="preserve">by the constrictor </w:t>
      </w:r>
      <w:proofErr w:type="spellStart"/>
      <w:r w:rsidRPr="002B4DA9">
        <w:rPr>
          <w:rFonts w:ascii="Tahoma" w:eastAsia="GulliverRegular" w:hAnsi="Tahoma" w:cs="Tahoma"/>
        </w:rPr>
        <w:t>phar</w:t>
      </w:r>
      <w:r w:rsidR="002B4DA9">
        <w:rPr>
          <w:rFonts w:ascii="Tahoma" w:eastAsia="GulliverRegular" w:hAnsi="Tahoma" w:cs="Tahoma"/>
        </w:rPr>
        <w:t>yngis</w:t>
      </w:r>
      <w:proofErr w:type="spellEnd"/>
      <w:r w:rsidR="002B4DA9">
        <w:rPr>
          <w:rFonts w:ascii="Tahoma" w:eastAsia="GulliverRegular" w:hAnsi="Tahoma" w:cs="Tahoma"/>
        </w:rPr>
        <w:t xml:space="preserve"> muscle group. The highest of these </w:t>
      </w:r>
      <w:r w:rsidRPr="002B4DA9">
        <w:rPr>
          <w:rFonts w:ascii="Tahoma" w:eastAsia="GulliverRegular" w:hAnsi="Tahoma" w:cs="Tahoma"/>
        </w:rPr>
        <w:t xml:space="preserve">muscles, the </w:t>
      </w:r>
      <w:r w:rsidRPr="002B4DA9">
        <w:rPr>
          <w:rFonts w:ascii="Tahoma" w:eastAsia="GulliverRegular" w:hAnsi="Tahoma" w:cs="Tahoma"/>
          <w:i/>
          <w:iCs/>
        </w:rPr>
        <w:t xml:space="preserve">constrictor </w:t>
      </w:r>
      <w:proofErr w:type="spellStart"/>
      <w:r w:rsidRPr="002B4DA9">
        <w:rPr>
          <w:rFonts w:ascii="Tahoma" w:eastAsia="GulliverRegular" w:hAnsi="Tahoma" w:cs="Tahoma"/>
          <w:i/>
          <w:iCs/>
        </w:rPr>
        <w:t>pharyngis</w:t>
      </w:r>
      <w:proofErr w:type="spellEnd"/>
      <w:r w:rsidRPr="002B4DA9">
        <w:rPr>
          <w:rFonts w:ascii="Tahoma" w:eastAsia="GulliverRegular" w:hAnsi="Tahoma" w:cs="Tahoma"/>
          <w:i/>
          <w:iCs/>
        </w:rPr>
        <w:t xml:space="preserve"> superior</w:t>
      </w:r>
      <w:r w:rsidR="002B4DA9">
        <w:rPr>
          <w:rFonts w:ascii="Tahoma" w:eastAsia="GulliverRegular" w:hAnsi="Tahoma" w:cs="Tahoma"/>
        </w:rPr>
        <w:t xml:space="preserve">, </w:t>
      </w:r>
      <w:r w:rsidRPr="002B4DA9">
        <w:rPr>
          <w:rFonts w:ascii="Tahoma" w:eastAsia="GulliverRegular" w:hAnsi="Tahoma" w:cs="Tahoma"/>
        </w:rPr>
        <w:t>begins at the level of</w:t>
      </w:r>
      <w:r w:rsidR="002B4DA9">
        <w:rPr>
          <w:rFonts w:ascii="Tahoma" w:eastAsia="GulliverRegular" w:hAnsi="Tahoma" w:cs="Tahoma"/>
        </w:rPr>
        <w:t xml:space="preserve"> the </w:t>
      </w:r>
      <w:proofErr w:type="spellStart"/>
      <w:r w:rsidR="002B4DA9">
        <w:rPr>
          <w:rFonts w:ascii="Tahoma" w:eastAsia="GulliverRegular" w:hAnsi="Tahoma" w:cs="Tahoma"/>
        </w:rPr>
        <w:t>nasopharynx</w:t>
      </w:r>
      <w:proofErr w:type="spellEnd"/>
      <w:r w:rsidR="002B4DA9">
        <w:rPr>
          <w:rFonts w:ascii="Tahoma" w:eastAsia="GulliverRegular" w:hAnsi="Tahoma" w:cs="Tahoma"/>
        </w:rPr>
        <w:t xml:space="preserve"> just below the </w:t>
      </w:r>
      <w:r w:rsidRPr="002B4DA9">
        <w:rPr>
          <w:rFonts w:ascii="Tahoma" w:eastAsia="GulliverRegular" w:hAnsi="Tahoma" w:cs="Tahoma"/>
        </w:rPr>
        <w:t xml:space="preserve">tough, fibrous </w:t>
      </w:r>
      <w:proofErr w:type="spellStart"/>
      <w:r w:rsidRPr="002B4DA9">
        <w:rPr>
          <w:rFonts w:ascii="Tahoma" w:eastAsia="GulliverRegular" w:hAnsi="Tahoma" w:cs="Tahoma"/>
        </w:rPr>
        <w:t>pharyngob</w:t>
      </w:r>
      <w:r w:rsidR="002B4DA9">
        <w:rPr>
          <w:rFonts w:ascii="Tahoma" w:eastAsia="GulliverRegular" w:hAnsi="Tahoma" w:cs="Tahoma"/>
        </w:rPr>
        <w:t>asilar</w:t>
      </w:r>
      <w:proofErr w:type="spellEnd"/>
      <w:r w:rsidR="002B4DA9">
        <w:rPr>
          <w:rFonts w:ascii="Tahoma" w:eastAsia="GulliverRegular" w:hAnsi="Tahoma" w:cs="Tahoma"/>
        </w:rPr>
        <w:t xml:space="preserve"> fascia, which in turn is </w:t>
      </w:r>
      <w:r w:rsidRPr="002B4DA9">
        <w:rPr>
          <w:rFonts w:ascii="Tahoma" w:eastAsia="GulliverRegular" w:hAnsi="Tahoma" w:cs="Tahoma"/>
        </w:rPr>
        <w:t xml:space="preserve">suspended from the </w:t>
      </w:r>
      <w:r w:rsidR="002B4DA9">
        <w:rPr>
          <w:rFonts w:ascii="Tahoma" w:eastAsia="GulliverRegular" w:hAnsi="Tahoma" w:cs="Tahoma"/>
        </w:rPr>
        <w:t xml:space="preserve">bony skull base. Just below the </w:t>
      </w:r>
      <w:r w:rsidRPr="002B4DA9">
        <w:rPr>
          <w:rFonts w:ascii="Tahoma" w:eastAsia="GulliverRegular" w:hAnsi="Tahoma" w:cs="Tahoma"/>
        </w:rPr>
        <w:t xml:space="preserve">superior constrictor muscle are the overlapping </w:t>
      </w:r>
      <w:r w:rsidRPr="002B4DA9">
        <w:rPr>
          <w:rFonts w:ascii="Tahoma" w:eastAsia="GulliverRegular" w:hAnsi="Tahoma" w:cs="Tahoma"/>
          <w:i/>
          <w:iCs/>
        </w:rPr>
        <w:t>constrictor</w:t>
      </w:r>
      <w:r w:rsidR="002B4DA9">
        <w:rPr>
          <w:rFonts w:ascii="Tahoma" w:eastAsia="GulliverRegular" w:hAnsi="Tahoma" w:cs="Tahoma"/>
        </w:rPr>
        <w:t xml:space="preserve"> </w:t>
      </w:r>
      <w:proofErr w:type="spellStart"/>
      <w:r w:rsidRPr="002B4DA9">
        <w:rPr>
          <w:rFonts w:ascii="Tahoma" w:eastAsia="GulliverRegular" w:hAnsi="Tahoma" w:cs="Tahoma"/>
          <w:i/>
          <w:iCs/>
        </w:rPr>
        <w:t>pharyngis</w:t>
      </w:r>
      <w:proofErr w:type="spellEnd"/>
      <w:r w:rsidRPr="002B4DA9">
        <w:rPr>
          <w:rFonts w:ascii="Tahoma" w:eastAsia="GulliverRegular" w:hAnsi="Tahoma" w:cs="Tahoma"/>
          <w:i/>
          <w:iCs/>
        </w:rPr>
        <w:t xml:space="preserve"> </w:t>
      </w:r>
      <w:proofErr w:type="spellStart"/>
      <w:r w:rsidRPr="002B4DA9">
        <w:rPr>
          <w:rFonts w:ascii="Tahoma" w:eastAsia="GulliverRegular" w:hAnsi="Tahoma" w:cs="Tahoma"/>
          <w:i/>
          <w:iCs/>
        </w:rPr>
        <w:t>medius</w:t>
      </w:r>
      <w:proofErr w:type="spellEnd"/>
      <w:r w:rsidRPr="002B4DA9">
        <w:rPr>
          <w:rFonts w:ascii="Tahoma" w:eastAsia="GulliverRegular" w:hAnsi="Tahoma" w:cs="Tahoma"/>
          <w:i/>
          <w:iCs/>
        </w:rPr>
        <w:t xml:space="preserve"> </w:t>
      </w:r>
      <w:r w:rsidRPr="002B4DA9">
        <w:rPr>
          <w:rFonts w:ascii="Tahoma" w:eastAsia="GulliverRegular" w:hAnsi="Tahoma" w:cs="Tahoma"/>
        </w:rPr>
        <w:t xml:space="preserve">and </w:t>
      </w:r>
      <w:r w:rsidRPr="002B4DA9">
        <w:rPr>
          <w:rFonts w:ascii="Tahoma" w:eastAsia="GulliverRegular" w:hAnsi="Tahoma" w:cs="Tahoma"/>
          <w:i/>
          <w:iCs/>
        </w:rPr>
        <w:t xml:space="preserve">inferior </w:t>
      </w:r>
      <w:r w:rsidR="002B4DA9">
        <w:rPr>
          <w:rFonts w:ascii="Tahoma" w:eastAsia="GulliverRegular" w:hAnsi="Tahoma" w:cs="Tahoma"/>
        </w:rPr>
        <w:t xml:space="preserve">muscles, the latter </w:t>
      </w:r>
      <w:r w:rsidRPr="002B4DA9">
        <w:rPr>
          <w:rFonts w:ascii="Tahoma" w:eastAsia="GulliverRegular" w:hAnsi="Tahoma" w:cs="Tahoma"/>
        </w:rPr>
        <w:t>of which joins distally with the esopha</w:t>
      </w:r>
      <w:r w:rsidR="002B4DA9">
        <w:rPr>
          <w:rFonts w:ascii="Tahoma" w:eastAsia="GulliverRegular" w:hAnsi="Tahoma" w:cs="Tahoma"/>
        </w:rPr>
        <w:t>geal musculature</w:t>
      </w:r>
    </w:p>
    <w:p w:rsidR="002E4016" w:rsidRDefault="005501D0" w:rsidP="002E4016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While most of the cons</w:t>
      </w:r>
      <w:r w:rsidR="002B4DA9">
        <w:rPr>
          <w:rFonts w:ascii="Tahoma" w:eastAsia="GulliverRegular" w:hAnsi="Tahoma" w:cs="Tahoma"/>
        </w:rPr>
        <w:t xml:space="preserve">trictor </w:t>
      </w:r>
      <w:proofErr w:type="spellStart"/>
      <w:r w:rsidR="002B4DA9">
        <w:rPr>
          <w:rFonts w:ascii="Tahoma" w:eastAsia="GulliverRegular" w:hAnsi="Tahoma" w:cs="Tahoma"/>
        </w:rPr>
        <w:t>pharyngis</w:t>
      </w:r>
      <w:proofErr w:type="spellEnd"/>
      <w:r w:rsidR="002B4DA9">
        <w:rPr>
          <w:rFonts w:ascii="Tahoma" w:eastAsia="GulliverRegular" w:hAnsi="Tahoma" w:cs="Tahoma"/>
        </w:rPr>
        <w:t xml:space="preserve"> muscle fibers </w:t>
      </w:r>
      <w:r w:rsidRPr="002B4DA9">
        <w:rPr>
          <w:rFonts w:ascii="Tahoma" w:eastAsia="GulliverRegular" w:hAnsi="Tahoma" w:cs="Tahoma"/>
        </w:rPr>
        <w:t xml:space="preserve">run obliquely, the lowest portions of </w:t>
      </w:r>
    </w:p>
    <w:p w:rsidR="005501D0" w:rsidRPr="002B4DA9" w:rsidRDefault="002B4DA9" w:rsidP="002E4016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>
        <w:rPr>
          <w:rFonts w:ascii="Tahoma" w:eastAsia="GulliverRegular" w:hAnsi="Tahoma" w:cs="Tahoma"/>
        </w:rPr>
        <w:t>anatomical</w:t>
      </w:r>
      <w:proofErr w:type="gramEnd"/>
      <w:r>
        <w:rPr>
          <w:rFonts w:ascii="Tahoma" w:eastAsia="GulliverRegular" w:hAnsi="Tahoma" w:cs="Tahoma"/>
        </w:rPr>
        <w:t xml:space="preserve"> weak spots in the </w:t>
      </w:r>
      <w:r w:rsidR="000803DB">
        <w:rPr>
          <w:rFonts w:ascii="Tahoma" w:eastAsia="GulliverRegular" w:hAnsi="Tahoma" w:cs="Tahoma"/>
        </w:rPr>
        <w:t xml:space="preserve">pharyngeal wall </w:t>
      </w:r>
      <w:r>
        <w:rPr>
          <w:rFonts w:ascii="Tahoma" w:eastAsia="GulliverRegular" w:hAnsi="Tahoma" w:cs="Tahoma"/>
        </w:rPr>
        <w:t xml:space="preserve">. </w:t>
      </w:r>
      <w:r w:rsidR="005501D0" w:rsidRPr="002B4DA9">
        <w:rPr>
          <w:rFonts w:ascii="Tahoma" w:eastAsia="GulliverRegular" w:hAnsi="Tahoma" w:cs="Tahoma"/>
        </w:rPr>
        <w:t>These weak spots are sites of p</w:t>
      </w:r>
      <w:r>
        <w:rPr>
          <w:rFonts w:ascii="Tahoma" w:eastAsia="GulliverRegular" w:hAnsi="Tahoma" w:cs="Tahoma"/>
        </w:rPr>
        <w:t xml:space="preserve">redilection for the development </w:t>
      </w:r>
      <w:r w:rsidR="005501D0" w:rsidRPr="002B4DA9">
        <w:rPr>
          <w:rFonts w:ascii="Tahoma" w:eastAsia="GulliverRegular" w:hAnsi="Tahoma" w:cs="Tahoma"/>
        </w:rPr>
        <w:t xml:space="preserve">of </w:t>
      </w:r>
      <w:proofErr w:type="spellStart"/>
      <w:r w:rsidR="005501D0" w:rsidRPr="002B4DA9">
        <w:rPr>
          <w:rFonts w:ascii="Tahoma" w:eastAsia="GulliverRegular" w:hAnsi="Tahoma" w:cs="Tahoma"/>
        </w:rPr>
        <w:t>pulsion</w:t>
      </w:r>
      <w:proofErr w:type="spellEnd"/>
      <w:r w:rsidR="005501D0" w:rsidRPr="002B4DA9">
        <w:rPr>
          <w:rFonts w:ascii="Tahoma" w:eastAsia="GulliverRegular" w:hAnsi="Tahoma" w:cs="Tahoma"/>
        </w:rPr>
        <w:t xml:space="preserve"> (</w:t>
      </w:r>
      <w:proofErr w:type="spellStart"/>
      <w:r w:rsidR="005501D0" w:rsidRPr="002B4DA9">
        <w:rPr>
          <w:rFonts w:ascii="Tahoma" w:eastAsia="GulliverRegular" w:hAnsi="Tahoma" w:cs="Tahoma"/>
        </w:rPr>
        <w:t>Zenker</w:t>
      </w:r>
      <w:proofErr w:type="spellEnd"/>
      <w:r w:rsidR="005501D0" w:rsidRPr="002B4DA9">
        <w:rPr>
          <w:rFonts w:ascii="Tahoma" w:eastAsia="GulliverRegular" w:hAnsi="Tahoma" w:cs="Tahoma"/>
        </w:rPr>
        <w:t xml:space="preserve">) diverticula in the </w:t>
      </w:r>
      <w:proofErr w:type="spellStart"/>
      <w:r w:rsidR="005501D0" w:rsidRPr="002B4DA9">
        <w:rPr>
          <w:rFonts w:ascii="Tahoma" w:eastAsia="GulliverRegular" w:hAnsi="Tahoma" w:cs="Tahoma"/>
        </w:rPr>
        <w:t>hypopharynx</w:t>
      </w:r>
      <w:proofErr w:type="spellEnd"/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Three additional pairs of e</w:t>
      </w:r>
      <w:r w:rsidR="002B4DA9">
        <w:rPr>
          <w:rFonts w:ascii="Tahoma" w:eastAsia="GulliverRegular" w:hAnsi="Tahoma" w:cs="Tahoma"/>
        </w:rPr>
        <w:t xml:space="preserve">xternal muscles are distributed </w:t>
      </w:r>
      <w:r w:rsidRPr="002B4DA9">
        <w:rPr>
          <w:rFonts w:ascii="Tahoma" w:eastAsia="GulliverRegular" w:hAnsi="Tahoma" w:cs="Tahoma"/>
        </w:rPr>
        <w:t>to the pharyngeal</w:t>
      </w:r>
      <w:r w:rsidR="002B4DA9">
        <w:rPr>
          <w:rFonts w:ascii="Tahoma" w:eastAsia="GulliverRegular" w:hAnsi="Tahoma" w:cs="Tahoma"/>
        </w:rPr>
        <w:t xml:space="preserve"> wall and assist in controlling </w:t>
      </w:r>
      <w:r w:rsidRPr="002B4DA9">
        <w:rPr>
          <w:rFonts w:ascii="Tahoma" w:eastAsia="GulliverRegular" w:hAnsi="Tahoma" w:cs="Tahoma"/>
        </w:rPr>
        <w:t>vertical movements of th</w:t>
      </w:r>
      <w:r w:rsidR="002B4DA9">
        <w:rPr>
          <w:rFonts w:ascii="Tahoma" w:eastAsia="GulliverRegular" w:hAnsi="Tahoma" w:cs="Tahoma"/>
        </w:rPr>
        <w:t xml:space="preserve">e pharynx: the </w:t>
      </w:r>
      <w:proofErr w:type="spellStart"/>
      <w:r w:rsidR="002B4DA9">
        <w:rPr>
          <w:rFonts w:ascii="Tahoma" w:eastAsia="GulliverRegular" w:hAnsi="Tahoma" w:cs="Tahoma"/>
        </w:rPr>
        <w:t>stylopharyngeus</w:t>
      </w:r>
      <w:proofErr w:type="spellEnd"/>
      <w:r w:rsidR="002B4DA9">
        <w:rPr>
          <w:rFonts w:ascii="Tahoma" w:eastAsia="GulliverRegular" w:hAnsi="Tahoma" w:cs="Tahoma"/>
        </w:rPr>
        <w:t xml:space="preserve">, the </w:t>
      </w:r>
      <w:proofErr w:type="spellStart"/>
      <w:r w:rsidRPr="002B4DA9">
        <w:rPr>
          <w:rFonts w:ascii="Tahoma" w:eastAsia="GulliverRegular" w:hAnsi="Tahoma" w:cs="Tahoma"/>
        </w:rPr>
        <w:t>salpingopharyngeus</w:t>
      </w:r>
      <w:proofErr w:type="spellEnd"/>
      <w:r w:rsidRPr="002B4DA9">
        <w:rPr>
          <w:rFonts w:ascii="Tahoma" w:eastAsia="GulliverRegular" w:hAnsi="Tahoma" w:cs="Tahoma"/>
        </w:rPr>
        <w:t xml:space="preserve">, and the </w:t>
      </w:r>
      <w:proofErr w:type="spellStart"/>
      <w:r w:rsidRPr="002B4DA9">
        <w:rPr>
          <w:rFonts w:ascii="Tahoma" w:eastAsia="GulliverRegular" w:hAnsi="Tahoma" w:cs="Tahoma"/>
        </w:rPr>
        <w:t>palatopharyngeus</w:t>
      </w:r>
      <w:proofErr w:type="spellEnd"/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2B4DA9">
        <w:rPr>
          <w:rFonts w:ascii="Tahoma" w:hAnsi="Tahoma" w:cs="Tahoma"/>
          <w:b/>
          <w:bCs/>
        </w:rPr>
        <w:t>Neurovascular Supply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pharynx receives its </w:t>
      </w:r>
      <w:r w:rsidRPr="002B4DA9">
        <w:rPr>
          <w:rFonts w:ascii="Tahoma" w:hAnsi="Tahoma" w:cs="Tahoma"/>
          <w:i/>
          <w:iCs/>
        </w:rPr>
        <w:t xml:space="preserve">blood supply </w:t>
      </w:r>
      <w:r w:rsidR="002B4DA9">
        <w:rPr>
          <w:rFonts w:ascii="Tahoma" w:eastAsia="GulliverRegular" w:hAnsi="Tahoma" w:cs="Tahoma"/>
        </w:rPr>
        <w:t xml:space="preserve">from the territory </w:t>
      </w:r>
      <w:r w:rsidRPr="002B4DA9">
        <w:rPr>
          <w:rFonts w:ascii="Tahoma" w:eastAsia="GulliverRegular" w:hAnsi="Tahoma" w:cs="Tahoma"/>
        </w:rPr>
        <w:t>of the external carotid</w:t>
      </w:r>
      <w:r w:rsidR="002B4DA9">
        <w:rPr>
          <w:rFonts w:ascii="Tahoma" w:eastAsia="GulliverRegular" w:hAnsi="Tahoma" w:cs="Tahoma"/>
        </w:rPr>
        <w:t xml:space="preserve"> artery (branches of the facial </w:t>
      </w:r>
      <w:r w:rsidRPr="002B4DA9">
        <w:rPr>
          <w:rFonts w:ascii="Tahoma" w:eastAsia="GulliverRegular" w:hAnsi="Tahoma" w:cs="Tahoma"/>
        </w:rPr>
        <w:t>artery, maxillary artery, asc</w:t>
      </w:r>
      <w:r w:rsidR="002B4DA9">
        <w:rPr>
          <w:rFonts w:ascii="Tahoma" w:eastAsia="GulliverRegular" w:hAnsi="Tahoma" w:cs="Tahoma"/>
        </w:rPr>
        <w:t xml:space="preserve">ending pharyngeal artery, </w:t>
      </w:r>
      <w:r w:rsidRPr="002B4DA9">
        <w:rPr>
          <w:rFonts w:ascii="Tahoma" w:eastAsia="GulliverRegular" w:hAnsi="Tahoma" w:cs="Tahoma"/>
        </w:rPr>
        <w:t>lingual artery, and supe</w:t>
      </w:r>
      <w:r w:rsidR="002B4DA9">
        <w:rPr>
          <w:rFonts w:ascii="Tahoma" w:eastAsia="GulliverRegular" w:hAnsi="Tahoma" w:cs="Tahoma"/>
        </w:rPr>
        <w:t xml:space="preserve">rior thyroid artery). The veins </w:t>
      </w:r>
      <w:r w:rsidRPr="002B4DA9">
        <w:rPr>
          <w:rFonts w:ascii="Tahoma" w:eastAsia="GulliverRegular" w:hAnsi="Tahoma" w:cs="Tahoma"/>
        </w:rPr>
        <w:t>of the pharynx drain into the internal jugular vein.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</w:t>
      </w:r>
      <w:r w:rsidRPr="002B4DA9">
        <w:rPr>
          <w:rFonts w:ascii="Tahoma" w:hAnsi="Tahoma" w:cs="Tahoma"/>
          <w:i/>
          <w:iCs/>
        </w:rPr>
        <w:t xml:space="preserve">lymphatic drainage </w:t>
      </w:r>
      <w:r w:rsidR="002B4DA9">
        <w:rPr>
          <w:rFonts w:ascii="Tahoma" w:eastAsia="GulliverRegular" w:hAnsi="Tahoma" w:cs="Tahoma"/>
        </w:rPr>
        <w:t xml:space="preserve">of the upper portions of the </w:t>
      </w:r>
      <w:r w:rsidRPr="002B4DA9">
        <w:rPr>
          <w:rFonts w:ascii="Tahoma" w:eastAsia="GulliverRegular" w:hAnsi="Tahoma" w:cs="Tahoma"/>
        </w:rPr>
        <w:t>pharynx is through t</w:t>
      </w:r>
      <w:r w:rsidR="002B4DA9">
        <w:rPr>
          <w:rFonts w:ascii="Tahoma" w:eastAsia="GulliverRegular" w:hAnsi="Tahoma" w:cs="Tahoma"/>
        </w:rPr>
        <w:t xml:space="preserve">he retropharyngeal lymph nodes, </w:t>
      </w:r>
      <w:r w:rsidRPr="002B4DA9">
        <w:rPr>
          <w:rFonts w:ascii="Tahoma" w:eastAsia="GulliverRegular" w:hAnsi="Tahoma" w:cs="Tahoma"/>
        </w:rPr>
        <w:t>while the lower porti</w:t>
      </w:r>
      <w:r w:rsidR="002B4DA9">
        <w:rPr>
          <w:rFonts w:ascii="Tahoma" w:eastAsia="GulliverRegular" w:hAnsi="Tahoma" w:cs="Tahoma"/>
        </w:rPr>
        <w:t xml:space="preserve">ons drain to the </w:t>
      </w:r>
      <w:proofErr w:type="spellStart"/>
      <w:r w:rsidR="002B4DA9">
        <w:rPr>
          <w:rFonts w:ascii="Tahoma" w:eastAsia="GulliverRegular" w:hAnsi="Tahoma" w:cs="Tahoma"/>
        </w:rPr>
        <w:t>parapharyngeal</w:t>
      </w:r>
      <w:proofErr w:type="spellEnd"/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or deep cervical nodes.</w:t>
      </w:r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hAnsi="Tahoma" w:cs="Tahoma"/>
          <w:b/>
          <w:bCs/>
        </w:rPr>
        <w:t>Nerve supply:</w:t>
      </w:r>
      <w:r w:rsidRPr="002B4DA9">
        <w:rPr>
          <w:rFonts w:ascii="Tahoma" w:hAnsi="Tahoma" w:cs="Tahoma"/>
          <w:i/>
          <w:iCs/>
        </w:rPr>
        <w:t xml:space="preserve"> </w:t>
      </w:r>
      <w:r w:rsidRPr="002B4DA9">
        <w:rPr>
          <w:rFonts w:ascii="Tahoma" w:eastAsia="GulliverRegular" w:hAnsi="Tahoma" w:cs="Tahoma"/>
        </w:rPr>
        <w:t>The mu</w:t>
      </w:r>
      <w:r w:rsidR="002B4DA9">
        <w:rPr>
          <w:rFonts w:ascii="Tahoma" w:eastAsia="GulliverRegular" w:hAnsi="Tahoma" w:cs="Tahoma"/>
        </w:rPr>
        <w:t xml:space="preserve">scles and mucosa of the pharynx </w:t>
      </w:r>
      <w:r w:rsidRPr="002B4DA9">
        <w:rPr>
          <w:rFonts w:ascii="Tahoma" w:eastAsia="GulliverRegular" w:hAnsi="Tahoma" w:cs="Tahoma"/>
        </w:rPr>
        <w:t>receive their motor a</w:t>
      </w:r>
      <w:r w:rsidR="002B4DA9">
        <w:rPr>
          <w:rFonts w:ascii="Tahoma" w:eastAsia="GulliverRegular" w:hAnsi="Tahoma" w:cs="Tahoma"/>
        </w:rPr>
        <w:t xml:space="preserve">nd sensory innervation from the </w:t>
      </w:r>
      <w:r w:rsidRPr="002B4DA9">
        <w:rPr>
          <w:rFonts w:ascii="Tahoma" w:eastAsia="GulliverRegular" w:hAnsi="Tahoma" w:cs="Tahoma"/>
        </w:rPr>
        <w:t>pharyngeal plexus, whi</w:t>
      </w:r>
      <w:r w:rsidR="002B4DA9">
        <w:rPr>
          <w:rFonts w:ascii="Tahoma" w:eastAsia="GulliverRegular" w:hAnsi="Tahoma" w:cs="Tahoma"/>
        </w:rPr>
        <w:t xml:space="preserve">ch in turn receives fibers from </w:t>
      </w:r>
      <w:r w:rsidRPr="002B4DA9">
        <w:rPr>
          <w:rFonts w:ascii="Tahoma" w:eastAsia="GulliverRegular" w:hAnsi="Tahoma" w:cs="Tahoma"/>
        </w:rPr>
        <w:t xml:space="preserve">the glossopharyngeal and </w:t>
      </w:r>
      <w:proofErr w:type="spellStart"/>
      <w:r w:rsidR="002B4DA9">
        <w:rPr>
          <w:rFonts w:ascii="Tahoma" w:eastAsia="GulliverRegular" w:hAnsi="Tahoma" w:cs="Tahoma"/>
        </w:rPr>
        <w:t>vagus</w:t>
      </w:r>
      <w:proofErr w:type="spellEnd"/>
      <w:r w:rsidR="002B4DA9">
        <w:rPr>
          <w:rFonts w:ascii="Tahoma" w:eastAsia="GulliverRegular" w:hAnsi="Tahoma" w:cs="Tahoma"/>
        </w:rPr>
        <w:t xml:space="preserve"> nerves. The plexus itself </w:t>
      </w:r>
      <w:r w:rsidRPr="002B4DA9">
        <w:rPr>
          <w:rFonts w:ascii="Tahoma" w:eastAsia="GulliverRegular" w:hAnsi="Tahoma" w:cs="Tahoma"/>
        </w:rPr>
        <w:t xml:space="preserve">is located on the </w:t>
      </w:r>
      <w:r w:rsidR="002B4DA9">
        <w:rPr>
          <w:rFonts w:ascii="Tahoma" w:eastAsia="GulliverRegular" w:hAnsi="Tahoma" w:cs="Tahoma"/>
        </w:rPr>
        <w:t xml:space="preserve">outer aspect of the constrictor </w:t>
      </w:r>
      <w:proofErr w:type="spellStart"/>
      <w:r w:rsidRPr="002B4DA9">
        <w:rPr>
          <w:rFonts w:ascii="Tahoma" w:eastAsia="GulliverRegular" w:hAnsi="Tahoma" w:cs="Tahoma"/>
        </w:rPr>
        <w:t>pharyngis</w:t>
      </w:r>
      <w:proofErr w:type="spellEnd"/>
      <w:r w:rsidRPr="002B4DA9">
        <w:rPr>
          <w:rFonts w:ascii="Tahoma" w:eastAsia="GulliverRegular" w:hAnsi="Tahoma" w:cs="Tahoma"/>
        </w:rPr>
        <w:t xml:space="preserve"> </w:t>
      </w:r>
      <w:proofErr w:type="spellStart"/>
      <w:r w:rsidRPr="002B4DA9">
        <w:rPr>
          <w:rFonts w:ascii="Tahoma" w:eastAsia="GulliverRegular" w:hAnsi="Tahoma" w:cs="Tahoma"/>
        </w:rPr>
        <w:t>medius</w:t>
      </w:r>
      <w:proofErr w:type="spellEnd"/>
      <w:r w:rsidRPr="002B4DA9">
        <w:rPr>
          <w:rFonts w:ascii="Tahoma" w:eastAsia="GulliverRegular" w:hAnsi="Tahoma" w:cs="Tahoma"/>
        </w:rPr>
        <w:t xml:space="preserve"> muscle.</w:t>
      </w:r>
    </w:p>
    <w:p w:rsidR="002B4DA9" w:rsidRDefault="002B4DA9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spellStart"/>
      <w:r w:rsidRPr="002B4DA9">
        <w:rPr>
          <w:rFonts w:ascii="Tahoma" w:hAnsi="Tahoma" w:cs="Tahoma"/>
          <w:b/>
          <w:bCs/>
        </w:rPr>
        <w:t>Parapharyngeal</w:t>
      </w:r>
      <w:proofErr w:type="spellEnd"/>
      <w:r w:rsidRPr="002B4DA9">
        <w:rPr>
          <w:rFonts w:ascii="Tahoma" w:hAnsi="Tahoma" w:cs="Tahoma"/>
          <w:b/>
          <w:bCs/>
        </w:rPr>
        <w:t xml:space="preserve"> Space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eastAsia="GulliverRegular" w:hAnsi="Tahoma" w:cs="Tahoma"/>
        </w:rPr>
        <w:t>parapharyngeal</w:t>
      </w:r>
      <w:proofErr w:type="spellEnd"/>
      <w:r w:rsidRPr="002B4DA9">
        <w:rPr>
          <w:rFonts w:ascii="Tahoma" w:eastAsia="GulliverRegular" w:hAnsi="Tahoma" w:cs="Tahoma"/>
        </w:rPr>
        <w:t xml:space="preserve"> space e</w:t>
      </w:r>
      <w:r w:rsidR="002B4DA9">
        <w:rPr>
          <w:rFonts w:ascii="Tahoma" w:eastAsia="GulliverRegular" w:hAnsi="Tahoma" w:cs="Tahoma"/>
        </w:rPr>
        <w:t xml:space="preserve">ncompasses an </w:t>
      </w:r>
      <w:proofErr w:type="spellStart"/>
      <w:r w:rsidR="002B4DA9">
        <w:rPr>
          <w:rFonts w:ascii="Tahoma" w:eastAsia="GulliverRegular" w:hAnsi="Tahoma" w:cs="Tahoma"/>
        </w:rPr>
        <w:t>anatomicallywell</w:t>
      </w:r>
      <w:proofErr w:type="spellEnd"/>
      <w:r w:rsidR="002B4DA9">
        <w:rPr>
          <w:rFonts w:ascii="Tahoma" w:eastAsia="GulliverRegular" w:hAnsi="Tahoma" w:cs="Tahoma"/>
        </w:rPr>
        <w:t xml:space="preserve">- </w:t>
      </w:r>
      <w:r w:rsidRPr="002B4DA9">
        <w:rPr>
          <w:rFonts w:ascii="Tahoma" w:eastAsia="GulliverRegular" w:hAnsi="Tahoma" w:cs="Tahoma"/>
        </w:rPr>
        <w:t>defined regio</w:t>
      </w:r>
      <w:r w:rsidR="002B4DA9">
        <w:rPr>
          <w:rFonts w:ascii="Tahoma" w:eastAsia="GulliverRegular" w:hAnsi="Tahoma" w:cs="Tahoma"/>
        </w:rPr>
        <w:t xml:space="preserve">n with the shape of an inverted </w:t>
      </w:r>
      <w:r w:rsidRPr="002B4DA9">
        <w:rPr>
          <w:rFonts w:ascii="Tahoma" w:eastAsia="GulliverRegular" w:hAnsi="Tahoma" w:cs="Tahoma"/>
        </w:rPr>
        <w:t>pyramid whose base is</w:t>
      </w:r>
      <w:r w:rsidR="002B4DA9">
        <w:rPr>
          <w:rFonts w:ascii="Tahoma" w:eastAsia="GulliverRegular" w:hAnsi="Tahoma" w:cs="Tahoma"/>
        </w:rPr>
        <w:t xml:space="preserve"> formed by the inferior surface of the petrous bone and whose apex is at the lesser horn of the hyoid bone. </w:t>
      </w: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eastAsia="GulliverRegular" w:hAnsi="Tahoma" w:cs="Tahoma"/>
        </w:rPr>
        <w:t>parapharyngeal</w:t>
      </w:r>
      <w:proofErr w:type="spellEnd"/>
      <w:r w:rsidRPr="002B4DA9">
        <w:rPr>
          <w:rFonts w:ascii="Tahoma" w:eastAsia="GulliverRegular" w:hAnsi="Tahoma" w:cs="Tahoma"/>
        </w:rPr>
        <w:t xml:space="preserve"> spa</w:t>
      </w:r>
      <w:r w:rsidR="002B4DA9">
        <w:rPr>
          <w:rFonts w:ascii="Tahoma" w:eastAsia="GulliverRegular" w:hAnsi="Tahoma" w:cs="Tahoma"/>
        </w:rPr>
        <w:t xml:space="preserve">ce is divided anatomically into </w:t>
      </w:r>
      <w:r w:rsidRPr="002B4DA9">
        <w:rPr>
          <w:rFonts w:ascii="Tahoma" w:eastAsia="GulliverRegular" w:hAnsi="Tahoma" w:cs="Tahoma"/>
        </w:rPr>
        <w:t xml:space="preserve">two parts, the retropharyngeal space and the </w:t>
      </w:r>
      <w:r w:rsidRPr="002B4DA9">
        <w:rPr>
          <w:rFonts w:ascii="Tahoma" w:hAnsi="Tahoma" w:cs="Tahoma"/>
          <w:b/>
          <w:bCs/>
        </w:rPr>
        <w:t>lateral</w:t>
      </w:r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hAnsi="Tahoma" w:cs="Tahoma"/>
          <w:b/>
          <w:bCs/>
        </w:rPr>
        <w:t>pharyngeal space</w:t>
      </w:r>
      <w:r w:rsidRPr="002B4DA9">
        <w:rPr>
          <w:rFonts w:ascii="Tahoma" w:eastAsia="GulliverRegular" w:hAnsi="Tahoma" w:cs="Tahoma"/>
        </w:rPr>
        <w:t xml:space="preserve">. The </w:t>
      </w:r>
      <w:r w:rsidR="002B4DA9">
        <w:rPr>
          <w:rFonts w:ascii="Tahoma" w:eastAsia="GulliverRegular" w:hAnsi="Tahoma" w:cs="Tahoma"/>
        </w:rPr>
        <w:t xml:space="preserve">latter in turn is subdivided by </w:t>
      </w:r>
      <w:r w:rsidRPr="002B4DA9">
        <w:rPr>
          <w:rFonts w:ascii="Tahoma" w:eastAsia="GulliverRegular" w:hAnsi="Tahoma" w:cs="Tahoma"/>
        </w:rPr>
        <w:t>the common connective-tissue sheath of the muscles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arising</w:t>
      </w:r>
      <w:proofErr w:type="gramEnd"/>
      <w:r w:rsidRPr="002B4DA9">
        <w:rPr>
          <w:rFonts w:ascii="Tahoma" w:eastAsia="GulliverRegular" w:hAnsi="Tahoma" w:cs="Tahoma"/>
        </w:rPr>
        <w:t xml:space="preserve"> from the </w:t>
      </w:r>
      <w:proofErr w:type="spellStart"/>
      <w:r w:rsidRPr="002B4DA9">
        <w:rPr>
          <w:rFonts w:ascii="Tahoma" w:eastAsia="GulliverRegular" w:hAnsi="Tahoma" w:cs="Tahoma"/>
        </w:rPr>
        <w:t>styl</w:t>
      </w:r>
      <w:r w:rsidR="002B4DA9">
        <w:rPr>
          <w:rFonts w:ascii="Tahoma" w:eastAsia="GulliverRegular" w:hAnsi="Tahoma" w:cs="Tahoma"/>
        </w:rPr>
        <w:t>ohyoid</w:t>
      </w:r>
      <w:proofErr w:type="spellEnd"/>
      <w:r w:rsidR="002B4DA9">
        <w:rPr>
          <w:rFonts w:ascii="Tahoma" w:eastAsia="GulliverRegular" w:hAnsi="Tahoma" w:cs="Tahoma"/>
        </w:rPr>
        <w:t xml:space="preserve"> process (</w:t>
      </w:r>
      <w:proofErr w:type="spellStart"/>
      <w:r w:rsidR="002B4DA9">
        <w:rPr>
          <w:rFonts w:ascii="Tahoma" w:eastAsia="GulliverRegular" w:hAnsi="Tahoma" w:cs="Tahoma"/>
        </w:rPr>
        <w:t>stylopharyngeal</w:t>
      </w:r>
      <w:proofErr w:type="spellEnd"/>
      <w:r w:rsidR="002B4DA9">
        <w:rPr>
          <w:rFonts w:ascii="Tahoma" w:eastAsia="GulliverRegular" w:hAnsi="Tahoma" w:cs="Tahoma"/>
        </w:rPr>
        <w:t xml:space="preserve"> </w:t>
      </w:r>
      <w:proofErr w:type="spellStart"/>
      <w:r w:rsidRPr="002B4DA9">
        <w:rPr>
          <w:rFonts w:ascii="Tahoma" w:eastAsia="GulliverRegular" w:hAnsi="Tahoma" w:cs="Tahoma"/>
        </w:rPr>
        <w:t>aponeurosis</w:t>
      </w:r>
      <w:proofErr w:type="spellEnd"/>
      <w:r w:rsidRPr="002B4DA9">
        <w:rPr>
          <w:rFonts w:ascii="Tahoma" w:eastAsia="GulliverRegular" w:hAnsi="Tahoma" w:cs="Tahoma"/>
        </w:rPr>
        <w:t xml:space="preserve">) into a </w:t>
      </w:r>
      <w:proofErr w:type="spellStart"/>
      <w:r w:rsidRPr="002B4DA9">
        <w:rPr>
          <w:rFonts w:ascii="Tahoma" w:eastAsia="GulliverRegular" w:hAnsi="Tahoma" w:cs="Tahoma"/>
        </w:rPr>
        <w:t>prestyloid</w:t>
      </w:r>
      <w:proofErr w:type="spellEnd"/>
      <w:r w:rsidRPr="002B4DA9">
        <w:rPr>
          <w:rFonts w:ascii="Tahoma" w:eastAsia="GulliverRegular" w:hAnsi="Tahoma" w:cs="Tahoma"/>
        </w:rPr>
        <w:t xml:space="preserve"> and a </w:t>
      </w:r>
      <w:proofErr w:type="spellStart"/>
      <w:r w:rsidRPr="002B4DA9">
        <w:rPr>
          <w:rFonts w:ascii="Tahoma" w:eastAsia="GulliverRegular" w:hAnsi="Tahoma" w:cs="Tahoma"/>
        </w:rPr>
        <w:t>retrostyloid</w:t>
      </w:r>
      <w:proofErr w:type="spellEnd"/>
      <w:r w:rsidRPr="002B4DA9">
        <w:rPr>
          <w:rFonts w:ascii="Tahoma" w:eastAsia="GulliverRegular" w:hAnsi="Tahoma" w:cs="Tahoma"/>
        </w:rPr>
        <w:t xml:space="preserve"> part.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hAnsi="Tahoma" w:cs="Tahoma"/>
          <w:i/>
          <w:iCs/>
        </w:rPr>
        <w:t>prestyloid</w:t>
      </w:r>
      <w:proofErr w:type="spellEnd"/>
      <w:r w:rsidRPr="002B4DA9">
        <w:rPr>
          <w:rFonts w:ascii="Tahoma" w:hAnsi="Tahoma" w:cs="Tahoma"/>
          <w:i/>
          <w:iCs/>
        </w:rPr>
        <w:t xml:space="preserve"> part </w:t>
      </w:r>
      <w:r w:rsidR="002B4DA9">
        <w:rPr>
          <w:rFonts w:ascii="Tahoma" w:eastAsia="GulliverRegular" w:hAnsi="Tahoma" w:cs="Tahoma"/>
        </w:rPr>
        <w:t xml:space="preserve">communicates with the parotid </w:t>
      </w:r>
      <w:r w:rsidRPr="002B4DA9">
        <w:rPr>
          <w:rFonts w:ascii="Tahoma" w:eastAsia="GulliverRegular" w:hAnsi="Tahoma" w:cs="Tahoma"/>
        </w:rPr>
        <w:t>compartment. It contains t</w:t>
      </w:r>
      <w:r w:rsidR="002B4DA9">
        <w:rPr>
          <w:rFonts w:ascii="Tahoma" w:eastAsia="GulliverRegular" w:hAnsi="Tahoma" w:cs="Tahoma"/>
        </w:rPr>
        <w:t xml:space="preserve">he lateral and medial </w:t>
      </w:r>
      <w:proofErr w:type="spellStart"/>
      <w:r w:rsidR="002B4DA9">
        <w:rPr>
          <w:rFonts w:ascii="Tahoma" w:eastAsia="GulliverRegular" w:hAnsi="Tahoma" w:cs="Tahoma"/>
        </w:rPr>
        <w:t>pterygoid</w:t>
      </w:r>
      <w:proofErr w:type="spellEnd"/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muscles, lingual nerve</w:t>
      </w:r>
      <w:r w:rsidR="002B4DA9">
        <w:rPr>
          <w:rFonts w:ascii="Tahoma" w:eastAsia="GulliverRegular" w:hAnsi="Tahoma" w:cs="Tahoma"/>
        </w:rPr>
        <w:t xml:space="preserve">, optic ganglion, and maxillary </w:t>
      </w:r>
      <w:r w:rsidRPr="002B4DA9">
        <w:rPr>
          <w:rFonts w:ascii="Tahoma" w:eastAsia="GulliverRegular" w:hAnsi="Tahoma" w:cs="Tahoma"/>
        </w:rPr>
        <w:t>artery. Its lower p</w:t>
      </w:r>
      <w:r w:rsidR="002B4DA9">
        <w:rPr>
          <w:rFonts w:ascii="Tahoma" w:eastAsia="GulliverRegular" w:hAnsi="Tahoma" w:cs="Tahoma"/>
        </w:rPr>
        <w:t xml:space="preserve">art is directly adjacent to the </w:t>
      </w:r>
      <w:proofErr w:type="spellStart"/>
      <w:r w:rsidRPr="002B4DA9">
        <w:rPr>
          <w:rFonts w:ascii="Tahoma" w:eastAsia="GulliverRegular" w:hAnsi="Tahoma" w:cs="Tahoma"/>
        </w:rPr>
        <w:t>tonsillar</w:t>
      </w:r>
      <w:proofErr w:type="spellEnd"/>
      <w:r w:rsidRPr="002B4DA9">
        <w:rPr>
          <w:rFonts w:ascii="Tahoma" w:eastAsia="GulliverRegular" w:hAnsi="Tahoma" w:cs="Tahoma"/>
        </w:rPr>
        <w:t xml:space="preserve"> compartment. The </w:t>
      </w:r>
      <w:proofErr w:type="spellStart"/>
      <w:r w:rsidRPr="002B4DA9">
        <w:rPr>
          <w:rFonts w:ascii="Tahoma" w:hAnsi="Tahoma" w:cs="Tahoma"/>
          <w:i/>
          <w:iCs/>
        </w:rPr>
        <w:t>retrostyloid</w:t>
      </w:r>
      <w:proofErr w:type="spellEnd"/>
      <w:r w:rsidRPr="002B4DA9">
        <w:rPr>
          <w:rFonts w:ascii="Tahoma" w:hAnsi="Tahoma" w:cs="Tahoma"/>
          <w:i/>
          <w:iCs/>
        </w:rPr>
        <w:t xml:space="preserve"> part </w:t>
      </w:r>
      <w:r w:rsidR="002B4DA9">
        <w:rPr>
          <w:rFonts w:ascii="Tahoma" w:eastAsia="GulliverRegular" w:hAnsi="Tahoma" w:cs="Tahoma"/>
        </w:rPr>
        <w:t xml:space="preserve">of the lateral </w:t>
      </w:r>
      <w:r w:rsidRPr="002B4DA9">
        <w:rPr>
          <w:rFonts w:ascii="Tahoma" w:eastAsia="GulliverRegular" w:hAnsi="Tahoma" w:cs="Tahoma"/>
        </w:rPr>
        <w:t>pharyngeal space is traversed by neurovascula</w:t>
      </w:r>
      <w:r w:rsidR="002B4DA9">
        <w:rPr>
          <w:rFonts w:ascii="Tahoma" w:eastAsia="GulliverRegular" w:hAnsi="Tahoma" w:cs="Tahoma"/>
        </w:rPr>
        <w:t xml:space="preserve">r </w:t>
      </w:r>
      <w:r w:rsidRPr="002B4DA9">
        <w:rPr>
          <w:rFonts w:ascii="Tahoma" w:eastAsia="GulliverRegular" w:hAnsi="Tahoma" w:cs="Tahoma"/>
        </w:rPr>
        <w:t>bundles made up of the in</w:t>
      </w:r>
      <w:r w:rsidR="002B4DA9">
        <w:rPr>
          <w:rFonts w:ascii="Tahoma" w:eastAsia="GulliverRegular" w:hAnsi="Tahoma" w:cs="Tahoma"/>
        </w:rPr>
        <w:t xml:space="preserve">ternal carotid artery, internal </w:t>
      </w:r>
      <w:r w:rsidRPr="002B4DA9">
        <w:rPr>
          <w:rFonts w:ascii="Tahoma" w:eastAsia="GulliverRegular" w:hAnsi="Tahoma" w:cs="Tahoma"/>
        </w:rPr>
        <w:t>jugular vein, and lower cranial nerves (IX–XII).</w:t>
      </w:r>
    </w:p>
    <w:p w:rsidR="0023576F" w:rsidRPr="002B4DA9" w:rsidRDefault="0023576F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</w:t>
      </w:r>
      <w:r w:rsidRPr="002B4DA9">
        <w:rPr>
          <w:rFonts w:ascii="Tahoma" w:eastAsia="GulliverRegular" w:hAnsi="Tahoma" w:cs="Tahoma"/>
          <w:b/>
          <w:bCs/>
        </w:rPr>
        <w:t xml:space="preserve">retropharyngeal space </w:t>
      </w:r>
      <w:r w:rsidR="002B4DA9">
        <w:rPr>
          <w:rFonts w:ascii="Tahoma" w:eastAsia="GulliverRegular" w:hAnsi="Tahoma" w:cs="Tahoma"/>
        </w:rPr>
        <w:t xml:space="preserve">contains smaller arterial and venous vessels and, most notably, the retropharyngeal </w:t>
      </w:r>
      <w:r w:rsidRPr="002B4DA9">
        <w:rPr>
          <w:rFonts w:ascii="Tahoma" w:eastAsia="GulliverRegular" w:hAnsi="Tahoma" w:cs="Tahoma"/>
        </w:rPr>
        <w:t xml:space="preserve">lymph nodes that drain the </w:t>
      </w:r>
      <w:proofErr w:type="spellStart"/>
      <w:r w:rsidRPr="002B4DA9">
        <w:rPr>
          <w:rFonts w:ascii="Tahoma" w:eastAsia="GulliverRegular" w:hAnsi="Tahoma" w:cs="Tahoma"/>
        </w:rPr>
        <w:t>nasopharynx</w:t>
      </w:r>
      <w:proofErr w:type="spellEnd"/>
      <w:r w:rsidRPr="002B4DA9">
        <w:rPr>
          <w:rFonts w:ascii="Tahoma" w:eastAsia="GulliverRegular" w:hAnsi="Tahoma" w:cs="Tahoma"/>
        </w:rPr>
        <w:t>.</w:t>
      </w:r>
    </w:p>
    <w:p w:rsidR="005501D0" w:rsidRPr="002B4DA9" w:rsidRDefault="005501D0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</w:p>
    <w:p w:rsidR="005501D0" w:rsidRPr="002B4DA9" w:rsidRDefault="005501D0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  <w:r w:rsidRPr="002B4DA9">
        <w:rPr>
          <w:rFonts w:ascii="Tahoma" w:eastAsia="GulliverRegular" w:hAnsi="Tahoma" w:cs="Tahoma"/>
          <w:b/>
          <w:bCs/>
        </w:rPr>
        <w:t xml:space="preserve">Weak points in the wall of the </w:t>
      </w:r>
      <w:proofErr w:type="spellStart"/>
      <w:r w:rsidRPr="002B4DA9">
        <w:rPr>
          <w:rFonts w:ascii="Tahoma" w:eastAsia="GulliverRegular" w:hAnsi="Tahoma" w:cs="Tahoma"/>
          <w:b/>
          <w:bCs/>
        </w:rPr>
        <w:t>hypopharynx</w:t>
      </w:r>
      <w:proofErr w:type="spellEnd"/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Three muscular weak points ex</w:t>
      </w:r>
      <w:r w:rsidR="002B4DA9">
        <w:rPr>
          <w:rFonts w:ascii="Tahoma" w:eastAsia="GulliverRegular" w:hAnsi="Tahoma" w:cs="Tahoma"/>
        </w:rPr>
        <w:t xml:space="preserve">ist in the lower posterior wall </w:t>
      </w:r>
      <w:r w:rsidRPr="002B4DA9">
        <w:rPr>
          <w:rFonts w:ascii="Tahoma" w:eastAsia="GulliverRegular" w:hAnsi="Tahoma" w:cs="Tahoma"/>
        </w:rPr>
        <w:t xml:space="preserve">of the </w:t>
      </w:r>
      <w:proofErr w:type="spellStart"/>
      <w:r w:rsidRPr="002B4DA9">
        <w:rPr>
          <w:rFonts w:ascii="Tahoma" w:eastAsia="GulliverRegular" w:hAnsi="Tahoma" w:cs="Tahoma"/>
        </w:rPr>
        <w:t>hypopharynx</w:t>
      </w:r>
      <w:proofErr w:type="spellEnd"/>
      <w:r w:rsidRPr="002B4DA9">
        <w:rPr>
          <w:rFonts w:ascii="Tahoma" w:eastAsia="GulliverRegular" w:hAnsi="Tahoma" w:cs="Tahoma"/>
        </w:rPr>
        <w:t xml:space="preserve">. The first is the </w:t>
      </w:r>
      <w:r w:rsidRPr="002B4DA9">
        <w:rPr>
          <w:rFonts w:ascii="Tahoma" w:eastAsia="GulliverRegular" w:hAnsi="Tahoma" w:cs="Tahoma"/>
          <w:b/>
          <w:bCs/>
        </w:rPr>
        <w:t>Killian triangle</w:t>
      </w:r>
      <w:r w:rsidR="002B4DA9">
        <w:rPr>
          <w:rFonts w:ascii="Tahoma" w:eastAsia="GulliverRegular" w:hAnsi="Tahoma" w:cs="Tahoma"/>
        </w:rPr>
        <w:t xml:space="preserve">, located </w:t>
      </w:r>
      <w:r w:rsidRPr="002B4DA9">
        <w:rPr>
          <w:rFonts w:ascii="Tahoma" w:eastAsia="GulliverRegular" w:hAnsi="Tahoma" w:cs="Tahoma"/>
        </w:rPr>
        <w:t xml:space="preserve">between the constrictor </w:t>
      </w:r>
      <w:proofErr w:type="spellStart"/>
      <w:r w:rsidRPr="002B4DA9">
        <w:rPr>
          <w:rFonts w:ascii="Tahoma" w:eastAsia="GulliverRegular" w:hAnsi="Tahoma" w:cs="Tahoma"/>
        </w:rPr>
        <w:t>pharyngis</w:t>
      </w:r>
      <w:proofErr w:type="spellEnd"/>
      <w:r w:rsidRPr="002B4DA9">
        <w:rPr>
          <w:rFonts w:ascii="Tahoma" w:eastAsia="GulliverRegular" w:hAnsi="Tahoma" w:cs="Tahoma"/>
        </w:rPr>
        <w:t xml:space="preserve"> inferior and the uppermost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fibers</w:t>
      </w:r>
      <w:proofErr w:type="gramEnd"/>
      <w:r w:rsidRPr="002B4DA9">
        <w:rPr>
          <w:rFonts w:ascii="Tahoma" w:eastAsia="GulliverRegular" w:hAnsi="Tahoma" w:cs="Tahoma"/>
        </w:rPr>
        <w:t xml:space="preserve"> of the </w:t>
      </w:r>
      <w:proofErr w:type="spellStart"/>
      <w:r w:rsidRPr="002B4DA9">
        <w:rPr>
          <w:rFonts w:ascii="Tahoma" w:eastAsia="GulliverRegular" w:hAnsi="Tahoma" w:cs="Tahoma"/>
        </w:rPr>
        <w:t>cricopha</w:t>
      </w:r>
      <w:r w:rsidR="002B4DA9">
        <w:rPr>
          <w:rFonts w:ascii="Tahoma" w:eastAsia="GulliverRegular" w:hAnsi="Tahoma" w:cs="Tahoma"/>
        </w:rPr>
        <w:t>ryngeus</w:t>
      </w:r>
      <w:proofErr w:type="spellEnd"/>
      <w:r w:rsidR="002B4DA9">
        <w:rPr>
          <w:rFonts w:ascii="Tahoma" w:eastAsia="GulliverRegular" w:hAnsi="Tahoma" w:cs="Tahoma"/>
        </w:rPr>
        <w:t xml:space="preserve"> muscle. The second area </w:t>
      </w:r>
      <w:r w:rsidRPr="002B4DA9">
        <w:rPr>
          <w:rFonts w:ascii="Tahoma" w:eastAsia="GulliverRegular" w:hAnsi="Tahoma" w:cs="Tahoma"/>
        </w:rPr>
        <w:t xml:space="preserve">of weakness is the </w:t>
      </w:r>
      <w:r w:rsidRPr="002B4DA9">
        <w:rPr>
          <w:rFonts w:ascii="Tahoma" w:eastAsia="GulliverRegular" w:hAnsi="Tahoma" w:cs="Tahoma"/>
          <w:b/>
          <w:bCs/>
        </w:rPr>
        <w:t>Killian</w:t>
      </w:r>
      <w:r w:rsidR="002B4DA9">
        <w:rPr>
          <w:rFonts w:ascii="Tahoma" w:eastAsia="GulliverRegular" w:hAnsi="Tahoma" w:cs="Tahoma"/>
          <w:b/>
          <w:bCs/>
        </w:rPr>
        <w:t xml:space="preserve"> </w:t>
      </w:r>
      <w:r w:rsidRPr="002B4DA9">
        <w:rPr>
          <w:rFonts w:ascii="Tahoma" w:eastAsia="GulliverRegular" w:hAnsi="Tahoma" w:cs="Tahoma"/>
          <w:b/>
          <w:bCs/>
        </w:rPr>
        <w:t xml:space="preserve">Jamieson region </w:t>
      </w:r>
      <w:r w:rsidRPr="002B4DA9">
        <w:rPr>
          <w:rFonts w:ascii="Tahoma" w:eastAsia="GulliverRegular" w:hAnsi="Tahoma" w:cs="Tahoma"/>
        </w:rPr>
        <w:t>between the</w:t>
      </w:r>
      <w:r w:rsid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 xml:space="preserve">oblique and transverse fibers of the constrictor </w:t>
      </w:r>
      <w:proofErr w:type="spellStart"/>
      <w:r w:rsidRPr="002B4DA9">
        <w:rPr>
          <w:rFonts w:ascii="Tahoma" w:eastAsia="GulliverRegular" w:hAnsi="Tahoma" w:cs="Tahoma"/>
        </w:rPr>
        <w:t>pharyngis</w:t>
      </w:r>
      <w:proofErr w:type="spellEnd"/>
      <w:r w:rsidRPr="002B4DA9">
        <w:rPr>
          <w:rFonts w:ascii="Tahoma" w:eastAsia="GulliverRegular" w:hAnsi="Tahoma" w:cs="Tahoma"/>
        </w:rPr>
        <w:t>.</w:t>
      </w:r>
    </w:p>
    <w:p w:rsidR="005501D0" w:rsidRPr="002B4DA9" w:rsidRDefault="005501D0" w:rsidP="002B4DA9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third is the </w:t>
      </w:r>
      <w:proofErr w:type="spellStart"/>
      <w:r w:rsidRPr="002B4DA9">
        <w:rPr>
          <w:rFonts w:ascii="Tahoma" w:eastAsia="GulliverRegular" w:hAnsi="Tahoma" w:cs="Tahoma"/>
          <w:b/>
          <w:bCs/>
        </w:rPr>
        <w:t>Laimer</w:t>
      </w:r>
      <w:proofErr w:type="spellEnd"/>
      <w:r w:rsidRPr="002B4DA9">
        <w:rPr>
          <w:rFonts w:ascii="Tahoma" w:eastAsia="GulliverRegular" w:hAnsi="Tahoma" w:cs="Tahoma"/>
          <w:b/>
          <w:bCs/>
        </w:rPr>
        <w:t xml:space="preserve"> triangle</w:t>
      </w:r>
      <w:r w:rsidR="002B4DA9">
        <w:rPr>
          <w:rFonts w:ascii="Tahoma" w:eastAsia="GulliverRegular" w:hAnsi="Tahoma" w:cs="Tahoma"/>
        </w:rPr>
        <w:t xml:space="preserve">, which is bounded above by the </w:t>
      </w:r>
      <w:proofErr w:type="spellStart"/>
      <w:r w:rsidR="002B4DA9">
        <w:rPr>
          <w:rFonts w:ascii="Tahoma" w:eastAsia="GulliverRegular" w:hAnsi="Tahoma" w:cs="Tahoma"/>
        </w:rPr>
        <w:t>cricopharyngeus</w:t>
      </w:r>
      <w:proofErr w:type="spellEnd"/>
      <w:r w:rsidR="002B4DA9">
        <w:rPr>
          <w:rFonts w:ascii="Tahoma" w:eastAsia="GulliverRegular" w:hAnsi="Tahoma" w:cs="Tahoma"/>
        </w:rPr>
        <w:t xml:space="preserve"> and </w:t>
      </w:r>
      <w:r w:rsidRPr="002B4DA9">
        <w:rPr>
          <w:rFonts w:ascii="Tahoma" w:eastAsia="GulliverRegular" w:hAnsi="Tahoma" w:cs="Tahoma"/>
        </w:rPr>
        <w:t>below by the uppermost fibers</w:t>
      </w:r>
    </w:p>
    <w:p w:rsidR="005501D0" w:rsidRPr="002B4DA9" w:rsidRDefault="002A6CD8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>
        <w:rPr>
          <w:rFonts w:ascii="Tahoma" w:eastAsia="GulliverRegular" w:hAnsi="Tahoma" w:cs="Tahoma"/>
        </w:rPr>
        <w:lastRenderedPageBreak/>
        <w:t>of</w:t>
      </w:r>
      <w:proofErr w:type="gramEnd"/>
      <w:r>
        <w:rPr>
          <w:rFonts w:ascii="Tahoma" w:eastAsia="GulliverRegular" w:hAnsi="Tahoma" w:cs="Tahoma"/>
        </w:rPr>
        <w:t xml:space="preserve"> the esophageal musculature .The Killian </w:t>
      </w:r>
      <w:r w:rsidR="005501D0" w:rsidRPr="002B4DA9">
        <w:rPr>
          <w:rFonts w:ascii="Tahoma" w:eastAsia="GulliverRegular" w:hAnsi="Tahoma" w:cs="Tahoma"/>
        </w:rPr>
        <w:t>triangle is a particularly c</w:t>
      </w:r>
      <w:r>
        <w:rPr>
          <w:rFonts w:ascii="Tahoma" w:eastAsia="GulliverRegular" w:hAnsi="Tahoma" w:cs="Tahoma"/>
        </w:rPr>
        <w:t xml:space="preserve">ommon site for the formation of </w:t>
      </w:r>
      <w:proofErr w:type="spellStart"/>
      <w:r w:rsidR="005501D0" w:rsidRPr="002B4DA9">
        <w:rPr>
          <w:rFonts w:ascii="Tahoma" w:eastAsia="GulliverRegular" w:hAnsi="Tahoma" w:cs="Tahoma"/>
        </w:rPr>
        <w:t>hypopharyngeal</w:t>
      </w:r>
      <w:proofErr w:type="spellEnd"/>
      <w:r w:rsidR="005501D0" w:rsidRPr="002B4DA9">
        <w:rPr>
          <w:rFonts w:ascii="Tahoma" w:eastAsia="GulliverRegular" w:hAnsi="Tahoma" w:cs="Tahoma"/>
        </w:rPr>
        <w:t xml:space="preserve"> diverticula.</w:t>
      </w:r>
    </w:p>
    <w:p w:rsidR="005501D0" w:rsidRPr="002B4DA9" w:rsidRDefault="005501D0" w:rsidP="005501D0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</w:p>
    <w:p w:rsidR="005501D0" w:rsidRPr="002B4DA9" w:rsidRDefault="005501D0" w:rsidP="002A6CD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iCs/>
          <w:u w:val="single"/>
        </w:rPr>
      </w:pPr>
      <w:r w:rsidRPr="002B4DA9">
        <w:rPr>
          <w:rFonts w:ascii="Tahoma" w:hAnsi="Tahoma" w:cs="Tahoma"/>
          <w:b/>
          <w:bCs/>
          <w:i/>
          <w:iCs/>
          <w:noProof/>
          <w:u w:val="single"/>
        </w:rPr>
        <w:drawing>
          <wp:inline distT="0" distB="0" distL="0" distR="0" wp14:anchorId="61E8997E" wp14:editId="33556A9D">
            <wp:extent cx="5735320" cy="3053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F15" w:rsidRPr="002B4DA9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886F15" w:rsidRPr="002B4DA9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886F15" w:rsidRPr="002B4DA9" w:rsidRDefault="005501D0" w:rsidP="002A6CD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iCs/>
          <w:u w:val="single"/>
        </w:rPr>
      </w:pPr>
      <w:r w:rsidRPr="002B4DA9">
        <w:rPr>
          <w:rFonts w:ascii="Tahoma" w:hAnsi="Tahoma" w:cs="Tahoma"/>
          <w:b/>
          <w:bCs/>
          <w:i/>
          <w:iCs/>
          <w:noProof/>
          <w:u w:val="single"/>
        </w:rPr>
        <w:drawing>
          <wp:inline distT="0" distB="0" distL="0" distR="0" wp14:anchorId="54DD92E3" wp14:editId="5358ED40">
            <wp:extent cx="5735320" cy="2889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F15" w:rsidRPr="002B4DA9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886F15" w:rsidRPr="002B4DA9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2B4DA9">
        <w:rPr>
          <w:rFonts w:ascii="Tahoma" w:hAnsi="Tahoma" w:cs="Tahoma"/>
          <w:b/>
          <w:bCs/>
        </w:rPr>
        <w:t>Physiology of Swallowing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Normal swallowing req</w:t>
      </w:r>
      <w:r w:rsidR="002A6CD8">
        <w:rPr>
          <w:rFonts w:ascii="Tahoma" w:eastAsia="GulliverRegular" w:hAnsi="Tahoma" w:cs="Tahoma"/>
        </w:rPr>
        <w:t xml:space="preserve">uires a coordinated interaction </w:t>
      </w:r>
      <w:r w:rsidRPr="002B4DA9">
        <w:rPr>
          <w:rFonts w:ascii="Tahoma" w:eastAsia="GulliverRegular" w:hAnsi="Tahoma" w:cs="Tahoma"/>
        </w:rPr>
        <w:t>of various anatomic structur</w:t>
      </w:r>
      <w:r w:rsidR="002A6CD8">
        <w:rPr>
          <w:rFonts w:ascii="Tahoma" w:eastAsia="GulliverRegular" w:hAnsi="Tahoma" w:cs="Tahoma"/>
        </w:rPr>
        <w:t xml:space="preserve">es in the oral cavity, pharynx, </w:t>
      </w:r>
      <w:r w:rsidRPr="002B4DA9">
        <w:rPr>
          <w:rFonts w:ascii="Tahoma" w:eastAsia="GulliverRegular" w:hAnsi="Tahoma" w:cs="Tahoma"/>
        </w:rPr>
        <w:t>larynx, and esophagus</w:t>
      </w:r>
      <w:r w:rsidR="002A6CD8">
        <w:rPr>
          <w:rFonts w:ascii="Tahoma" w:eastAsia="GulliverRegular" w:hAnsi="Tahoma" w:cs="Tahoma"/>
        </w:rPr>
        <w:t xml:space="preserve">. From a functional standpoint, </w:t>
      </w:r>
      <w:r w:rsidRPr="002B4DA9">
        <w:rPr>
          <w:rFonts w:ascii="Tahoma" w:eastAsia="GulliverRegular" w:hAnsi="Tahoma" w:cs="Tahoma"/>
        </w:rPr>
        <w:t>the voluntarily ini</w:t>
      </w:r>
      <w:r w:rsidR="002A6CD8">
        <w:rPr>
          <w:rFonts w:ascii="Tahoma" w:eastAsia="GulliverRegular" w:hAnsi="Tahoma" w:cs="Tahoma"/>
        </w:rPr>
        <w:t xml:space="preserve">tiated oral phase of swallowing </w:t>
      </w:r>
      <w:r w:rsidRPr="002B4DA9">
        <w:rPr>
          <w:rFonts w:ascii="Tahoma" w:eastAsia="GulliverRegular" w:hAnsi="Tahoma" w:cs="Tahoma"/>
        </w:rPr>
        <w:t>is distinguished f</w:t>
      </w:r>
      <w:r w:rsidR="002A6CD8">
        <w:rPr>
          <w:rFonts w:ascii="Tahoma" w:eastAsia="GulliverRegular" w:hAnsi="Tahoma" w:cs="Tahoma"/>
        </w:rPr>
        <w:t xml:space="preserve">rom an “involuntary” pharyngeal phase </w:t>
      </w:r>
      <w:r w:rsidRPr="002B4DA9">
        <w:rPr>
          <w:rFonts w:ascii="Tahoma" w:eastAsia="GulliverRegular" w:hAnsi="Tahoma" w:cs="Tahoma"/>
        </w:rPr>
        <w:t>and esophag</w:t>
      </w:r>
      <w:r w:rsidR="002A6CD8">
        <w:rPr>
          <w:rFonts w:ascii="Tahoma" w:eastAsia="GulliverRegular" w:hAnsi="Tahoma" w:cs="Tahoma"/>
        </w:rPr>
        <w:t xml:space="preserve">eal phase, which are controlled </w:t>
      </w:r>
      <w:r w:rsidRPr="002B4DA9">
        <w:rPr>
          <w:rFonts w:ascii="Tahoma" w:eastAsia="GulliverRegular" w:hAnsi="Tahoma" w:cs="Tahoma"/>
        </w:rPr>
        <w:t xml:space="preserve">through reflex </w:t>
      </w:r>
      <w:proofErr w:type="gramStart"/>
      <w:r w:rsidRPr="002B4DA9">
        <w:rPr>
          <w:rFonts w:ascii="Tahoma" w:eastAsia="GulliverRegular" w:hAnsi="Tahoma" w:cs="Tahoma"/>
        </w:rPr>
        <w:t xml:space="preserve">mechanisms </w:t>
      </w:r>
      <w:r w:rsidR="002A6CD8">
        <w:rPr>
          <w:rFonts w:ascii="Tahoma" w:eastAsia="GulliverRegular" w:hAnsi="Tahoma" w:cs="Tahoma"/>
        </w:rPr>
        <w:t>.</w:t>
      </w:r>
      <w:proofErr w:type="gramEnd"/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During the </w:t>
      </w:r>
      <w:r w:rsidRPr="002B4DA9">
        <w:rPr>
          <w:rFonts w:ascii="Tahoma" w:hAnsi="Tahoma" w:cs="Tahoma"/>
          <w:b/>
          <w:bCs/>
        </w:rPr>
        <w:t xml:space="preserve">oral phase </w:t>
      </w:r>
      <w:r w:rsidR="002A6CD8">
        <w:rPr>
          <w:rFonts w:ascii="Tahoma" w:eastAsia="GulliverRegular" w:hAnsi="Tahoma" w:cs="Tahoma"/>
        </w:rPr>
        <w:t xml:space="preserve">of swallowing, food is broken </w:t>
      </w:r>
      <w:r w:rsidRPr="002B4DA9">
        <w:rPr>
          <w:rFonts w:ascii="Tahoma" w:eastAsia="GulliverRegular" w:hAnsi="Tahoma" w:cs="Tahoma"/>
        </w:rPr>
        <w:t>down and moistened to form a bolus that is moved toward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the</w:t>
      </w:r>
      <w:proofErr w:type="gramEnd"/>
      <w:r w:rsidRPr="002B4DA9">
        <w:rPr>
          <w:rFonts w:ascii="Tahoma" w:eastAsia="GulliverRegular" w:hAnsi="Tahoma" w:cs="Tahoma"/>
        </w:rPr>
        <w:t xml:space="preserve"> oropharynx.</w:t>
      </w:r>
      <w:r w:rsidR="002A6CD8">
        <w:rPr>
          <w:rFonts w:ascii="Tahoma" w:eastAsia="GulliverRegular" w:hAnsi="Tahoma" w:cs="Tahoma"/>
        </w:rPr>
        <w:t xml:space="preserve"> This is accomplished mainly by </w:t>
      </w:r>
      <w:r w:rsidRPr="002B4DA9">
        <w:rPr>
          <w:rFonts w:ascii="Tahoma" w:eastAsia="GulliverRegular" w:hAnsi="Tahoma" w:cs="Tahoma"/>
        </w:rPr>
        <w:t>pressing the f</w:t>
      </w:r>
      <w:r w:rsidR="002A6CD8">
        <w:rPr>
          <w:rFonts w:ascii="Tahoma" w:eastAsia="GulliverRegular" w:hAnsi="Tahoma" w:cs="Tahoma"/>
        </w:rPr>
        <w:t xml:space="preserve">ood against the hard palate with the </w:t>
      </w:r>
      <w:r w:rsidRPr="002B4DA9">
        <w:rPr>
          <w:rFonts w:ascii="Tahoma" w:eastAsia="GulliverRegular" w:hAnsi="Tahoma" w:cs="Tahoma"/>
        </w:rPr>
        <w:t>tongue (</w:t>
      </w:r>
      <w:r w:rsidRPr="002B4DA9">
        <w:rPr>
          <w:rFonts w:ascii="MS UI Gothic" w:eastAsia="MS UI Gothic" w:hAnsi="MS UI Gothic" w:cs="MS UI Gothic" w:hint="eastAsia"/>
        </w:rPr>
        <w:t>➀</w:t>
      </w:r>
      <w:r w:rsidRPr="002B4DA9">
        <w:rPr>
          <w:rFonts w:ascii="Tahoma" w:eastAsia="GulliverRegular" w:hAnsi="Tahoma" w:cs="Tahoma"/>
        </w:rPr>
        <w:t>).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lastRenderedPageBreak/>
        <w:t xml:space="preserve">The </w:t>
      </w:r>
      <w:r w:rsidRPr="002B4DA9">
        <w:rPr>
          <w:rFonts w:ascii="Tahoma" w:hAnsi="Tahoma" w:cs="Tahoma"/>
          <w:b/>
          <w:bCs/>
        </w:rPr>
        <w:t xml:space="preserve">pharyngeal phase </w:t>
      </w:r>
      <w:r w:rsidR="002A6CD8">
        <w:rPr>
          <w:rFonts w:ascii="Tahoma" w:eastAsia="GulliverRegular" w:hAnsi="Tahoma" w:cs="Tahoma"/>
        </w:rPr>
        <w:t xml:space="preserve">begins when the bolus comes </w:t>
      </w:r>
      <w:r w:rsidRPr="002B4DA9">
        <w:rPr>
          <w:rFonts w:ascii="Tahoma" w:eastAsia="GulliverRegular" w:hAnsi="Tahoma" w:cs="Tahoma"/>
        </w:rPr>
        <w:t>into contact with rece</w:t>
      </w:r>
      <w:r w:rsidR="002A6CD8">
        <w:rPr>
          <w:rFonts w:ascii="Tahoma" w:eastAsia="GulliverRegular" w:hAnsi="Tahoma" w:cs="Tahoma"/>
        </w:rPr>
        <w:t xml:space="preserve">ptors in the throat (especially </w:t>
      </w:r>
      <w:r w:rsidRPr="002B4DA9">
        <w:rPr>
          <w:rFonts w:ascii="Tahoma" w:eastAsia="GulliverRegular" w:hAnsi="Tahoma" w:cs="Tahoma"/>
        </w:rPr>
        <w:t>on the tongue base), eliciting an involuntary swallowing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reflex</w:t>
      </w:r>
      <w:proofErr w:type="gramEnd"/>
      <w:r w:rsidRPr="002B4DA9">
        <w:rPr>
          <w:rFonts w:ascii="Tahoma" w:eastAsia="GulliverRegular" w:hAnsi="Tahoma" w:cs="Tahoma"/>
        </w:rPr>
        <w:t xml:space="preserve"> (</w:t>
      </w:r>
      <w:r w:rsidRPr="002B4DA9">
        <w:rPr>
          <w:rFonts w:ascii="MS UI Gothic" w:eastAsia="MS UI Gothic" w:hAnsi="MS UI Gothic" w:cs="MS UI Gothic" w:hint="eastAsia"/>
        </w:rPr>
        <w:t>➁</w:t>
      </w:r>
      <w:r w:rsidRPr="002B4DA9">
        <w:rPr>
          <w:rFonts w:ascii="Tahoma" w:eastAsia="GulliverRegular" w:hAnsi="Tahoma" w:cs="Tahoma"/>
        </w:rPr>
        <w:t>). The af</w:t>
      </w:r>
      <w:r w:rsidR="002A6CD8">
        <w:rPr>
          <w:rFonts w:ascii="Tahoma" w:eastAsia="GulliverRegular" w:hAnsi="Tahoma" w:cs="Tahoma"/>
        </w:rPr>
        <w:t xml:space="preserve">ferent impulses for this reflex </w:t>
      </w:r>
      <w:r w:rsidRPr="002B4DA9">
        <w:rPr>
          <w:rFonts w:ascii="Tahoma" w:eastAsia="GulliverRegular" w:hAnsi="Tahoma" w:cs="Tahoma"/>
        </w:rPr>
        <w:t xml:space="preserve">travel through the glossopharyngeal and </w:t>
      </w:r>
      <w:proofErr w:type="spellStart"/>
      <w:r w:rsidRPr="002B4DA9">
        <w:rPr>
          <w:rFonts w:ascii="Tahoma" w:eastAsia="GulliverRegular" w:hAnsi="Tahoma" w:cs="Tahoma"/>
        </w:rPr>
        <w:t>va</w:t>
      </w:r>
      <w:r w:rsidR="002A6CD8">
        <w:rPr>
          <w:rFonts w:ascii="Tahoma" w:eastAsia="GulliverRegular" w:hAnsi="Tahoma" w:cs="Tahoma"/>
        </w:rPr>
        <w:t>gus</w:t>
      </w:r>
      <w:proofErr w:type="spellEnd"/>
      <w:r w:rsidR="002A6CD8">
        <w:rPr>
          <w:rFonts w:ascii="Tahoma" w:eastAsia="GulliverRegular" w:hAnsi="Tahoma" w:cs="Tahoma"/>
        </w:rPr>
        <w:t xml:space="preserve"> nerves, </w:t>
      </w:r>
      <w:r w:rsidRPr="002B4DA9">
        <w:rPr>
          <w:rFonts w:ascii="Tahoma" w:eastAsia="GulliverRegular" w:hAnsi="Tahoma" w:cs="Tahoma"/>
        </w:rPr>
        <w:t>while the efferent neu</w:t>
      </w:r>
      <w:r w:rsidR="002A6CD8">
        <w:rPr>
          <w:rFonts w:ascii="Tahoma" w:eastAsia="GulliverRegular" w:hAnsi="Tahoma" w:cs="Tahoma"/>
        </w:rPr>
        <w:t xml:space="preserve">rons that supply the pharyngeal </w:t>
      </w:r>
      <w:r w:rsidRPr="002B4DA9">
        <w:rPr>
          <w:rFonts w:ascii="Tahoma" w:eastAsia="GulliverRegular" w:hAnsi="Tahoma" w:cs="Tahoma"/>
        </w:rPr>
        <w:t xml:space="preserve">muscles </w:t>
      </w:r>
      <w:proofErr w:type="gramStart"/>
      <w:r w:rsidRPr="002B4DA9">
        <w:rPr>
          <w:rFonts w:ascii="Tahoma" w:eastAsia="GulliverRegular" w:hAnsi="Tahoma" w:cs="Tahoma"/>
        </w:rPr>
        <w:t>arise</w:t>
      </w:r>
      <w:proofErr w:type="gramEnd"/>
      <w:r w:rsidRPr="002B4DA9">
        <w:rPr>
          <w:rFonts w:ascii="Tahoma" w:eastAsia="GulliverRegular" w:hAnsi="Tahoma" w:cs="Tahoma"/>
        </w:rPr>
        <w:t xml:space="preserve"> </w:t>
      </w:r>
      <w:proofErr w:type="spellStart"/>
      <w:r w:rsidRPr="002B4DA9">
        <w:rPr>
          <w:rFonts w:ascii="Tahoma" w:eastAsia="GulliverRegular" w:hAnsi="Tahoma" w:cs="Tahoma"/>
        </w:rPr>
        <w:t>fromcranial</w:t>
      </w:r>
      <w:proofErr w:type="spellEnd"/>
      <w:r w:rsidRPr="002B4DA9">
        <w:rPr>
          <w:rFonts w:ascii="Tahoma" w:eastAsia="GulliverRegular" w:hAnsi="Tahoma" w:cs="Tahoma"/>
        </w:rPr>
        <w:t xml:space="preserve"> nerves V3, VII, IX, X, and XII.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The extensive nerve s</w:t>
      </w:r>
      <w:r w:rsidR="002A6CD8">
        <w:rPr>
          <w:rFonts w:ascii="Tahoma" w:eastAsia="GulliverRegular" w:hAnsi="Tahoma" w:cs="Tahoma"/>
        </w:rPr>
        <w:t xml:space="preserve">upply highlights the complexity </w:t>
      </w:r>
      <w:r w:rsidRPr="002B4DA9">
        <w:rPr>
          <w:rFonts w:ascii="Tahoma" w:eastAsia="GulliverRegular" w:hAnsi="Tahoma" w:cs="Tahoma"/>
        </w:rPr>
        <w:t>of swallowing as well</w:t>
      </w:r>
      <w:r w:rsidR="002A6CD8">
        <w:rPr>
          <w:rFonts w:ascii="Tahoma" w:eastAsia="GulliverRegular" w:hAnsi="Tahoma" w:cs="Tahoma"/>
        </w:rPr>
        <w:t xml:space="preserve"> as the potential vulnerability of this process. </w:t>
      </w:r>
      <w:r w:rsidRPr="002B4DA9">
        <w:rPr>
          <w:rFonts w:ascii="Tahoma" w:eastAsia="GulliverRegular" w:hAnsi="Tahoma" w:cs="Tahoma"/>
        </w:rPr>
        <w:t>While the involuntary</w:t>
      </w:r>
      <w:r w:rsidR="002A6CD8">
        <w:rPr>
          <w:rFonts w:ascii="Tahoma" w:eastAsia="GulliverRegular" w:hAnsi="Tahoma" w:cs="Tahoma"/>
        </w:rPr>
        <w:t xml:space="preserve"> swallowing reflex is triggered </w:t>
      </w:r>
      <w:r w:rsidRPr="002B4DA9">
        <w:rPr>
          <w:rFonts w:ascii="Tahoma" w:eastAsia="GulliverRegular" w:hAnsi="Tahoma" w:cs="Tahoma"/>
        </w:rPr>
        <w:t xml:space="preserve">during the pharyngeal </w:t>
      </w:r>
      <w:r w:rsidR="002A6CD8">
        <w:rPr>
          <w:rFonts w:ascii="Tahoma" w:eastAsia="GulliverRegular" w:hAnsi="Tahoma" w:cs="Tahoma"/>
        </w:rPr>
        <w:t xml:space="preserve">phase, the velum is elevated to </w:t>
      </w:r>
      <w:r w:rsidRPr="002B4DA9">
        <w:rPr>
          <w:rFonts w:ascii="Tahoma" w:eastAsia="GulliverRegular" w:hAnsi="Tahoma" w:cs="Tahoma"/>
        </w:rPr>
        <w:t xml:space="preserve">close off the </w:t>
      </w:r>
      <w:proofErr w:type="spellStart"/>
      <w:r w:rsidRPr="002B4DA9">
        <w:rPr>
          <w:rFonts w:ascii="Tahoma" w:eastAsia="GulliverRegular" w:hAnsi="Tahoma" w:cs="Tahoma"/>
        </w:rPr>
        <w:t>nasopharynx</w:t>
      </w:r>
      <w:proofErr w:type="spellEnd"/>
      <w:r w:rsidRPr="002B4DA9">
        <w:rPr>
          <w:rFonts w:ascii="Tahoma" w:eastAsia="GulliverRegular" w:hAnsi="Tahoma" w:cs="Tahoma"/>
        </w:rPr>
        <w:t xml:space="preserve"> </w:t>
      </w:r>
      <w:r w:rsidRPr="002B4DA9">
        <w:rPr>
          <w:rFonts w:ascii="MS UI Gothic" w:eastAsia="MS UI Gothic" w:hAnsi="MS UI Gothic" w:cs="MS UI Gothic" w:hint="eastAsia"/>
        </w:rPr>
        <w:t>➂</w:t>
      </w:r>
      <w:r w:rsidR="002A6CD8">
        <w:rPr>
          <w:rFonts w:ascii="Tahoma" w:eastAsia="GulliverRegular" w:hAnsi="Tahoma" w:cs="Tahoma"/>
        </w:rPr>
        <w:t xml:space="preserve">. The larynx is also sealed </w:t>
      </w:r>
      <w:r w:rsidRPr="002B4DA9">
        <w:rPr>
          <w:rFonts w:ascii="Tahoma" w:eastAsia="GulliverRegular" w:hAnsi="Tahoma" w:cs="Tahoma"/>
        </w:rPr>
        <w:t xml:space="preserve">off by elevation of the epiglottis </w:t>
      </w:r>
      <w:r w:rsidRPr="002B4DA9">
        <w:rPr>
          <w:rFonts w:ascii="MS UI Gothic" w:eastAsia="MS UI Gothic" w:hAnsi="MS UI Gothic" w:cs="MS UI Gothic" w:hint="eastAsia"/>
        </w:rPr>
        <w:t>➃</w:t>
      </w:r>
      <w:r w:rsidRPr="002B4DA9">
        <w:rPr>
          <w:rFonts w:ascii="Tahoma" w:eastAsia="GulliverRegular" w:hAnsi="Tahoma" w:cs="Tahoma"/>
        </w:rPr>
        <w:t xml:space="preserve">. This is accompanied by a reflex adduction of the vocal cords </w:t>
      </w:r>
      <w:r w:rsidRPr="002B4DA9">
        <w:rPr>
          <w:rFonts w:ascii="MS UI Gothic" w:eastAsia="MS UI Gothic" w:hAnsi="MS UI Gothic" w:cs="MS UI Gothic" w:hint="eastAsia"/>
        </w:rPr>
        <w:t>➄</w:t>
      </w:r>
      <w:r w:rsidR="002A6CD8">
        <w:rPr>
          <w:rFonts w:ascii="Tahoma" w:eastAsia="GulliverRegular" w:hAnsi="Tahoma" w:cs="Tahoma"/>
        </w:rPr>
        <w:t xml:space="preserve">, allowing </w:t>
      </w:r>
      <w:r w:rsidRPr="002B4DA9">
        <w:rPr>
          <w:rFonts w:ascii="Tahoma" w:eastAsia="GulliverRegular" w:hAnsi="Tahoma" w:cs="Tahoma"/>
        </w:rPr>
        <w:t>the food to pass thro</w:t>
      </w:r>
      <w:r w:rsidR="002A6CD8">
        <w:rPr>
          <w:rFonts w:ascii="Tahoma" w:eastAsia="GulliverRegular" w:hAnsi="Tahoma" w:cs="Tahoma"/>
        </w:rPr>
        <w:t xml:space="preserve">ugh the </w:t>
      </w:r>
      <w:proofErr w:type="spellStart"/>
      <w:r w:rsidR="002A6CD8">
        <w:rPr>
          <w:rFonts w:ascii="Tahoma" w:eastAsia="GulliverRegular" w:hAnsi="Tahoma" w:cs="Tahoma"/>
        </w:rPr>
        <w:t>piriform</w:t>
      </w:r>
      <w:proofErr w:type="spellEnd"/>
      <w:r w:rsidR="002A6CD8">
        <w:rPr>
          <w:rFonts w:ascii="Tahoma" w:eastAsia="GulliverRegular" w:hAnsi="Tahoma" w:cs="Tahoma"/>
        </w:rPr>
        <w:t xml:space="preserve"> sinuses toward </w:t>
      </w:r>
      <w:r w:rsidRPr="002B4DA9">
        <w:rPr>
          <w:rFonts w:ascii="Tahoma" w:eastAsia="GulliverRegular" w:hAnsi="Tahoma" w:cs="Tahoma"/>
        </w:rPr>
        <w:t xml:space="preserve">the esophagus while bypassing the larynx </w:t>
      </w:r>
      <w:r w:rsidRPr="002B4DA9">
        <w:rPr>
          <w:rFonts w:ascii="MS UI Gothic" w:eastAsia="MS UI Gothic" w:hAnsi="MS UI Gothic" w:cs="MS UI Gothic" w:hint="eastAsia"/>
        </w:rPr>
        <w:t>➅</w:t>
      </w:r>
      <w:r w:rsidRPr="002B4DA9">
        <w:rPr>
          <w:rFonts w:ascii="Tahoma" w:eastAsia="GulliverRegular" w:hAnsi="Tahoma" w:cs="Tahoma"/>
        </w:rPr>
        <w:t>.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</w:t>
      </w:r>
      <w:r w:rsidRPr="002B4DA9">
        <w:rPr>
          <w:rFonts w:ascii="Tahoma" w:eastAsia="GulliverRegular" w:hAnsi="Tahoma" w:cs="Tahoma"/>
          <w:b/>
          <w:bCs/>
        </w:rPr>
        <w:t xml:space="preserve">esophageal phase </w:t>
      </w:r>
      <w:r w:rsidRPr="002B4DA9">
        <w:rPr>
          <w:rFonts w:ascii="Tahoma" w:eastAsia="GulliverRegular" w:hAnsi="Tahoma" w:cs="Tahoma"/>
        </w:rPr>
        <w:t>of s</w:t>
      </w:r>
      <w:r w:rsidR="002A6CD8">
        <w:rPr>
          <w:rFonts w:ascii="Tahoma" w:eastAsia="GulliverRegular" w:hAnsi="Tahoma" w:cs="Tahoma"/>
        </w:rPr>
        <w:t xml:space="preserve">wallowing begins with a primary </w:t>
      </w:r>
      <w:r w:rsidRPr="002B4DA9">
        <w:rPr>
          <w:rFonts w:ascii="Tahoma" w:eastAsia="GulliverRegular" w:hAnsi="Tahoma" w:cs="Tahoma"/>
        </w:rPr>
        <w:t>peristaltic wave, which is</w:t>
      </w:r>
      <w:r w:rsidR="002A6CD8">
        <w:rPr>
          <w:rFonts w:ascii="Tahoma" w:eastAsia="GulliverRegular" w:hAnsi="Tahoma" w:cs="Tahoma"/>
        </w:rPr>
        <w:t xml:space="preserve"> </w:t>
      </w:r>
      <w:proofErr w:type="spellStart"/>
      <w:r w:rsidR="002A6CD8">
        <w:rPr>
          <w:rFonts w:ascii="Tahoma" w:eastAsia="GulliverRegular" w:hAnsi="Tahoma" w:cs="Tahoma"/>
        </w:rPr>
        <w:t>reflexly</w:t>
      </w:r>
      <w:proofErr w:type="spellEnd"/>
      <w:r w:rsidR="002A6CD8">
        <w:rPr>
          <w:rFonts w:ascii="Tahoma" w:eastAsia="GulliverRegular" w:hAnsi="Tahoma" w:cs="Tahoma"/>
        </w:rPr>
        <w:t xml:space="preserve"> initiated in response </w:t>
      </w:r>
      <w:r w:rsidRPr="002B4DA9">
        <w:rPr>
          <w:rFonts w:ascii="Tahoma" w:eastAsia="GulliverRegular" w:hAnsi="Tahoma" w:cs="Tahoma"/>
        </w:rPr>
        <w:t>to movement o</w:t>
      </w:r>
      <w:r w:rsidR="002A6CD8">
        <w:rPr>
          <w:rFonts w:ascii="Tahoma" w:eastAsia="GulliverRegular" w:hAnsi="Tahoma" w:cs="Tahoma"/>
        </w:rPr>
        <w:t xml:space="preserve">f the bolus through the pharynx </w:t>
      </w:r>
      <w:r w:rsidRPr="002B4DA9">
        <w:rPr>
          <w:rFonts w:ascii="Tahoma" w:eastAsia="GulliverRegular" w:hAnsi="Tahoma" w:cs="Tahoma"/>
        </w:rPr>
        <w:t xml:space="preserve">(cranial nerves IX, X) </w:t>
      </w:r>
      <w:r w:rsidRPr="002B4DA9">
        <w:rPr>
          <w:rFonts w:ascii="MS UI Gothic" w:eastAsia="MS UI Gothic" w:hAnsi="MS UI Gothic" w:cs="MS UI Gothic" w:hint="eastAsia"/>
        </w:rPr>
        <w:t>➆</w:t>
      </w:r>
      <w:r w:rsidRPr="002B4DA9">
        <w:rPr>
          <w:rFonts w:ascii="Tahoma" w:eastAsia="GulliverRegular" w:hAnsi="Tahoma" w:cs="Tahoma"/>
        </w:rPr>
        <w:t>. Second</w:t>
      </w:r>
      <w:r w:rsidR="002A6CD8">
        <w:rPr>
          <w:rFonts w:ascii="Tahoma" w:eastAsia="GulliverRegular" w:hAnsi="Tahoma" w:cs="Tahoma"/>
        </w:rPr>
        <w:t xml:space="preserve">ary peristalsis is additionally </w:t>
      </w:r>
      <w:r w:rsidRPr="002B4DA9">
        <w:rPr>
          <w:rFonts w:ascii="Tahoma" w:eastAsia="GulliverRegular" w:hAnsi="Tahoma" w:cs="Tahoma"/>
        </w:rPr>
        <w:t>triggered in the esophagus by the pressure of</w:t>
      </w:r>
    </w:p>
    <w:p w:rsidR="0023576F" w:rsidRPr="002B4DA9" w:rsidRDefault="0023576F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the</w:t>
      </w:r>
      <w:proofErr w:type="gramEnd"/>
      <w:r w:rsidRPr="002B4DA9">
        <w:rPr>
          <w:rFonts w:ascii="Tahoma" w:eastAsia="GulliverRegular" w:hAnsi="Tahoma" w:cs="Tahoma"/>
        </w:rPr>
        <w:t xml:space="preserve"> bolus against the esophageal wall </w:t>
      </w:r>
      <w:r w:rsidRPr="002B4DA9">
        <w:rPr>
          <w:rFonts w:ascii="MS UI Gothic" w:eastAsia="MS UI Gothic" w:hAnsi="MS UI Gothic" w:cs="MS UI Gothic" w:hint="eastAsia"/>
        </w:rPr>
        <w:t>➇</w:t>
      </w:r>
      <w:r w:rsidR="002A6CD8">
        <w:rPr>
          <w:rFonts w:ascii="Tahoma" w:eastAsia="GulliverRegular" w:hAnsi="Tahoma" w:cs="Tahoma"/>
        </w:rPr>
        <w:t xml:space="preserve">. </w:t>
      </w:r>
      <w:r w:rsidRPr="002B4DA9">
        <w:rPr>
          <w:rFonts w:ascii="Tahoma" w:eastAsia="GulliverRegular" w:hAnsi="Tahoma" w:cs="Tahoma"/>
        </w:rPr>
        <w:t>Through the coordina</w:t>
      </w:r>
      <w:r w:rsidR="002A6CD8">
        <w:rPr>
          <w:rFonts w:ascii="Tahoma" w:eastAsia="GulliverRegular" w:hAnsi="Tahoma" w:cs="Tahoma"/>
        </w:rPr>
        <w:t xml:space="preserve">ted action of these mechanisms, </w:t>
      </w:r>
      <w:r w:rsidRPr="002B4DA9">
        <w:rPr>
          <w:rFonts w:ascii="Tahoma" w:eastAsia="GulliverRegular" w:hAnsi="Tahoma" w:cs="Tahoma"/>
        </w:rPr>
        <w:t>the bolus is transport</w:t>
      </w:r>
      <w:r w:rsidR="000803DB">
        <w:rPr>
          <w:rFonts w:ascii="Tahoma" w:eastAsia="GulliverRegular" w:hAnsi="Tahoma" w:cs="Tahoma"/>
        </w:rPr>
        <w:t xml:space="preserve">ed into the stomach within 7–10 </w:t>
      </w:r>
      <w:r w:rsidRPr="002B4DA9">
        <w:rPr>
          <w:rFonts w:ascii="Tahoma" w:eastAsia="GulliverRegular" w:hAnsi="Tahoma" w:cs="Tahoma"/>
        </w:rPr>
        <w:t>seconds.</w:t>
      </w:r>
    </w:p>
    <w:p w:rsidR="002A6CD8" w:rsidRDefault="002A6CD8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23576F" w:rsidRPr="002B4DA9" w:rsidRDefault="002A6CD8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  <w:r>
        <w:rPr>
          <w:rFonts w:ascii="Tahoma" w:eastAsia="GulliverRegular" w:hAnsi="Tahoma" w:cs="Tahoma"/>
          <w:b/>
          <w:bCs/>
        </w:rPr>
        <w:t xml:space="preserve">Structure and Function of the </w:t>
      </w:r>
      <w:proofErr w:type="spellStart"/>
      <w:r>
        <w:rPr>
          <w:rFonts w:ascii="Tahoma" w:eastAsia="GulliverRegular" w:hAnsi="Tahoma" w:cs="Tahoma"/>
          <w:b/>
          <w:bCs/>
        </w:rPr>
        <w:t>Tonsillar</w:t>
      </w:r>
      <w:proofErr w:type="spellEnd"/>
      <w:r>
        <w:rPr>
          <w:rFonts w:ascii="Tahoma" w:eastAsia="GulliverRegular" w:hAnsi="Tahoma" w:cs="Tahoma"/>
          <w:b/>
          <w:bCs/>
        </w:rPr>
        <w:t xml:space="preserve"> Ring </w:t>
      </w:r>
      <w:r w:rsidR="0023576F" w:rsidRPr="002B4DA9">
        <w:rPr>
          <w:rFonts w:ascii="Tahoma" w:eastAsia="GulliverRegular" w:hAnsi="Tahoma" w:cs="Tahoma"/>
          <w:b/>
          <w:bCs/>
        </w:rPr>
        <w:t>Anatomy</w:t>
      </w:r>
    </w:p>
    <w:p w:rsidR="002A6CD8" w:rsidRDefault="002A6CD8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eastAsia="GulliverRegular" w:hAnsi="Tahoma" w:cs="Tahoma"/>
          <w:b/>
          <w:bCs/>
        </w:rPr>
        <w:t>tonsillar</w:t>
      </w:r>
      <w:proofErr w:type="spellEnd"/>
      <w:r w:rsidRPr="002B4DA9">
        <w:rPr>
          <w:rFonts w:ascii="Tahoma" w:eastAsia="GulliverRegular" w:hAnsi="Tahoma" w:cs="Tahoma"/>
          <w:b/>
          <w:bCs/>
        </w:rPr>
        <w:t xml:space="preserve"> ring </w:t>
      </w:r>
      <w:r w:rsidRPr="002B4DA9">
        <w:rPr>
          <w:rFonts w:ascii="Tahoma" w:eastAsia="GulliverRegular" w:hAnsi="Tahoma" w:cs="Tahoma"/>
        </w:rPr>
        <w:t>(</w:t>
      </w:r>
      <w:proofErr w:type="spellStart"/>
      <w:r w:rsidRPr="002B4DA9">
        <w:rPr>
          <w:rFonts w:ascii="Tahoma" w:eastAsia="GulliverRegular" w:hAnsi="Tahoma" w:cs="Tahoma"/>
        </w:rPr>
        <w:t>Waldeyer’s</w:t>
      </w:r>
      <w:proofErr w:type="spellEnd"/>
      <w:r w:rsidRPr="002B4DA9">
        <w:rPr>
          <w:rFonts w:ascii="Tahoma" w:eastAsia="GulliverRegular" w:hAnsi="Tahoma" w:cs="Tahoma"/>
        </w:rPr>
        <w:t xml:space="preserve"> ring) is composed of </w:t>
      </w:r>
      <w:r w:rsidR="002A6CD8">
        <w:rPr>
          <w:rFonts w:ascii="Tahoma" w:eastAsia="GulliverRegular" w:hAnsi="Tahoma" w:cs="Tahoma"/>
        </w:rPr>
        <w:t xml:space="preserve">a </w:t>
      </w:r>
      <w:r w:rsidRPr="002B4DA9">
        <w:rPr>
          <w:rFonts w:ascii="Tahoma" w:eastAsia="GulliverRegular" w:hAnsi="Tahoma" w:cs="Tahoma"/>
        </w:rPr>
        <w:t xml:space="preserve">series of </w:t>
      </w:r>
      <w:proofErr w:type="spellStart"/>
      <w:r w:rsidRPr="002B4DA9">
        <w:rPr>
          <w:rFonts w:ascii="Tahoma" w:eastAsia="GulliverRegular" w:hAnsi="Tahoma" w:cs="Tahoma"/>
        </w:rPr>
        <w:t>lymphoepitheli</w:t>
      </w:r>
      <w:r w:rsidR="002A6CD8">
        <w:rPr>
          <w:rFonts w:ascii="Tahoma" w:eastAsia="GulliverRegular" w:hAnsi="Tahoma" w:cs="Tahoma"/>
        </w:rPr>
        <w:t>al</w:t>
      </w:r>
      <w:proofErr w:type="spellEnd"/>
      <w:r w:rsidR="002A6CD8">
        <w:rPr>
          <w:rFonts w:ascii="Tahoma" w:eastAsia="GulliverRegular" w:hAnsi="Tahoma" w:cs="Tahoma"/>
        </w:rPr>
        <w:t xml:space="preserve"> “organs” called the tonsils. </w:t>
      </w:r>
      <w:r w:rsidRPr="002B4DA9">
        <w:rPr>
          <w:rFonts w:ascii="Tahoma" w:eastAsia="GulliverRegular" w:hAnsi="Tahoma" w:cs="Tahoma"/>
        </w:rPr>
        <w:t>This tissue is structur</w:t>
      </w:r>
      <w:r w:rsidR="002A6CD8">
        <w:rPr>
          <w:rFonts w:ascii="Tahoma" w:eastAsia="GulliverRegular" w:hAnsi="Tahoma" w:cs="Tahoma"/>
        </w:rPr>
        <w:t xml:space="preserve">ally similar to lymph nodes but </w:t>
      </w:r>
      <w:r w:rsidRPr="002B4DA9">
        <w:rPr>
          <w:rFonts w:ascii="Tahoma" w:eastAsia="GulliverRegular" w:hAnsi="Tahoma" w:cs="Tahoma"/>
        </w:rPr>
        <w:t>lacks afferent lymphatic vessels.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 xml:space="preserve">The tonsils are named for </w:t>
      </w:r>
      <w:r w:rsidR="002A6CD8">
        <w:rPr>
          <w:rFonts w:ascii="Tahoma" w:eastAsia="GulliverRegular" w:hAnsi="Tahoma" w:cs="Tahoma"/>
        </w:rPr>
        <w:t xml:space="preserve">their location, consisting of a </w:t>
      </w:r>
      <w:r w:rsidRPr="002B4DA9">
        <w:rPr>
          <w:rFonts w:ascii="Tahoma" w:eastAsia="GulliverRegular" w:hAnsi="Tahoma" w:cs="Tahoma"/>
          <w:i/>
          <w:iCs/>
        </w:rPr>
        <w:t>pharyngeal tonsil</w:t>
      </w:r>
      <w:r w:rsidRPr="002B4DA9">
        <w:rPr>
          <w:rFonts w:ascii="Tahoma" w:eastAsia="GulliverRegular" w:hAnsi="Tahoma" w:cs="Tahoma"/>
        </w:rPr>
        <w:t xml:space="preserve">, the paired </w:t>
      </w:r>
      <w:r w:rsidRPr="002B4DA9">
        <w:rPr>
          <w:rFonts w:ascii="Tahoma" w:eastAsia="GulliverRegular" w:hAnsi="Tahoma" w:cs="Tahoma"/>
          <w:i/>
          <w:iCs/>
        </w:rPr>
        <w:t>palatine tonsils</w:t>
      </w:r>
      <w:r w:rsidRPr="002B4DA9">
        <w:rPr>
          <w:rFonts w:ascii="Tahoma" w:eastAsia="GulliverRegular" w:hAnsi="Tahoma" w:cs="Tahoma"/>
        </w:rPr>
        <w:t>, and</w:t>
      </w:r>
      <w:r w:rsidR="002A6CD8">
        <w:rPr>
          <w:rFonts w:ascii="Tahoma" w:eastAsia="GulliverRegular" w:hAnsi="Tahoma" w:cs="Tahoma"/>
        </w:rPr>
        <w:t xml:space="preserve"> the </w:t>
      </w:r>
      <w:r w:rsidRPr="002B4DA9">
        <w:rPr>
          <w:rFonts w:ascii="Tahoma" w:eastAsia="GulliverRegular" w:hAnsi="Tahoma" w:cs="Tahoma"/>
        </w:rPr>
        <w:t xml:space="preserve">unpaired </w:t>
      </w:r>
      <w:r w:rsidRPr="002B4DA9">
        <w:rPr>
          <w:rFonts w:ascii="Tahoma" w:eastAsia="GulliverRegular" w:hAnsi="Tahoma" w:cs="Tahoma"/>
          <w:i/>
          <w:iCs/>
        </w:rPr>
        <w:t xml:space="preserve">lingual tonsil </w:t>
      </w:r>
      <w:r w:rsidRPr="002B4DA9">
        <w:rPr>
          <w:rFonts w:ascii="Tahoma" w:eastAsia="GulliverRegular" w:hAnsi="Tahoma" w:cs="Tahoma"/>
        </w:rPr>
        <w:t>at the base of the tongue. Additionally,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smaller</w:t>
      </w:r>
      <w:proofErr w:type="gramEnd"/>
      <w:r w:rsidRPr="002B4DA9">
        <w:rPr>
          <w:rFonts w:ascii="Tahoma" w:eastAsia="GulliverRegular" w:hAnsi="Tahoma" w:cs="Tahoma"/>
        </w:rPr>
        <w:t xml:space="preserve"> co</w:t>
      </w:r>
      <w:r w:rsidR="002A6CD8">
        <w:rPr>
          <w:rFonts w:ascii="Tahoma" w:eastAsia="GulliverRegular" w:hAnsi="Tahoma" w:cs="Tahoma"/>
        </w:rPr>
        <w:t xml:space="preserve">ndensations of </w:t>
      </w:r>
      <w:proofErr w:type="spellStart"/>
      <w:r w:rsidR="002A6CD8">
        <w:rPr>
          <w:rFonts w:ascii="Tahoma" w:eastAsia="GulliverRegular" w:hAnsi="Tahoma" w:cs="Tahoma"/>
        </w:rPr>
        <w:t>lymphoepithelial</w:t>
      </w:r>
      <w:proofErr w:type="spellEnd"/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tissue are found</w:t>
      </w:r>
      <w:r w:rsidR="002A6CD8">
        <w:rPr>
          <w:rFonts w:ascii="Tahoma" w:eastAsia="GulliverRegular" w:hAnsi="Tahoma" w:cs="Tahoma"/>
        </w:rPr>
        <w:t xml:space="preserve"> in the pharyngeal recess.</w:t>
      </w:r>
    </w:p>
    <w:p w:rsidR="0023576F" w:rsidRPr="002A6CD8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</w:rPr>
        <w:t>and</w:t>
      </w:r>
      <w:proofErr w:type="gramEnd"/>
      <w:r w:rsidRPr="002B4DA9">
        <w:rPr>
          <w:rFonts w:ascii="Tahoma" w:eastAsia="GulliverRegular" w:hAnsi="Tahoma" w:cs="Tahoma"/>
        </w:rPr>
        <w:t xml:space="preserve"> in the “lateral b</w:t>
      </w:r>
      <w:r w:rsidR="002A6CD8">
        <w:rPr>
          <w:rFonts w:ascii="Tahoma" w:eastAsia="GulliverRegular" w:hAnsi="Tahoma" w:cs="Tahoma"/>
        </w:rPr>
        <w:t>ands” (</w:t>
      </w:r>
      <w:proofErr w:type="spellStart"/>
      <w:r w:rsidR="002A6CD8">
        <w:rPr>
          <w:rFonts w:ascii="Tahoma" w:eastAsia="GulliverRegular" w:hAnsi="Tahoma" w:cs="Tahoma"/>
        </w:rPr>
        <w:t>tubopharyngeal</w:t>
      </w:r>
      <w:proofErr w:type="spellEnd"/>
      <w:r w:rsidR="002A6CD8">
        <w:rPr>
          <w:rFonts w:ascii="Tahoma" w:eastAsia="GulliverRegular" w:hAnsi="Tahoma" w:cs="Tahoma"/>
        </w:rPr>
        <w:t xml:space="preserve"> folds) on </w:t>
      </w: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eastAsia="GulliverRegular" w:hAnsi="Tahoma" w:cs="Tahoma"/>
        </w:rPr>
        <w:t>posteriorwall</w:t>
      </w:r>
      <w:proofErr w:type="spellEnd"/>
      <w:r w:rsidRPr="002B4DA9">
        <w:rPr>
          <w:rFonts w:ascii="Tahoma" w:eastAsia="GulliverRegular" w:hAnsi="Tahoma" w:cs="Tahoma"/>
        </w:rPr>
        <w:t xml:space="preserve"> of the oropharynx an</w:t>
      </w:r>
      <w:r w:rsidR="002A6CD8">
        <w:rPr>
          <w:rFonts w:ascii="Tahoma" w:eastAsia="GulliverRegular" w:hAnsi="Tahoma" w:cs="Tahoma"/>
        </w:rPr>
        <w:t xml:space="preserve">d </w:t>
      </w:r>
      <w:proofErr w:type="spellStart"/>
      <w:r w:rsidR="002A6CD8">
        <w:rPr>
          <w:rFonts w:ascii="Tahoma" w:eastAsia="GulliverRegular" w:hAnsi="Tahoma" w:cs="Tahoma"/>
        </w:rPr>
        <w:t>nasopharynx.</w:t>
      </w:r>
      <w:r w:rsidRPr="002B4DA9">
        <w:rPr>
          <w:rFonts w:ascii="Tahoma" w:eastAsia="GulliverRegular" w:hAnsi="Tahoma" w:cs="Tahoma"/>
        </w:rPr>
        <w:t>The</w:t>
      </w:r>
      <w:proofErr w:type="spellEnd"/>
      <w:r w:rsidRPr="002B4DA9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  <w:b/>
          <w:bCs/>
        </w:rPr>
        <w:t xml:space="preserve">epithelium </w:t>
      </w:r>
      <w:r w:rsidRPr="002B4DA9">
        <w:rPr>
          <w:rFonts w:ascii="Tahoma" w:eastAsia="GulliverRegular" w:hAnsi="Tahoma" w:cs="Tahoma"/>
        </w:rPr>
        <w:t>of the t</w:t>
      </w:r>
      <w:r w:rsidR="002A6CD8">
        <w:rPr>
          <w:rFonts w:ascii="Tahoma" w:eastAsia="GulliverRegular" w:hAnsi="Tahoma" w:cs="Tahoma"/>
        </w:rPr>
        <w:t xml:space="preserve">onsils also varies by location. </w:t>
      </w:r>
      <w:r w:rsidRPr="002B4DA9">
        <w:rPr>
          <w:rFonts w:ascii="Tahoma" w:eastAsia="GulliverRegular" w:hAnsi="Tahoma" w:cs="Tahoma"/>
        </w:rPr>
        <w:t xml:space="preserve">While the </w:t>
      </w:r>
      <w:r w:rsidR="002A6CD8">
        <w:rPr>
          <w:rFonts w:ascii="Tahoma" w:eastAsia="GulliverRegular" w:hAnsi="Tahoma" w:cs="Tahoma"/>
          <w:i/>
          <w:iCs/>
        </w:rPr>
        <w:t xml:space="preserve">pharyngeal </w:t>
      </w:r>
      <w:r w:rsidRPr="002B4DA9">
        <w:rPr>
          <w:rFonts w:ascii="Tahoma" w:eastAsia="GulliverRegular" w:hAnsi="Tahoma" w:cs="Tahoma"/>
          <w:i/>
          <w:iCs/>
        </w:rPr>
        <w:t xml:space="preserve">tonsil </w:t>
      </w:r>
      <w:r w:rsidR="002A6CD8">
        <w:rPr>
          <w:rFonts w:ascii="Tahoma" w:eastAsia="GulliverRegular" w:hAnsi="Tahoma" w:cs="Tahoma"/>
        </w:rPr>
        <w:t xml:space="preserve">is covered mainly by multiple </w:t>
      </w:r>
      <w:r w:rsidRPr="002B4DA9">
        <w:rPr>
          <w:rFonts w:ascii="Tahoma" w:eastAsia="GulliverRegular" w:hAnsi="Tahoma" w:cs="Tahoma"/>
        </w:rPr>
        <w:t xml:space="preserve">rows of ciliated epithelium, the </w:t>
      </w:r>
      <w:r w:rsidRPr="002B4DA9">
        <w:rPr>
          <w:rFonts w:ascii="Tahoma" w:eastAsia="GulliverRegular" w:hAnsi="Tahoma" w:cs="Tahoma"/>
          <w:i/>
          <w:iCs/>
        </w:rPr>
        <w:t xml:space="preserve">palatine </w:t>
      </w:r>
      <w:r w:rsidRPr="002B4DA9">
        <w:rPr>
          <w:rFonts w:ascii="Tahoma" w:eastAsia="GulliverRegular" w:hAnsi="Tahoma" w:cs="Tahoma"/>
        </w:rPr>
        <w:t xml:space="preserve">and </w:t>
      </w:r>
      <w:r w:rsidRPr="002B4DA9">
        <w:rPr>
          <w:rFonts w:ascii="Tahoma" w:eastAsia="GulliverRegular" w:hAnsi="Tahoma" w:cs="Tahoma"/>
          <w:i/>
          <w:iCs/>
        </w:rPr>
        <w:t>lingual</w:t>
      </w: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proofErr w:type="gramStart"/>
      <w:r w:rsidRPr="002B4DA9">
        <w:rPr>
          <w:rFonts w:ascii="Tahoma" w:eastAsia="GulliverRegular" w:hAnsi="Tahoma" w:cs="Tahoma"/>
          <w:i/>
          <w:iCs/>
        </w:rPr>
        <w:t>tonsils</w:t>
      </w:r>
      <w:proofErr w:type="gramEnd"/>
      <w:r w:rsidRPr="002B4DA9">
        <w:rPr>
          <w:rFonts w:ascii="Tahoma" w:eastAsia="GulliverRegular" w:hAnsi="Tahoma" w:cs="Tahoma"/>
          <w:i/>
          <w:iCs/>
        </w:rPr>
        <w:t xml:space="preserve"> </w:t>
      </w:r>
      <w:r w:rsidRPr="002B4DA9">
        <w:rPr>
          <w:rFonts w:ascii="Tahoma" w:eastAsia="GulliverRegular" w:hAnsi="Tahoma" w:cs="Tahoma"/>
        </w:rPr>
        <w:t>are covere</w:t>
      </w:r>
      <w:r w:rsidR="002A6CD8">
        <w:rPr>
          <w:rFonts w:ascii="Tahoma" w:eastAsia="GulliverRegular" w:hAnsi="Tahoma" w:cs="Tahoma"/>
        </w:rPr>
        <w:t xml:space="preserve">d by stratified, </w:t>
      </w:r>
      <w:proofErr w:type="spellStart"/>
      <w:r w:rsidR="002A6CD8">
        <w:rPr>
          <w:rFonts w:ascii="Tahoma" w:eastAsia="GulliverRegular" w:hAnsi="Tahoma" w:cs="Tahoma"/>
        </w:rPr>
        <w:t>nonkeratinized</w:t>
      </w:r>
      <w:proofErr w:type="spellEnd"/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squamous epithelium.</w:t>
      </w: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  <w:r w:rsidRPr="002B4DA9">
        <w:rPr>
          <w:rFonts w:ascii="Tahoma" w:eastAsia="GulliverRegular" w:hAnsi="Tahoma" w:cs="Tahoma"/>
          <w:b/>
          <w:bCs/>
          <w:noProof/>
        </w:rPr>
        <w:lastRenderedPageBreak/>
        <w:drawing>
          <wp:inline distT="0" distB="0" distL="0" distR="0" wp14:anchorId="332F3951" wp14:editId="35B69BA3">
            <wp:extent cx="5735320" cy="44716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3jp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  <w:b/>
          <w:bCs/>
        </w:rPr>
      </w:pPr>
      <w:r w:rsidRPr="002B4DA9">
        <w:rPr>
          <w:rFonts w:ascii="Tahoma" w:eastAsia="GulliverRegular" w:hAnsi="Tahoma" w:cs="Tahoma"/>
          <w:b/>
          <w:bCs/>
        </w:rPr>
        <w:t>Structure of the Palatine Tonsil</w:t>
      </w:r>
    </w:p>
    <w:p w:rsidR="00886F15" w:rsidRPr="002A6CD8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The palatine tonsil has</w:t>
      </w:r>
      <w:r w:rsidR="002A6CD8">
        <w:rPr>
          <w:rFonts w:ascii="Tahoma" w:eastAsia="GulliverRegular" w:hAnsi="Tahoma" w:cs="Tahoma"/>
        </w:rPr>
        <w:t xml:space="preserve"> special immunologic importance </w:t>
      </w:r>
      <w:r w:rsidRPr="002B4DA9">
        <w:rPr>
          <w:rFonts w:ascii="Tahoma" w:eastAsia="GulliverRegular" w:hAnsi="Tahoma" w:cs="Tahoma"/>
        </w:rPr>
        <w:t>among the tissues</w:t>
      </w:r>
      <w:r w:rsidR="002A6CD8">
        <w:rPr>
          <w:rFonts w:ascii="Tahoma" w:eastAsia="GulliverRegular" w:hAnsi="Tahoma" w:cs="Tahoma"/>
        </w:rPr>
        <w:t xml:space="preserve"> of the </w:t>
      </w:r>
      <w:proofErr w:type="spellStart"/>
      <w:r w:rsidR="002A6CD8">
        <w:rPr>
          <w:rFonts w:ascii="Tahoma" w:eastAsia="GulliverRegular" w:hAnsi="Tahoma" w:cs="Tahoma"/>
        </w:rPr>
        <w:t>tonsillar</w:t>
      </w:r>
      <w:proofErr w:type="spellEnd"/>
      <w:r w:rsidR="002A6CD8">
        <w:rPr>
          <w:rFonts w:ascii="Tahoma" w:eastAsia="GulliverRegular" w:hAnsi="Tahoma" w:cs="Tahoma"/>
        </w:rPr>
        <w:t xml:space="preserve"> ring owing to </w:t>
      </w:r>
      <w:r w:rsidRPr="002B4DA9">
        <w:rPr>
          <w:rFonts w:ascii="Tahoma" w:eastAsia="GulliverRegular" w:hAnsi="Tahoma" w:cs="Tahoma"/>
        </w:rPr>
        <w:t>its distinctive morphol</w:t>
      </w:r>
      <w:r w:rsidR="002A6CD8">
        <w:rPr>
          <w:rFonts w:ascii="Tahoma" w:eastAsia="GulliverRegular" w:hAnsi="Tahoma" w:cs="Tahoma"/>
        </w:rPr>
        <w:t xml:space="preserve">ogy. Its surface is </w:t>
      </w:r>
      <w:proofErr w:type="spellStart"/>
      <w:r w:rsidR="002A6CD8">
        <w:rPr>
          <w:rFonts w:ascii="Tahoma" w:eastAsia="GulliverRegular" w:hAnsi="Tahoma" w:cs="Tahoma"/>
        </w:rPr>
        <w:t>invaginated</w:t>
      </w:r>
      <w:proofErr w:type="spellEnd"/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by crypts—fold-like tis</w:t>
      </w:r>
      <w:r w:rsidR="002A6CD8">
        <w:rPr>
          <w:rFonts w:ascii="Tahoma" w:eastAsia="GulliverRegular" w:hAnsi="Tahoma" w:cs="Tahoma"/>
        </w:rPr>
        <w:t xml:space="preserve">sue indentations that are lined </w:t>
      </w:r>
      <w:r w:rsidRPr="002B4DA9">
        <w:rPr>
          <w:rFonts w:ascii="Tahoma" w:eastAsia="GulliverRegular" w:hAnsi="Tahoma" w:cs="Tahoma"/>
        </w:rPr>
        <w:t>by porous epithelium</w:t>
      </w:r>
      <w:r w:rsidR="002A6CD8">
        <w:rPr>
          <w:rFonts w:ascii="Tahoma" w:eastAsia="GulliverRegular" w:hAnsi="Tahoma" w:cs="Tahoma"/>
        </w:rPr>
        <w:t xml:space="preserve"> and substantially increase the </w:t>
      </w:r>
      <w:r w:rsidRPr="002B4DA9">
        <w:rPr>
          <w:rFonts w:ascii="Tahoma" w:eastAsia="GulliverRegular" w:hAnsi="Tahoma" w:cs="Tahoma"/>
        </w:rPr>
        <w:t>surface area of the tonsi</w:t>
      </w:r>
      <w:r w:rsidR="002A6CD8">
        <w:rPr>
          <w:rFonts w:ascii="Tahoma" w:eastAsia="GulliverRegular" w:hAnsi="Tahoma" w:cs="Tahoma"/>
        </w:rPr>
        <w:t xml:space="preserve">l. This arrangement facilitates </w:t>
      </w:r>
      <w:r w:rsidRPr="002B4DA9">
        <w:rPr>
          <w:rFonts w:ascii="Tahoma" w:eastAsia="GulliverRegular" w:hAnsi="Tahoma" w:cs="Tahoma"/>
        </w:rPr>
        <w:t>contact between inspir</w:t>
      </w:r>
      <w:r w:rsidR="002A6CD8">
        <w:rPr>
          <w:rFonts w:ascii="Tahoma" w:eastAsia="GulliverRegular" w:hAnsi="Tahoma" w:cs="Tahoma"/>
        </w:rPr>
        <w:t xml:space="preserve">ed or ingested antigens and the </w:t>
      </w:r>
      <w:proofErr w:type="spellStart"/>
      <w:r w:rsidR="002A6CD8">
        <w:rPr>
          <w:rFonts w:ascii="Tahoma" w:eastAsia="GulliverRegular" w:hAnsi="Tahoma" w:cs="Tahoma"/>
        </w:rPr>
        <w:t>subepithelial</w:t>
      </w:r>
      <w:proofErr w:type="spellEnd"/>
      <w:r w:rsidR="002A6CD8">
        <w:rPr>
          <w:rFonts w:ascii="Tahoma" w:eastAsia="GulliverRegular" w:hAnsi="Tahoma" w:cs="Tahoma"/>
        </w:rPr>
        <w:t xml:space="preserve"> lymphatic tissue. 5 Pharynx and Esophagus 101 </w:t>
      </w:r>
      <w:proofErr w:type="spellStart"/>
      <w:r w:rsidRPr="002B4DA9">
        <w:rPr>
          <w:rFonts w:ascii="Tahoma" w:eastAsia="GulliverRegular" w:hAnsi="Tahoma" w:cs="Tahoma"/>
        </w:rPr>
        <w:t>Probst-Grevers</w:t>
      </w:r>
      <w:proofErr w:type="spellEnd"/>
      <w:r w:rsidRPr="002B4DA9">
        <w:rPr>
          <w:rFonts w:ascii="Tahoma" w:eastAsia="GulliverRegular" w:hAnsi="Tahoma" w:cs="Tahoma"/>
        </w:rPr>
        <w:t xml:space="preserve">- Within the lymphatic tissue, </w:t>
      </w:r>
      <w:r w:rsidRPr="002B4DA9">
        <w:rPr>
          <w:rFonts w:ascii="Tahoma" w:eastAsia="GulliverRegular" w:hAnsi="Tahoma" w:cs="Tahoma"/>
          <w:i/>
          <w:iCs/>
        </w:rPr>
        <w:t xml:space="preserve">primary follicles </w:t>
      </w:r>
      <w:r w:rsidR="002A6CD8">
        <w:rPr>
          <w:rFonts w:ascii="Tahoma" w:eastAsia="GulliverRegular" w:hAnsi="Tahoma" w:cs="Tahoma"/>
        </w:rPr>
        <w:t xml:space="preserve">are </w:t>
      </w:r>
      <w:r w:rsidRPr="002B4DA9">
        <w:rPr>
          <w:rFonts w:ascii="Tahoma" w:eastAsia="GulliverRegular" w:hAnsi="Tahoma" w:cs="Tahoma"/>
        </w:rPr>
        <w:t>formed d</w:t>
      </w:r>
      <w:r w:rsidR="002A6CD8">
        <w:rPr>
          <w:rFonts w:ascii="Tahoma" w:eastAsia="GulliverRegular" w:hAnsi="Tahoma" w:cs="Tahoma"/>
        </w:rPr>
        <w:t xml:space="preserve">uring embryonic development and differentiate </w:t>
      </w:r>
      <w:r w:rsidRPr="002B4DA9">
        <w:rPr>
          <w:rFonts w:ascii="Tahoma" w:eastAsia="GulliverRegular" w:hAnsi="Tahoma" w:cs="Tahoma"/>
        </w:rPr>
        <w:t>into s</w:t>
      </w:r>
      <w:r w:rsidR="002A6CD8">
        <w:rPr>
          <w:rFonts w:ascii="Tahoma" w:eastAsia="GulliverRegular" w:hAnsi="Tahoma" w:cs="Tahoma"/>
        </w:rPr>
        <w:t>econdary follicles after birth .t</w:t>
      </w:r>
      <w:r w:rsidRPr="002B4DA9">
        <w:rPr>
          <w:rFonts w:ascii="Tahoma" w:eastAsia="GulliverRegular" w:hAnsi="Tahoma" w:cs="Tahoma"/>
        </w:rPr>
        <w:t>he secondary follicl</w:t>
      </w:r>
      <w:r w:rsidR="002A6CD8">
        <w:rPr>
          <w:rFonts w:ascii="Tahoma" w:eastAsia="GulliverRegular" w:hAnsi="Tahoma" w:cs="Tahoma"/>
        </w:rPr>
        <w:t xml:space="preserve">es mainly contain B lymphocytes </w:t>
      </w:r>
      <w:r w:rsidRPr="002B4DA9">
        <w:rPr>
          <w:rFonts w:ascii="Tahoma" w:eastAsia="GulliverRegular" w:hAnsi="Tahoma" w:cs="Tahoma"/>
        </w:rPr>
        <w:t>at various stages of differ</w:t>
      </w:r>
      <w:r w:rsidR="002A6CD8">
        <w:rPr>
          <w:rFonts w:ascii="Tahoma" w:eastAsia="GulliverRegular" w:hAnsi="Tahoma" w:cs="Tahoma"/>
        </w:rPr>
        <w:t xml:space="preserve">entiation, along with scattered T lymphocytes. </w:t>
      </w:r>
      <w:r w:rsidRPr="002B4DA9">
        <w:rPr>
          <w:rFonts w:ascii="Tahoma" w:eastAsia="GulliverRegular" w:hAnsi="Tahoma" w:cs="Tahoma"/>
        </w:rPr>
        <w:t xml:space="preserve">Besides the lymph follicles, there are also </w:t>
      </w:r>
      <w:proofErr w:type="spellStart"/>
      <w:r w:rsidRPr="002B4DA9">
        <w:rPr>
          <w:rFonts w:ascii="Tahoma" w:eastAsia="GulliverRegular" w:hAnsi="Tahoma" w:cs="Tahoma"/>
          <w:i/>
          <w:iCs/>
        </w:rPr>
        <w:t>extrafollicular</w:t>
      </w:r>
      <w:proofErr w:type="spellEnd"/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  <w:i/>
          <w:iCs/>
        </w:rPr>
        <w:t xml:space="preserve">areas </w:t>
      </w:r>
      <w:r w:rsidRPr="002B4DA9">
        <w:rPr>
          <w:rFonts w:ascii="Tahoma" w:eastAsia="GulliverRegular" w:hAnsi="Tahoma" w:cs="Tahoma"/>
        </w:rPr>
        <w:t>with B and T lymph</w:t>
      </w:r>
      <w:r w:rsidR="002A6CD8">
        <w:rPr>
          <w:rFonts w:ascii="Tahoma" w:eastAsia="GulliverRegular" w:hAnsi="Tahoma" w:cs="Tahoma"/>
        </w:rPr>
        <w:t xml:space="preserve">ocytes that enter the lymphatic </w:t>
      </w:r>
      <w:r w:rsidRPr="002B4DA9">
        <w:rPr>
          <w:rFonts w:ascii="Tahoma" w:eastAsia="GulliverRegular" w:hAnsi="Tahoma" w:cs="Tahoma"/>
        </w:rPr>
        <w:t xml:space="preserve">tissue through the </w:t>
      </w:r>
      <w:proofErr w:type="spellStart"/>
      <w:r w:rsidRPr="002B4DA9">
        <w:rPr>
          <w:rFonts w:ascii="Tahoma" w:eastAsia="GulliverRegular" w:hAnsi="Tahoma" w:cs="Tahoma"/>
        </w:rPr>
        <w:t>postcapillary</w:t>
      </w:r>
      <w:proofErr w:type="spellEnd"/>
      <w:r w:rsidRPr="002B4DA9">
        <w:rPr>
          <w:rFonts w:ascii="Tahoma" w:eastAsia="GulliverRegular" w:hAnsi="Tahoma" w:cs="Tahoma"/>
        </w:rPr>
        <w:t xml:space="preserve"> </w:t>
      </w:r>
      <w:proofErr w:type="spellStart"/>
      <w:r w:rsidRPr="002B4DA9">
        <w:rPr>
          <w:rFonts w:ascii="Tahoma" w:eastAsia="GulliverRegular" w:hAnsi="Tahoma" w:cs="Tahoma"/>
        </w:rPr>
        <w:t>venules</w:t>
      </w:r>
      <w:proofErr w:type="spellEnd"/>
      <w:r w:rsidRPr="002B4DA9">
        <w:rPr>
          <w:rFonts w:ascii="Tahoma" w:eastAsia="GulliverRegular" w:hAnsi="Tahoma" w:cs="Tahoma"/>
        </w:rPr>
        <w:t>.</w:t>
      </w:r>
    </w:p>
    <w:p w:rsidR="002A6CD8" w:rsidRDefault="002A6CD8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23576F" w:rsidRPr="002B4DA9" w:rsidRDefault="0023576F" w:rsidP="002A6CD8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2B4DA9">
        <w:rPr>
          <w:rFonts w:ascii="Tahoma" w:hAnsi="Tahoma" w:cs="Tahoma"/>
          <w:b/>
          <w:bCs/>
        </w:rPr>
        <w:t>Functional Importance of the Tonsils</w:t>
      </w: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gramStart"/>
      <w:r w:rsidRPr="002B4DA9">
        <w:rPr>
          <w:rFonts w:ascii="Tahoma" w:hAnsi="Tahoma" w:cs="Tahoma"/>
          <w:b/>
          <w:bCs/>
        </w:rPr>
        <w:t>in</w:t>
      </w:r>
      <w:proofErr w:type="gramEnd"/>
      <w:r w:rsidRPr="002B4DA9">
        <w:rPr>
          <w:rFonts w:ascii="Tahoma" w:hAnsi="Tahoma" w:cs="Tahoma"/>
          <w:b/>
          <w:bCs/>
        </w:rPr>
        <w:t xml:space="preserve"> the Immune System</w:t>
      </w:r>
    </w:p>
    <w:p w:rsidR="002A6CD8" w:rsidRDefault="002A6CD8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</w:p>
    <w:p w:rsidR="0023576F" w:rsidRPr="000803DB" w:rsidRDefault="0023576F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r w:rsidRPr="002B4DA9">
        <w:rPr>
          <w:rFonts w:ascii="Tahoma" w:eastAsia="GulliverRegular" w:hAnsi="Tahoma" w:cs="Tahoma"/>
        </w:rPr>
        <w:t>The palatine tonsil in pa</w:t>
      </w:r>
      <w:r w:rsidR="002A6CD8">
        <w:rPr>
          <w:rFonts w:ascii="Tahoma" w:eastAsia="GulliverRegular" w:hAnsi="Tahoma" w:cs="Tahoma"/>
        </w:rPr>
        <w:t xml:space="preserve">rticular is considered to be an “immune organ” that plays a significant role in the defense </w:t>
      </w:r>
      <w:r w:rsidRPr="002B4DA9">
        <w:rPr>
          <w:rFonts w:ascii="Tahoma" w:eastAsia="GulliverRegular" w:hAnsi="Tahoma" w:cs="Tahoma"/>
        </w:rPr>
        <w:t>against upper res</w:t>
      </w:r>
      <w:r w:rsidR="002A6CD8">
        <w:rPr>
          <w:rFonts w:ascii="Tahoma" w:eastAsia="GulliverRegular" w:hAnsi="Tahoma" w:cs="Tahoma"/>
        </w:rPr>
        <w:t xml:space="preserve">piratory infections. By analogy </w:t>
      </w:r>
      <w:r w:rsidRPr="002B4DA9">
        <w:rPr>
          <w:rFonts w:ascii="Tahoma" w:eastAsia="GulliverRegular" w:hAnsi="Tahoma" w:cs="Tahoma"/>
        </w:rPr>
        <w:t xml:space="preserve">with comparable </w:t>
      </w:r>
      <w:proofErr w:type="spellStart"/>
      <w:r w:rsidRPr="002B4DA9">
        <w:rPr>
          <w:rFonts w:ascii="Tahoma" w:eastAsia="GulliverRegular" w:hAnsi="Tahoma" w:cs="Tahoma"/>
        </w:rPr>
        <w:t>ly</w:t>
      </w:r>
      <w:r w:rsidR="002A6CD8">
        <w:rPr>
          <w:rFonts w:ascii="Tahoma" w:eastAsia="GulliverRegular" w:hAnsi="Tahoma" w:cs="Tahoma"/>
        </w:rPr>
        <w:t>mphoepithelial</w:t>
      </w:r>
      <w:proofErr w:type="spellEnd"/>
      <w:r w:rsidR="002A6CD8">
        <w:rPr>
          <w:rFonts w:ascii="Tahoma" w:eastAsia="GulliverRegular" w:hAnsi="Tahoma" w:cs="Tahoma"/>
        </w:rPr>
        <w:t xml:space="preserve"> tissue masses in </w:t>
      </w:r>
      <w:r w:rsidRPr="002B4DA9">
        <w:rPr>
          <w:rFonts w:ascii="Tahoma" w:eastAsia="GulliverRegular" w:hAnsi="Tahoma" w:cs="Tahoma"/>
        </w:rPr>
        <w:t>the bronchi and intesti</w:t>
      </w:r>
      <w:r w:rsidR="002A6CD8">
        <w:rPr>
          <w:rFonts w:ascii="Tahoma" w:eastAsia="GulliverRegular" w:hAnsi="Tahoma" w:cs="Tahoma"/>
        </w:rPr>
        <w:t xml:space="preserve">nal tract, the lymphatic tissue </w:t>
      </w:r>
      <w:r w:rsidRPr="002B4DA9">
        <w:rPr>
          <w:rFonts w:ascii="Tahoma" w:eastAsia="GulliverRegular" w:hAnsi="Tahoma" w:cs="Tahoma"/>
        </w:rPr>
        <w:t xml:space="preserve">in the </w:t>
      </w:r>
      <w:proofErr w:type="spellStart"/>
      <w:r w:rsidRPr="002B4DA9">
        <w:rPr>
          <w:rFonts w:ascii="Tahoma" w:eastAsia="GulliverRegular" w:hAnsi="Tahoma" w:cs="Tahoma"/>
        </w:rPr>
        <w:t>tonsillar</w:t>
      </w:r>
      <w:proofErr w:type="spellEnd"/>
      <w:r w:rsidRPr="002B4DA9">
        <w:rPr>
          <w:rFonts w:ascii="Tahoma" w:eastAsia="GulliverRegular" w:hAnsi="Tahoma" w:cs="Tahoma"/>
        </w:rPr>
        <w:t xml:space="preserve"> ring is also termed the </w:t>
      </w:r>
      <w:r w:rsidRPr="002B4DA9">
        <w:rPr>
          <w:rFonts w:ascii="Tahoma" w:hAnsi="Tahoma" w:cs="Tahoma"/>
          <w:i/>
          <w:iCs/>
        </w:rPr>
        <w:t>mucosa-associated</w:t>
      </w:r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hAnsi="Tahoma" w:cs="Tahoma"/>
          <w:i/>
          <w:iCs/>
        </w:rPr>
        <w:t xml:space="preserve">lymphatic tissue (MALT) </w:t>
      </w:r>
      <w:r w:rsidR="002A6CD8">
        <w:rPr>
          <w:rFonts w:ascii="Tahoma" w:eastAsia="GulliverRegular" w:hAnsi="Tahoma" w:cs="Tahoma"/>
        </w:rPr>
        <w:t xml:space="preserve">of the upper respiratory </w:t>
      </w:r>
      <w:r w:rsidRPr="002B4DA9">
        <w:rPr>
          <w:rFonts w:ascii="Tahoma" w:eastAsia="GulliverRegular" w:hAnsi="Tahoma" w:cs="Tahoma"/>
        </w:rPr>
        <w:t>tract. Accordingly, this tissue has the ability to mount specific immune reactions i</w:t>
      </w:r>
      <w:r w:rsidR="002A6CD8">
        <w:rPr>
          <w:rFonts w:ascii="Tahoma" w:eastAsia="GulliverRegular" w:hAnsi="Tahoma" w:cs="Tahoma"/>
        </w:rPr>
        <w:t xml:space="preserve">n response to various antigens. </w:t>
      </w:r>
      <w:r w:rsidRPr="002B4DA9">
        <w:rPr>
          <w:rFonts w:ascii="Tahoma" w:eastAsia="GulliverRegular" w:hAnsi="Tahoma" w:cs="Tahoma"/>
        </w:rPr>
        <w:t>The activity of this lymphatic organ is es</w:t>
      </w:r>
      <w:r w:rsidR="002A6CD8">
        <w:rPr>
          <w:rFonts w:ascii="Tahoma" w:eastAsia="GulliverRegular" w:hAnsi="Tahoma" w:cs="Tahoma"/>
        </w:rPr>
        <w:t xml:space="preserve">pecially pronounced </w:t>
      </w:r>
      <w:r w:rsidRPr="002B4DA9">
        <w:rPr>
          <w:rFonts w:ascii="Tahoma" w:eastAsia="GulliverRegular" w:hAnsi="Tahoma" w:cs="Tahoma"/>
        </w:rPr>
        <w:t>during childho</w:t>
      </w:r>
      <w:r w:rsidR="002A6CD8">
        <w:rPr>
          <w:rFonts w:ascii="Tahoma" w:eastAsia="GulliverRegular" w:hAnsi="Tahoma" w:cs="Tahoma"/>
        </w:rPr>
        <w:t xml:space="preserve">od, when immunologic challenges </w:t>
      </w:r>
      <w:r w:rsidRPr="002B4DA9">
        <w:rPr>
          <w:rFonts w:ascii="Tahoma" w:eastAsia="GulliverRegular" w:hAnsi="Tahoma" w:cs="Tahoma"/>
        </w:rPr>
        <w:t>from the en</w:t>
      </w:r>
      <w:r w:rsidR="002A6CD8">
        <w:rPr>
          <w:rFonts w:ascii="Tahoma" w:eastAsia="GulliverRegular" w:hAnsi="Tahoma" w:cs="Tahoma"/>
        </w:rPr>
        <w:t xml:space="preserve">vironment induce hyperplasia of the palatine </w:t>
      </w:r>
      <w:proofErr w:type="gramStart"/>
      <w:r w:rsidR="002A6CD8">
        <w:rPr>
          <w:rFonts w:ascii="Tahoma" w:eastAsia="GulliverRegular" w:hAnsi="Tahoma" w:cs="Tahoma"/>
        </w:rPr>
        <w:t>tonsils .</w:t>
      </w:r>
      <w:proofErr w:type="gramEnd"/>
      <w:r w:rsidR="002A6CD8">
        <w:rPr>
          <w:rFonts w:ascii="Tahoma" w:eastAsia="GulliverRegular" w:hAnsi="Tahoma" w:cs="Tahoma"/>
        </w:rPr>
        <w:t xml:space="preserve"> Following this “active phase” of immune </w:t>
      </w:r>
      <w:r w:rsidRPr="002B4DA9">
        <w:rPr>
          <w:rFonts w:ascii="Tahoma" w:eastAsia="GulliverRegular" w:hAnsi="Tahoma" w:cs="Tahoma"/>
        </w:rPr>
        <w:t>init</w:t>
      </w:r>
      <w:r w:rsidR="002A6CD8">
        <w:rPr>
          <w:rFonts w:ascii="Tahoma" w:eastAsia="GulliverRegular" w:hAnsi="Tahoma" w:cs="Tahoma"/>
        </w:rPr>
        <w:t xml:space="preserve">iation, which lasts until about </w:t>
      </w:r>
      <w:r w:rsidRPr="002B4DA9">
        <w:rPr>
          <w:rFonts w:ascii="Tahoma" w:eastAsia="GulliverRegular" w:hAnsi="Tahoma" w:cs="Tahoma"/>
        </w:rPr>
        <w:t xml:space="preserve">8–10 years of age, the lymphatic </w:t>
      </w:r>
      <w:proofErr w:type="spellStart"/>
      <w:r w:rsidRPr="002B4DA9">
        <w:rPr>
          <w:rFonts w:ascii="Tahoma" w:eastAsia="GulliverRegular" w:hAnsi="Tahoma" w:cs="Tahoma"/>
        </w:rPr>
        <w:t>tonsillar</w:t>
      </w:r>
      <w:proofErr w:type="spellEnd"/>
      <w:r w:rsidRPr="002B4DA9">
        <w:rPr>
          <w:rFonts w:ascii="Tahoma" w:eastAsia="GulliverRegular" w:hAnsi="Tahoma" w:cs="Tahoma"/>
        </w:rPr>
        <w:t xml:space="preserve"> tissue becomes</w:t>
      </w:r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less important as</w:t>
      </w:r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lastRenderedPageBreak/>
        <w:t>an immune organ, and there</w:t>
      </w:r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is a corresponding decline in the density of lymphocytes</w:t>
      </w:r>
      <w:r w:rsidR="002A6CD8">
        <w:rPr>
          <w:rFonts w:ascii="Tahoma" w:eastAsia="GulliverRegular" w:hAnsi="Tahoma" w:cs="Tahoma"/>
        </w:rPr>
        <w:t xml:space="preserve"> </w:t>
      </w:r>
      <w:r w:rsidRPr="002B4DA9">
        <w:rPr>
          <w:rFonts w:ascii="Tahoma" w:eastAsia="GulliverRegular" w:hAnsi="Tahoma" w:cs="Tahoma"/>
        </w:rPr>
        <w:t>in all regions of the to</w:t>
      </w:r>
      <w:r w:rsidR="002A6CD8">
        <w:rPr>
          <w:rFonts w:ascii="Tahoma" w:eastAsia="GulliverRegular" w:hAnsi="Tahoma" w:cs="Tahoma"/>
        </w:rPr>
        <w:t xml:space="preserve">nsils. While the tonsils become </w:t>
      </w:r>
      <w:r w:rsidRPr="002B4DA9">
        <w:rPr>
          <w:rFonts w:ascii="Tahoma" w:eastAsia="GulliverRegular" w:hAnsi="Tahoma" w:cs="Tahoma"/>
        </w:rPr>
        <w:t>less importa</w:t>
      </w:r>
      <w:r w:rsidR="002A6CD8">
        <w:rPr>
          <w:rFonts w:ascii="Tahoma" w:eastAsia="GulliverRegular" w:hAnsi="Tahoma" w:cs="Tahoma"/>
        </w:rPr>
        <w:t xml:space="preserve">nt immunologically with ageing, </w:t>
      </w:r>
      <w:r w:rsidRPr="002B4DA9">
        <w:rPr>
          <w:rFonts w:ascii="Tahoma" w:eastAsia="GulliverRegular" w:hAnsi="Tahoma" w:cs="Tahoma"/>
        </w:rPr>
        <w:t xml:space="preserve">the </w:t>
      </w:r>
      <w:proofErr w:type="spellStart"/>
      <w:r w:rsidRPr="002B4DA9">
        <w:rPr>
          <w:rFonts w:ascii="Tahoma" w:eastAsia="GulliverRegular" w:hAnsi="Tahoma" w:cs="Tahoma"/>
        </w:rPr>
        <w:t>tonsillar</w:t>
      </w:r>
      <w:proofErr w:type="spellEnd"/>
      <w:r w:rsidRPr="002B4DA9">
        <w:rPr>
          <w:rFonts w:ascii="Tahoma" w:eastAsia="GulliverRegular" w:hAnsi="Tahoma" w:cs="Tahoma"/>
        </w:rPr>
        <w:t xml:space="preserve"> tissue continues to </w:t>
      </w:r>
      <w:r w:rsidR="002A6CD8">
        <w:rPr>
          <w:rFonts w:ascii="Tahoma" w:eastAsia="GulliverRegular" w:hAnsi="Tahoma" w:cs="Tahoma"/>
        </w:rPr>
        <w:t xml:space="preserve">perform immune </w:t>
      </w:r>
      <w:r w:rsidRPr="002B4DA9">
        <w:rPr>
          <w:rFonts w:ascii="Tahoma" w:eastAsia="GulliverRegular" w:hAnsi="Tahoma" w:cs="Tahoma"/>
        </w:rPr>
        <w:t>fun</w:t>
      </w:r>
      <w:r w:rsidR="002A6CD8">
        <w:rPr>
          <w:rFonts w:ascii="Tahoma" w:eastAsia="GulliverRegular" w:hAnsi="Tahoma" w:cs="Tahoma"/>
        </w:rPr>
        <w:t xml:space="preserve">ctions even at an advanced age, although this </w:t>
      </w:r>
      <w:r w:rsidRPr="002B4DA9">
        <w:rPr>
          <w:rFonts w:ascii="Tahoma" w:eastAsia="GulliverRegular" w:hAnsi="Tahoma" w:cs="Tahoma"/>
        </w:rPr>
        <w:t>should not alter the deci</w:t>
      </w:r>
      <w:r w:rsidR="002A6CD8">
        <w:rPr>
          <w:rFonts w:ascii="Tahoma" w:eastAsia="GulliverRegular" w:hAnsi="Tahoma" w:cs="Tahoma"/>
        </w:rPr>
        <w:t xml:space="preserve">sion to remove the tonsils if a valid indication for </w:t>
      </w:r>
      <w:r w:rsidRPr="002B4DA9">
        <w:rPr>
          <w:rFonts w:ascii="Tahoma" w:eastAsia="GulliverRegular" w:hAnsi="Tahoma" w:cs="Tahoma"/>
        </w:rPr>
        <w:t>to</w:t>
      </w:r>
      <w:r w:rsidR="002A6CD8">
        <w:rPr>
          <w:rFonts w:ascii="Tahoma" w:eastAsia="GulliverRegular" w:hAnsi="Tahoma" w:cs="Tahoma"/>
        </w:rPr>
        <w:t>nsillectomy exists .</w:t>
      </w:r>
      <w:r w:rsidRPr="002B4DA9">
        <w:rPr>
          <w:rFonts w:ascii="Tahoma" w:eastAsia="GulliverRegular" w:hAnsi="Tahoma" w:cs="Tahoma"/>
        </w:rPr>
        <w:t>While the tonsils are “</w:t>
      </w:r>
      <w:r w:rsidR="002A6CD8">
        <w:rPr>
          <w:rFonts w:ascii="Tahoma" w:eastAsia="GulliverRegular" w:hAnsi="Tahoma" w:cs="Tahoma"/>
        </w:rPr>
        <w:t xml:space="preserve">learning” their immune function </w:t>
      </w:r>
      <w:r w:rsidRPr="002B4DA9">
        <w:rPr>
          <w:rFonts w:ascii="Tahoma" w:eastAsia="GulliverRegular" w:hAnsi="Tahoma" w:cs="Tahoma"/>
        </w:rPr>
        <w:t>during childhood</w:t>
      </w:r>
      <w:r w:rsidR="002A6CD8">
        <w:rPr>
          <w:rFonts w:ascii="Tahoma" w:eastAsia="GulliverRegular" w:hAnsi="Tahoma" w:cs="Tahoma"/>
        </w:rPr>
        <w:t xml:space="preserve">, extreme </w:t>
      </w:r>
      <w:proofErr w:type="spellStart"/>
      <w:r w:rsidR="002A6CD8">
        <w:rPr>
          <w:rFonts w:ascii="Tahoma" w:eastAsia="GulliverRegular" w:hAnsi="Tahoma" w:cs="Tahoma"/>
        </w:rPr>
        <w:t>tonsillar</w:t>
      </w:r>
      <w:proofErr w:type="spellEnd"/>
      <w:r w:rsidR="002A6CD8">
        <w:rPr>
          <w:rFonts w:ascii="Tahoma" w:eastAsia="GulliverRegular" w:hAnsi="Tahoma" w:cs="Tahoma"/>
        </w:rPr>
        <w:t xml:space="preserve"> hyperplasia </w:t>
      </w:r>
      <w:r w:rsidRPr="002B4DA9">
        <w:rPr>
          <w:rFonts w:ascii="Tahoma" w:eastAsia="GulliverRegular" w:hAnsi="Tahoma" w:cs="Tahoma"/>
        </w:rPr>
        <w:t>(“kissing tonsils”) may d</w:t>
      </w:r>
      <w:r w:rsidR="002A6CD8">
        <w:rPr>
          <w:rFonts w:ascii="Tahoma" w:eastAsia="GulliverRegular" w:hAnsi="Tahoma" w:cs="Tahoma"/>
        </w:rPr>
        <w:t xml:space="preserve">evelop, leading to functionally </w:t>
      </w:r>
      <w:r w:rsidRPr="002B4DA9">
        <w:rPr>
          <w:rFonts w:ascii="Tahoma" w:eastAsia="GulliverRegular" w:hAnsi="Tahoma" w:cs="Tahoma"/>
        </w:rPr>
        <w:t>significant narrowing of t</w:t>
      </w:r>
      <w:r w:rsidR="002A6CD8">
        <w:rPr>
          <w:rFonts w:ascii="Tahoma" w:eastAsia="GulliverRegular" w:hAnsi="Tahoma" w:cs="Tahoma"/>
        </w:rPr>
        <w:t xml:space="preserve">he </w:t>
      </w:r>
      <w:proofErr w:type="spellStart"/>
      <w:r w:rsidR="002A6CD8">
        <w:rPr>
          <w:rFonts w:ascii="Tahoma" w:eastAsia="GulliverRegular" w:hAnsi="Tahoma" w:cs="Tahoma"/>
        </w:rPr>
        <w:t>faucial</w:t>
      </w:r>
      <w:proofErr w:type="spellEnd"/>
      <w:r w:rsidR="002A6CD8">
        <w:rPr>
          <w:rFonts w:ascii="Tahoma" w:eastAsia="GulliverRegular" w:hAnsi="Tahoma" w:cs="Tahoma"/>
        </w:rPr>
        <w:t xml:space="preserve"> isthmus, with eating </w:t>
      </w:r>
      <w:r w:rsidRPr="002B4DA9">
        <w:rPr>
          <w:rFonts w:ascii="Tahoma" w:eastAsia="GulliverRegular" w:hAnsi="Tahoma" w:cs="Tahoma"/>
        </w:rPr>
        <w:t>difficulties and obstructed breathing. Especially</w:t>
      </w:r>
      <w:r w:rsidRPr="002B4DA9">
        <w:rPr>
          <w:rFonts w:ascii="Tahoma" w:hAnsi="Tahoma" w:cs="Tahoma"/>
          <w:b/>
          <w:bCs/>
          <w:i/>
          <w:iCs/>
          <w:u w:val="single"/>
        </w:rPr>
        <w:t xml:space="preserve"> </w:t>
      </w:r>
      <w:r w:rsidRPr="002B4DA9">
        <w:rPr>
          <w:rFonts w:ascii="Tahoma" w:eastAsia="GulliverRegular" w:hAnsi="Tahoma" w:cs="Tahoma"/>
        </w:rPr>
        <w:t>when recumbent, these children may experience s</w:t>
      </w:r>
      <w:r w:rsidR="000803DB">
        <w:rPr>
          <w:rFonts w:ascii="Tahoma" w:eastAsia="GulliverRegular" w:hAnsi="Tahoma" w:cs="Tahoma"/>
        </w:rPr>
        <w:t xml:space="preserve">ignificant respiratory </w:t>
      </w:r>
      <w:r w:rsidRPr="002B4DA9">
        <w:rPr>
          <w:rFonts w:ascii="Tahoma" w:eastAsia="GulliverRegular" w:hAnsi="Tahoma" w:cs="Tahoma"/>
        </w:rPr>
        <w:t>dysf</w:t>
      </w:r>
      <w:r w:rsidR="000803DB">
        <w:rPr>
          <w:rFonts w:ascii="Tahoma" w:eastAsia="GulliverRegular" w:hAnsi="Tahoma" w:cs="Tahoma"/>
        </w:rPr>
        <w:t xml:space="preserve">unction, with periods of apnea. </w:t>
      </w:r>
      <w:r w:rsidRPr="002B4DA9">
        <w:rPr>
          <w:rFonts w:ascii="Tahoma" w:eastAsia="GulliverRegular" w:hAnsi="Tahoma" w:cs="Tahoma"/>
        </w:rPr>
        <w:t>They also have</w:t>
      </w:r>
      <w:r w:rsidR="000803DB">
        <w:rPr>
          <w:rFonts w:ascii="Tahoma" w:eastAsia="GulliverRegular" w:hAnsi="Tahoma" w:cs="Tahoma"/>
        </w:rPr>
        <w:t xml:space="preserve"> an increased long-term risk of developing </w:t>
      </w:r>
      <w:proofErr w:type="spellStart"/>
      <w:r w:rsidRPr="002B4DA9">
        <w:rPr>
          <w:rFonts w:ascii="Tahoma" w:eastAsia="GulliverRegular" w:hAnsi="Tahoma" w:cs="Tahoma"/>
        </w:rPr>
        <w:t>cor</w:t>
      </w:r>
      <w:proofErr w:type="spellEnd"/>
      <w:r w:rsidRPr="002B4DA9">
        <w:rPr>
          <w:rFonts w:ascii="Tahoma" w:eastAsia="GulliverRegular" w:hAnsi="Tahoma" w:cs="Tahoma"/>
        </w:rPr>
        <w:t xml:space="preserve"> </w:t>
      </w:r>
      <w:proofErr w:type="spellStart"/>
      <w:r w:rsidRPr="002B4DA9">
        <w:rPr>
          <w:rFonts w:ascii="Tahoma" w:eastAsia="GulliverRegular" w:hAnsi="Tahoma" w:cs="Tahoma"/>
        </w:rPr>
        <w:t>pulmon</w:t>
      </w:r>
      <w:r w:rsidR="000803DB">
        <w:rPr>
          <w:rFonts w:ascii="Tahoma" w:eastAsia="GulliverRegular" w:hAnsi="Tahoma" w:cs="Tahoma"/>
        </w:rPr>
        <w:t>ale</w:t>
      </w:r>
      <w:proofErr w:type="spellEnd"/>
      <w:r w:rsidR="000803DB">
        <w:rPr>
          <w:rFonts w:ascii="Tahoma" w:eastAsia="GulliverRegular" w:hAnsi="Tahoma" w:cs="Tahoma"/>
        </w:rPr>
        <w:t xml:space="preserve">. Consequently, there should </w:t>
      </w:r>
      <w:r w:rsidRPr="002B4DA9">
        <w:rPr>
          <w:rFonts w:ascii="Tahoma" w:eastAsia="GulliverRegular" w:hAnsi="Tahoma" w:cs="Tahoma"/>
        </w:rPr>
        <w:t>be little hesitation</w:t>
      </w:r>
      <w:r w:rsidR="000803DB">
        <w:rPr>
          <w:rFonts w:ascii="Tahoma" w:eastAsia="GulliverRegular" w:hAnsi="Tahoma" w:cs="Tahoma"/>
        </w:rPr>
        <w:t xml:space="preserve"> in recommending tonsillectomy, </w:t>
      </w:r>
      <w:r w:rsidRPr="002B4DA9">
        <w:rPr>
          <w:rFonts w:ascii="Tahoma" w:eastAsia="GulliverRegular" w:hAnsi="Tahoma" w:cs="Tahoma"/>
        </w:rPr>
        <w:t>even in small children.</w:t>
      </w: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23576F" w:rsidRPr="002B4DA9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886F15" w:rsidRPr="002B4DA9" w:rsidRDefault="00886F15" w:rsidP="00886F1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u w:val="single"/>
        </w:rPr>
      </w:pPr>
    </w:p>
    <w:p w:rsidR="0023576F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23576F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23576F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23576F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23576F" w:rsidRDefault="0023576F" w:rsidP="0023576F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0803DB" w:rsidRDefault="000803DB" w:rsidP="000803DB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</w:p>
    <w:p w:rsidR="00EC79B4" w:rsidRPr="000E6847" w:rsidRDefault="00EC79B4" w:rsidP="002D0B27">
      <w:pPr>
        <w:autoSpaceDE w:val="0"/>
        <w:autoSpaceDN w:val="0"/>
        <w:bidi w:val="0"/>
        <w:adjustRightInd w:val="0"/>
        <w:spacing w:after="0" w:line="240" w:lineRule="auto"/>
        <w:rPr>
          <w:rFonts w:ascii="Tahoma" w:eastAsia="GulliverRegular" w:hAnsi="Tahoma" w:cs="Tahoma"/>
        </w:rPr>
      </w:pPr>
      <w:bookmarkStart w:id="0" w:name="_GoBack"/>
      <w:bookmarkEnd w:id="0"/>
    </w:p>
    <w:sectPr w:rsidR="00EC79B4" w:rsidRPr="000E6847" w:rsidSect="007355F0">
      <w:headerReference w:type="default" r:id="rId11"/>
      <w:footerReference w:type="default" r:id="rId12"/>
      <w:pgSz w:w="11906" w:h="16838"/>
      <w:pgMar w:top="1440" w:right="1797" w:bottom="1440" w:left="1077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87" w:rsidRDefault="00A26C87" w:rsidP="00866B52">
      <w:pPr>
        <w:spacing w:after="0" w:line="240" w:lineRule="auto"/>
      </w:pPr>
      <w:r>
        <w:separator/>
      </w:r>
    </w:p>
  </w:endnote>
  <w:endnote w:type="continuationSeparator" w:id="0">
    <w:p w:rsidR="00A26C87" w:rsidRDefault="00A26C87" w:rsidP="0086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TLArgoT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ulliver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97098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1777" w:rsidRDefault="00A0177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93FD55B" wp14:editId="00E8D73C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:rsidR="00A01777" w:rsidRDefault="00A01777" w:rsidP="000803DB">
        <w:pPr>
          <w:pStyle w:val="Footer"/>
          <w:tabs>
            <w:tab w:val="left" w:pos="4443"/>
            <w:tab w:val="center" w:pos="4516"/>
          </w:tabs>
        </w:pPr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2D0B2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01777" w:rsidRDefault="00A01777">
    <w:pPr>
      <w:pStyle w:val="Foo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87" w:rsidRDefault="00A26C87" w:rsidP="00866B52">
      <w:pPr>
        <w:spacing w:after="0" w:line="240" w:lineRule="auto"/>
      </w:pPr>
      <w:r>
        <w:separator/>
      </w:r>
    </w:p>
  </w:footnote>
  <w:footnote w:type="continuationSeparator" w:id="0">
    <w:p w:rsidR="00A26C87" w:rsidRDefault="00A26C87" w:rsidP="0086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77" w:rsidRPr="000803DB" w:rsidRDefault="00A01777" w:rsidP="000803DB">
    <w:pPr>
      <w:pStyle w:val="Header"/>
      <w:rPr>
        <w:rFonts w:ascii="Tahoma" w:hAnsi="Tahoma" w:cs="Tahoma"/>
        <w:b/>
        <w:bCs/>
        <w:lang w:bidi="ar-IQ"/>
      </w:rPr>
    </w:pPr>
    <w:r>
      <w:rPr>
        <w:rFonts w:ascii="Tahoma" w:hAnsi="Tahoma" w:cs="Tahoma"/>
        <w:b/>
        <w:bCs/>
        <w:lang w:bidi="ar-IQ"/>
      </w:rPr>
      <w:t xml:space="preserve"> ENT                        </w:t>
    </w:r>
    <w:r w:rsidRPr="000803DB">
      <w:rPr>
        <w:rFonts w:ascii="Tahoma" w:hAnsi="Tahoma" w:cs="Tahoma"/>
        <w:b/>
        <w:bCs/>
        <w:lang w:bidi="ar-IQ"/>
      </w:rPr>
      <w:t xml:space="preserve">                      </w:t>
    </w:r>
    <w:r>
      <w:rPr>
        <w:rFonts w:ascii="Tahoma" w:hAnsi="Tahoma" w:cs="Tahoma"/>
        <w:b/>
        <w:bCs/>
        <w:lang w:bidi="ar-IQ"/>
      </w:rPr>
      <w:t xml:space="preserve">                       </w:t>
    </w:r>
    <w:r w:rsidRPr="000803DB">
      <w:rPr>
        <w:rFonts w:ascii="Tahoma" w:hAnsi="Tahoma" w:cs="Tahoma"/>
        <w:b/>
        <w:bCs/>
        <w:lang w:bidi="ar-IQ"/>
      </w:rPr>
      <w:t xml:space="preserve">             </w:t>
    </w:r>
    <w:r>
      <w:rPr>
        <w:rFonts w:ascii="Tahoma" w:hAnsi="Tahoma" w:cs="Tahoma"/>
        <w:b/>
        <w:bCs/>
        <w:lang w:bidi="ar-IQ"/>
      </w:rPr>
      <w:t xml:space="preserve">         </w:t>
    </w:r>
    <w:proofErr w:type="spellStart"/>
    <w:r w:rsidRPr="000803DB">
      <w:rPr>
        <w:rFonts w:ascii="Tahoma" w:hAnsi="Tahoma" w:cs="Tahoma"/>
        <w:b/>
        <w:bCs/>
        <w:lang w:bidi="ar-IQ"/>
      </w:rPr>
      <w:t>Dr.Saad</w:t>
    </w:r>
    <w:proofErr w:type="spellEnd"/>
    <w:r w:rsidRPr="000803DB">
      <w:rPr>
        <w:rFonts w:ascii="Tahoma" w:hAnsi="Tahoma" w:cs="Tahoma"/>
        <w:b/>
        <w:bCs/>
        <w:lang w:bidi="ar-IQ"/>
      </w:rPr>
      <w:t xml:space="preserve"> Al-</w:t>
    </w:r>
    <w:proofErr w:type="spellStart"/>
    <w:r w:rsidRPr="000803DB">
      <w:rPr>
        <w:rFonts w:ascii="Tahoma" w:hAnsi="Tahoma" w:cs="Tahoma"/>
        <w:b/>
        <w:bCs/>
        <w:lang w:bidi="ar-IQ"/>
      </w:rPr>
      <w:t>Juboori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2BC"/>
    <w:multiLevelType w:val="multilevel"/>
    <w:tmpl w:val="798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368B8"/>
    <w:multiLevelType w:val="multilevel"/>
    <w:tmpl w:val="70FA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51FF0"/>
    <w:multiLevelType w:val="multilevel"/>
    <w:tmpl w:val="D7F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56568"/>
    <w:multiLevelType w:val="multilevel"/>
    <w:tmpl w:val="1B64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B723A"/>
    <w:multiLevelType w:val="multilevel"/>
    <w:tmpl w:val="E8B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B2F0B"/>
    <w:multiLevelType w:val="multilevel"/>
    <w:tmpl w:val="E9E4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87B8E"/>
    <w:multiLevelType w:val="multilevel"/>
    <w:tmpl w:val="B260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0260D"/>
    <w:multiLevelType w:val="hybridMultilevel"/>
    <w:tmpl w:val="E6284B8C"/>
    <w:lvl w:ilvl="0" w:tplc="7160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209CE"/>
    <w:multiLevelType w:val="multilevel"/>
    <w:tmpl w:val="C10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DE73D0"/>
    <w:multiLevelType w:val="multilevel"/>
    <w:tmpl w:val="7A1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C1702"/>
    <w:multiLevelType w:val="multilevel"/>
    <w:tmpl w:val="A03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F57E0"/>
    <w:multiLevelType w:val="multilevel"/>
    <w:tmpl w:val="C62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52668"/>
    <w:multiLevelType w:val="multilevel"/>
    <w:tmpl w:val="2FD6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56AA4"/>
    <w:multiLevelType w:val="multilevel"/>
    <w:tmpl w:val="D27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8007F"/>
    <w:multiLevelType w:val="multilevel"/>
    <w:tmpl w:val="4C9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CE07A8"/>
    <w:multiLevelType w:val="hybridMultilevel"/>
    <w:tmpl w:val="1B34E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308A9"/>
    <w:multiLevelType w:val="multilevel"/>
    <w:tmpl w:val="BF7E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CF7E04"/>
    <w:multiLevelType w:val="multilevel"/>
    <w:tmpl w:val="885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E66B0"/>
    <w:multiLevelType w:val="multilevel"/>
    <w:tmpl w:val="65BA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E1347"/>
    <w:multiLevelType w:val="multilevel"/>
    <w:tmpl w:val="5956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17"/>
  </w:num>
  <w:num w:numId="8">
    <w:abstractNumId w:val="13"/>
  </w:num>
  <w:num w:numId="9">
    <w:abstractNumId w:val="3"/>
  </w:num>
  <w:num w:numId="10">
    <w:abstractNumId w:val="8"/>
  </w:num>
  <w:num w:numId="11">
    <w:abstractNumId w:val="19"/>
  </w:num>
  <w:num w:numId="12">
    <w:abstractNumId w:val="16"/>
  </w:num>
  <w:num w:numId="13">
    <w:abstractNumId w:val="2"/>
  </w:num>
  <w:num w:numId="14">
    <w:abstractNumId w:val="14"/>
  </w:num>
  <w:num w:numId="15">
    <w:abstractNumId w:val="12"/>
  </w:num>
  <w:num w:numId="16">
    <w:abstractNumId w:val="4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9D"/>
    <w:rsid w:val="00063B1B"/>
    <w:rsid w:val="000803DB"/>
    <w:rsid w:val="00081C35"/>
    <w:rsid w:val="000A07F9"/>
    <w:rsid w:val="000E6847"/>
    <w:rsid w:val="000F15F8"/>
    <w:rsid w:val="00137DAC"/>
    <w:rsid w:val="00190F2B"/>
    <w:rsid w:val="001B0EA5"/>
    <w:rsid w:val="001E0348"/>
    <w:rsid w:val="00217C4D"/>
    <w:rsid w:val="0023576F"/>
    <w:rsid w:val="002576C5"/>
    <w:rsid w:val="00265C59"/>
    <w:rsid w:val="002A6CD8"/>
    <w:rsid w:val="002B4DA9"/>
    <w:rsid w:val="002B7FF7"/>
    <w:rsid w:val="002D0B27"/>
    <w:rsid w:val="002E4016"/>
    <w:rsid w:val="0031669D"/>
    <w:rsid w:val="00354DB1"/>
    <w:rsid w:val="00385731"/>
    <w:rsid w:val="00463C1B"/>
    <w:rsid w:val="004A2AE7"/>
    <w:rsid w:val="004A5E6D"/>
    <w:rsid w:val="004C014C"/>
    <w:rsid w:val="00536CFB"/>
    <w:rsid w:val="005501D0"/>
    <w:rsid w:val="00551717"/>
    <w:rsid w:val="00596076"/>
    <w:rsid w:val="005F1AC1"/>
    <w:rsid w:val="0067625A"/>
    <w:rsid w:val="0068585B"/>
    <w:rsid w:val="00725D87"/>
    <w:rsid w:val="007355F0"/>
    <w:rsid w:val="007A5F17"/>
    <w:rsid w:val="007F2D42"/>
    <w:rsid w:val="008609FF"/>
    <w:rsid w:val="00866B52"/>
    <w:rsid w:val="00886F15"/>
    <w:rsid w:val="008A257F"/>
    <w:rsid w:val="00910455"/>
    <w:rsid w:val="00A01777"/>
    <w:rsid w:val="00A169B4"/>
    <w:rsid w:val="00A20861"/>
    <w:rsid w:val="00A24B25"/>
    <w:rsid w:val="00A26C87"/>
    <w:rsid w:val="00AB399E"/>
    <w:rsid w:val="00AE271C"/>
    <w:rsid w:val="00B546DE"/>
    <w:rsid w:val="00BD62F8"/>
    <w:rsid w:val="00C009E6"/>
    <w:rsid w:val="00C15A08"/>
    <w:rsid w:val="00C9177E"/>
    <w:rsid w:val="00CE6692"/>
    <w:rsid w:val="00D76F68"/>
    <w:rsid w:val="00D82776"/>
    <w:rsid w:val="00E41531"/>
    <w:rsid w:val="00E46D05"/>
    <w:rsid w:val="00E75629"/>
    <w:rsid w:val="00EC79B4"/>
    <w:rsid w:val="00F70CDA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B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52"/>
  </w:style>
  <w:style w:type="paragraph" w:styleId="Footer">
    <w:name w:val="footer"/>
    <w:basedOn w:val="Normal"/>
    <w:link w:val="FooterChar"/>
    <w:uiPriority w:val="99"/>
    <w:unhideWhenUsed/>
    <w:rsid w:val="00866B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52"/>
  </w:style>
  <w:style w:type="paragraph" w:styleId="ListParagraph">
    <w:name w:val="List Paragraph"/>
    <w:basedOn w:val="Normal"/>
    <w:uiPriority w:val="34"/>
    <w:qFormat/>
    <w:rsid w:val="000E6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B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52"/>
  </w:style>
  <w:style w:type="paragraph" w:styleId="Footer">
    <w:name w:val="footer"/>
    <w:basedOn w:val="Normal"/>
    <w:link w:val="FooterChar"/>
    <w:uiPriority w:val="99"/>
    <w:unhideWhenUsed/>
    <w:rsid w:val="00866B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52"/>
  </w:style>
  <w:style w:type="paragraph" w:styleId="ListParagraph">
    <w:name w:val="List Paragraph"/>
    <w:basedOn w:val="Normal"/>
    <w:uiPriority w:val="34"/>
    <w:qFormat/>
    <w:rsid w:val="000E6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1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6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7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9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8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7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4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5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2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43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1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8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8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3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4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8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2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7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3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2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4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8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7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8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1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5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1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9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6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8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4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0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5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4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4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0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4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7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7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3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3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1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8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7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saad</cp:lastModifiedBy>
  <cp:revision>8</cp:revision>
  <dcterms:created xsi:type="dcterms:W3CDTF">2012-02-17T19:01:00Z</dcterms:created>
  <dcterms:modified xsi:type="dcterms:W3CDTF">2012-02-25T12:05:00Z</dcterms:modified>
</cp:coreProperties>
</file>