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AB" w:rsidRPr="003F0B81" w:rsidRDefault="004248AB" w:rsidP="004248A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40"/>
          <w:szCs w:val="40"/>
          <w:rtl/>
        </w:rPr>
      </w:pPr>
      <w:r w:rsidRPr="003F0B81">
        <w:rPr>
          <w:rFonts w:asciiTheme="majorBidi" w:eastAsia="Times New Roman" w:hAnsiTheme="majorBidi" w:cstheme="majorBidi"/>
          <w:color w:val="000000"/>
          <w:sz w:val="40"/>
          <w:szCs w:val="40"/>
          <w:rtl/>
        </w:rPr>
        <w:t>سياسة التكييف الهيكلي</w:t>
      </w:r>
    </w:p>
    <w:p w:rsidR="004248AB" w:rsidRPr="003F0B81" w:rsidRDefault="004248AB" w:rsidP="004248A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 xml:space="preserve">           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تتضمن سياسة التكييف الهيكلي مجموعة من السياسات الاقتصداية فباإضافة إلى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السياسات النقدية والائتمانية ، التي تحكم كمية النقود ، وتضبط حجم الاستثمار ،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وبالتالي تضمن بنية مستقرة للنمو الاقتصادي . وكذلك تتضمن عملية التكيف سياسات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الصرف والتي من خلالها يتم تدعيم الجوانب السالفة الذكر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وعليه يمكن تعريف التكيف الاقتصادي بأنه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((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رد فعل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إيجابي ، لتوجيه الاقتصاد الوطني ، وفقا لاهداف مرسومة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سلفا أو أهداف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مستجدة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، لتجنب الآثار السلبية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للاقتصاد الدولي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ويتضمن رد الفعل هذا أهدافا اقتصادية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واجتماعية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وسياسية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((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وهو بذلك يعزز من عملية التنمية الاقتصادية ،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ولا يكون بديلا عنها ، إذ انه يستهدف بإجراءاته السابقة إزالة الاختلالات الداخلية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والخارجية وتحقيق الاستقرار الاقتصادي وإجراءات التكيف تتضمن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بشكل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عام نوعين من الإجراءات هـــــما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:-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أولا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//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التكيف الذاتي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: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ويقصد به تلك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الإجراءات التي تتخذها الدولة لتكيف اقتصادها الوطني بمعزل عن تدخل صندوق النقد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الدولي والبنك الدولي ، اذ تقوم الدولة بأجراء التكيفات المناسبة التي تتطلبها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ظروفها الاقتصادية ، وبما يتطابق مع وجهة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نظرها . ولذلك يلاحظ أن حزم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التكيف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قد اختلفت من بلد لاخر . إلا انه على العموم يمكن التمييز بين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ثلاثة مستويات من تلك الحزم التي تتخذها الدول وهي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:-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إجراءات التكيف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التي اتخذتها بعض الدول المصدرة للنفط ، والتي كانت تهدف من وراءها مواجهة تدهور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أسعار النفط ، وتنويع اقتصاداتها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وقد عمدت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دول مجلس التعاون الخليجي إلى ترشيد إنفاقها الحكومي بهدف تخفيض العجز في موازناتها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، فضلا عن إجراء تعديل نظمها الضريبية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-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إجراءات التكيف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التي اتخذتها بعض البلدان الصغيرة ذات الطابع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الرأسمالي مثل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السويد ، وهولندا ، وسويسرا . فهذه البلدان لكونها تتسم بضيق الأسواق النسبي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وانخفاض عدد السكان ، والتخصص في إنتاج منتجات محددة نسبيا ، قد اتجهت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نحو إجراءات التكيف الذاتي التي تمكنها من الاستفادة من الميزة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النسبية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التي تمتلكها وتطويعها لحاجة السوق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-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إجراءات التكيف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التي اتخذتها البلدان الرأسمالية ، والتي اتسمت في استخدام واسع لأدوات السياسات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المالية والنقدية ، وتقليص لدور الدولة ، وكذلك بتدخل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واضح للبنك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الدولي ، وهذه الإجراءات ، على أية حال ، تتناغم مع معطيات العولمة ، وتسير معها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جنبا إلى جنب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ثانيا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//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التكيف غير الذاتي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: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ونعني به تلك الإجراءات التي يوصي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بها صندوق النقد الدولي والبنك الدولي ، والتي يرمي من خلالها تحقيق التصحيح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الاقتصادي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 البلدان التي تأخذ بها . ومع عقد الثمانينات ،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وانتشار حالات عدم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الاستقرار الاقتصادي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للعديد من دول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العالم الثالث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الناجمة عن زيادة أعباء خدمة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الدين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العام ، وانخفاض أسعار المواد الأولية ، وتزايد انعدام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التوازن الداخلي والخارجي . فالأمر كان قد تبدى في صورة أزمة مالية وسياسية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وعندها تم تبني برامج التكيف الاقتصادي في معظم دول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أمريكا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اللاتينية ، وأفريقيا (شمال أفريقيا ، وجنوب الصحراء ) ، وجنوب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lastRenderedPageBreak/>
        <w:t>شرق آسيا ،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والشرق الأوسط ، وبالتعاون مع صندوق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النقد الدولي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والبنك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الدولي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.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وتتضمن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حزمة التكيف التي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يوصي بها خبراء المؤسستين الدوليـــتين ما يلي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::-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- 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rtl/>
        </w:rPr>
        <w:t>تقييد الطلب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 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rtl/>
        </w:rPr>
        <w:t>الكلي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: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وتشمل مجموعة الإجراءات التي تستهدف فرض القيود على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الطلب المحلي أملا في القضاء على فائض الطلب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المسبب لعجز الموازنة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العامة وهذه الإجراءات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تتضمن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: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  -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تخفيض الائتمان أو القروض المقدمة للقطاع العام والقطاع الخاص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  -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تخفيض الإنفاق على القطاع العام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وبخاصة تلك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المؤسسات التي تمنى بخسائر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بحيث تعتبر هذه المؤسسات إلى حد ما مسؤولة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عن اختلالات الموازنة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التخفيض المباشر لعجز الموازنة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</w:t>
      </w:r>
    </w:p>
    <w:p w:rsidR="004248AB" w:rsidRPr="003F0B81" w:rsidRDefault="004248AB" w:rsidP="004248A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- 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rtl/>
        </w:rPr>
        <w:t>سياسات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 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rtl/>
        </w:rPr>
        <w:t>التحول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: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أي السياسات التي تشمل على تحول في التعامل مع متغيرات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اقتصادية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معينة ، وتبني توصيات الصندوق والبنك بشكل جدي بشأنها وتشمل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:-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IQ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 ×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تحرير أسعار كافة السلع وبالذات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أسعار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منتجات القطاع العام ، والسماح لقوى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السوق الحرة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 تحديد هذه الأسعار وبصفة خاصة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رفع أسعار الماء والكهرباء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والهاتف والمنتجات النفطية . بالإضافة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إلى إلغاء الدعم المالي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على السلع الأساسية . والهدف من هذا التحرير هو إزالة التشوهات الحاصلة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 ( السعر / الكلفة ) ، ذلك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ان هذه الأسعار لا تعكس كلف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الإنتاج الحقيقية ،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وإذا ما تمت إزالة هذه التشوهات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أمكن تحقيق استخدام افضل للموارد فضلا عن تشجيع المنتجين على التوسع في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الاستثمار والإنتاج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الناجم عن توازن الأسعار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عند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المستوى الطبيعي . بالإضافة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إلى ذلك فان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ارتفاع أسعار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هذه السلع من شانه أن يقلص الطلب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والإنفاق فتقل الضغوط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التضخمية ، وتنخفض الموارد المخصصة لاستيراد سلع كهذه ، كما ينبغي أن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نستذكر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تأثير الدعم على الموازنة العامة وميزان المدفوعات معا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 ×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تخفيض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سعر الصرف : إذ يؤكد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خبراء صندوق النقد الدولي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على إن أسعار الصرف الخاصة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بالعملات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الوطنية لا تعكس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المستوى الحقيقي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لقيمة هذه العملات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لذا يجب تخفيض قيمة العملة إلى المستوى الواقعي والملائم لقوى العرض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والطلب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 السوق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وهذا من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شانه ان يؤدي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إلى تخفيض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العجز عن طريق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تقليص الإنفاق ،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وتحويله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من السلع المحلية إلى سلع التجارة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bookmarkStart w:id="0" w:name="_ftnref11"/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fldChar w:fldCharType="begin"/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instrText xml:space="preserve"> HYPERLINK "file:///G:\\my%20Publications\\%D8%A7%D9%84%D9%85%D9%82%D8%A7%D9%84%D8%A7%D8%AA\\%D8%B3%D9%8A%D8%A7%D8%B3%D8%A7%D8%AA%20%D8%A7%D9%84%D8%AA%D9%83%D9%8A%D9%81%20%D8%A7%D9%84%D8%A7%D9%82%D8%AA%D8%B5%D8%A7%D8%AF%D9%8A%20(2).doc" \l "_ftn11" </w:instrTex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fldChar w:fldCharType="separate"/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*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fldChar w:fldCharType="end"/>
      </w:r>
      <w:bookmarkEnd w:id="0"/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كما يؤدي تخفيض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العملة إلى زيادة قدرة الدولة في الحصول على النقد الأجنبي عبر :- زيادة الصادرات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،تقليل الواردات،اتجاه الموارد إلى الاستثمار في قطاع الصادرات 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وحجة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خبراء الصندوق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بشان تخفيض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سعر الصرف هو ان هذا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التخفيض من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شانه ان يحقق تخصيصا افضل للموارد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باتجاه تقرير الادخار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والنمو ،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ومن ثم تقليص العجز المالي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بشكل عام ،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وهكذا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يوفر الحل لمشكلة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التمويل التي تعاني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منها أغلبية دول العالم الثالث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                      ×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تقييد الأجور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والرواتب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والعلاوات للعمال والموظفين في الحكومة والقطاع العام 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جـ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-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الكفاءة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على المدى البعيد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  <w:t xml:space="preserve"> :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تشتمل على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:-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 ×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إصلاحات هيكلية قطاعية تستهدف إعطاء اهتمام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اكبر بالزراعة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وتشجيع الاستثمار الأجنبي والقيام بأهم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خطوة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وهي الخصخصة ، واعطاء دور اكبر للقطاع الخاص . وهذه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الإجراءات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جزء من مطالب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الصندوق للدولة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بالكف عن الولوج في المجالات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الاستثمارية التي يمكن للقطاع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الخاص وخاصة الأجنبي أن يقوم بها كالصناعة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التحويلية ، وان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ينحصر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دور الاستثمار العام فقط في المجالات المتعلقة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ببناء واستكمال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البنى الأساسية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bookmarkStart w:id="1" w:name="_ftnref14"/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fldChar w:fldCharType="begin"/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instrText xml:space="preserve"> HYPERLINK "file:///G:\\my%20Publications\\%D8%A7%D9%84%D9%85%D9%82%D8%A7%D9%84%D8%A7%D8%AA\\%D8%B3%D9%8A%D8%A7%D8%B3%D8%A7%D8%AA%20%D8%A7%D9%84%D8%AA%D9%83%D9%8A%D9%81%20%D8%A7%D9%84%D8%A7%D9%82%D8%AA%D8%B5%D8%A7%D8%AF%D9%8A%20(2).doc" \l "_ftn14" </w:instrTex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fldChar w:fldCharType="separate"/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[13]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fldChar w:fldCharType="end"/>
      </w:r>
      <w:bookmarkEnd w:id="1"/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ويشير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أحد خبراء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الصندوق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إلى أن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مصدر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الاستياء من الملكية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العامة ( القطاع العام ) ليس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أيديولوجيا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(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ولكن هناك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شكوك فيما يخص إذا كانت منافع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الملكية العامة توازي تكلفها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إذ إن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التحول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إلى القطاع الخاص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اصبح جزءا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رئيسيا من سياسة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واستراتيجية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الصندوق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والبنك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الدوليين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عند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تعاملها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مع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دول العالم الثالث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 مجالات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التمويل وتقديم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القروض . وقد خصص البنك الدولي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لمثل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هذه الوظيفة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قروض التكيف الهيكلي والتكيف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القطاعي ، بالإضافة إلى استحداث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دائرة سميت بـ ( إدارة القطاع العام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وتنمية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القطاع الخاص ) ووظيفتها أعداد البرامج الموجهة إلى الخصخصة ،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وتحديد المشروعات الواجب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نقلها إلى القطاع الخاص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وتحديد المستثمرين المحتملين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ولا يقف البنك عند هذا الحد بل ان ( دائرة القطاع العام ) التي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استحدثها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توفر قروضا للمستثمرين بغية مساعدتهم في إصلاح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المؤسسات العامة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بعد امتلاكهم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لها ، وما يسير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 هذا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الاتجاه هو السبيل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الجديد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للتعامل مع ديون دول العالم الثالث ، ومنها مقايضة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الدين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bookmarkStart w:id="2" w:name="_ftnref17"/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fldChar w:fldCharType="begin"/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instrText xml:space="preserve"> HYPERLINK "file:///G:\\my%20Publications\\%D8%A7%D9%84%D9%85%D9%82%D8%A7%D9%84%D8%A7%D8%AA\\%D8%B3%D9%8A%D8%A7%D8%B3%D8%A7%D8%AA%20%D8%A7%D9%84%D8%AA%D9%83%D9%8A%D9%81%20%D8%A7%D9%84%D8%A7%D9%82%D8%AA%D8%B5%D8%A7%D8%AF%D9%8A%20(2).doc" \l "_ftn17" </w:instrTex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fldChar w:fldCharType="separate"/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*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fldChar w:fldCharType="end"/>
      </w:r>
      <w:bookmarkEnd w:id="2"/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التي يتم من خلالها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قيام مؤسسة التمويل الدولية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International Finance Corporation , IFC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المسؤولة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أصلا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عن تعبئة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الموارد اللازمة لتمويل المؤسسات الخاصة في دول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العالم الثالث وهي تابعة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للبنك الدولي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بتشجيع دول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العالم الثالث على مقايضة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ديونها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الخارجية بحصص ملكية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المشروعات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العامة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 -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إصلاحات مالية ، إذ يدعو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الصندوق إلى تطبيق هذه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الإصلاحات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يتبني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سياسات مالية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انكماشية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لتخفيض فائض الطلب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وتشتمل على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: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تنظيم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القطاع الضريبي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، وزيادة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الضرائب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المباشرة وغير المباشرة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          -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وتتضمن شروط الصندوق بندا مهما هو ضرورة تحرير التجارة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من كافة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السياسات التقييدية ، كالكمية أو النوعية ، وإلغاء احتكار التجارة الخارجية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،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والاكتفاء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بالرسوم الجمركية وإلغاء الرقابة على الصرف والسماح بدخول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وخروج النقد الأجنبي وإلغاء اتفاقيات التجارة والدفع الثنائية ، وتقديم كل ما يمكن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تقديمه من حوافز ودعم للاستثمارات الأجنبية الخاصة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وبهذا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نجدها تتطابق تماما مع بنود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الجات واتفاقية إنشاء منظمة التجارة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العالمية ولا تتقاطع معها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عموما تستهدف إجراءات الكفاءة على المدى البعيد خلق نظام للحوافز يكون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مواتيا لأحداث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تغيرات بنيوية في الاقتصاد القومي ، من خلال إزالة أو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تقليل قيود التحكم الإداري ، وتدخل الدولة في نظام السوق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بشقيه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المحلي والعالمي ، وتنشيط المناخ الاقتصادي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لسيادة البيئة الاقتصادية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lastRenderedPageBreak/>
        <w:t>المستقرة والداعمة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للتعديلات القطاعية ، والنشاط الخاص ، يمكن من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خلالها تدنية معدلات التضخم والتنبؤ بأسعار الفائدة المحلية المنافسة لمثيلتها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الدولية والسعي نحو تدعيم ميزان المدفوعات سواء من خلال الإجراءات النقدية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أو الحقيقية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مما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تجدر الإشارة إليه إن إجراءات الصندوق والبنك الدولي لا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تصاغ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بشكل عام وتجريدي ، وانما تحدد في شكل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أهداف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كمية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ورقيمة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محددة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يتعين تحقيقها خلال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مدة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البرنامج وفي ضوء جدول زمني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معين . ويتضمن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البرنامج عادة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شروطا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يجب ان تتحقق ، وإلا يوقف حق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الدولة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العضو في الحصول على الموارد المقدرة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البرنامج ، كما يرسل الصندوق بعثاته بشكل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دوري للتأكد من مطابقة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الأداء مع ما هو وارد في البرنامج 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وأخيرا ، ينبغي لنا القول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إن سياسات التكيف الاقتصادي تبرز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إلى جانب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الخصخصة كآلية من آليات العولمة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، بحيث تشكل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أساسها العملي ، على أساس أنها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:- </w:t>
      </w:r>
    </w:p>
    <w:p w:rsidR="004248AB" w:rsidRPr="003F0B81" w:rsidRDefault="004248AB" w:rsidP="004248AB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الأسس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النظرية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لعمليات التكيف الاقتصادي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 نظرية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ميزان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المدفوعات ، التي بلغت ذروة نضجها مع كتابات جيمس ميد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J.Meed 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، تستند إلى الفكر النقودي . ومنذ نهاية السبعينات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اخذ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صندوق النقد الدولي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يميل إلى المنهج النقدي ، واخذ يبتعد عن فهم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اقتصاد السوق من جهة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الخصوصيات الثلاث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لمنهج الاستيعاب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bookmarkStart w:id="3" w:name="_ftnref24"/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fldChar w:fldCharType="begin"/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instrText xml:space="preserve"> HYPERLINK "file:///G:\\my%20Publications\\%D8%A7%D9%84%D9%85%D9%82%D8%A7%D9%84%D8%A7%D8%AA\\%D8%B3%D9%8A%D8%A7%D8%B3%D8%A7%D8%AA%20%D8%A7%D9%84%D8%AA%D9%83%D9%8A%D9%81%20%D8%A7%D9%84%D8%A7%D9%82%D8%AA%D8%B5%D8%A7%D8%AF%D9%8A%20(2).doc" \l "_ftn24" </w:instrTex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fldChar w:fldCharType="separate"/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*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fldChar w:fldCharType="end"/>
      </w:r>
      <w:bookmarkEnd w:id="3"/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: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فخ السيولة ، عدم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استجابة الاستثمار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لسعر الفائدة ،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وعدم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مرونة الأسعار والأجور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نحو الأسفل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.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مبتعدا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عن الأسلوب التقليدي المستند إلى أفكار المدرسة الكينزية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الذي يفترض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ثبات أسعار الفائدة ، وأسعار الصرف ، وحالة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التوظيف الجزئي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فيحصل التوازن وفقا للمعادلة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الآتية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:-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                       S + M + T = S + Ip + X + G </w:t>
      </w:r>
    </w:p>
    <w:p w:rsidR="004248AB" w:rsidRPr="003F0B81" w:rsidRDefault="004248AB" w:rsidP="004248AB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الادخار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+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الاستيراد + الضرائب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=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ادخار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+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الاستثمار الإجمالي المحلي الخاص + الصادرات + الإنفاق الحكومي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     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وفقا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لمنهجية الصندوق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ينظر إلى الدخل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القومي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على انه دالة للكتلة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النقدية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حيث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إن الدخل عبارة عن كمية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ثابتة مضروبة في الكتلة النقدي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Y  = ƒ( M1 )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لتقرر علاقة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مباشرة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وطردية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بين الدخل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القومي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والكتلة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النقدية ، حيث إن الارتفاع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 الدخل القومي في حالة عدم وجود تحويلات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رؤوس أموال واستيرادات ، يمكن التعبير عن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التغير في الكتلة النقدية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كما يأتي :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>M1=   B  + X –M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IQ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(  B  )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التغير في حجم القروض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( X )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الصادرات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( M )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الاستيرادات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2 - إن قضية تحرير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التجارة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تشكل ركنا مهما في الفكر النقدي ، وقد تم فرضها من قبل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الصندوق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والبنك الدوليين من خلال هذه البرامج مع بداية تطبيقها ، وهي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بطبيعة الحال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جزء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من شروط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أو أركان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العولمة الاقتصادية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lastRenderedPageBreak/>
        <w:t xml:space="preserve">3 -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دعوة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الصندوق إلى تبني اقتصاد السوق على اعتبار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أن آليات السوق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الحرة اكثر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فاعلية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 تحقيق الاستقرار على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مستوى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الاقتصاد الكلي ، من خلال : تحجيم القطاع العام ، تحرير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الأسعار ، تحرير التجارة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، ونشر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هذه العناصر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وتعميقها في بلدان العالم الثالث بخاصة ، يعني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فيما يعنيه نشر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وتوسيع العلاقات الرأسمالية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وفرضها على هذا البلدان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4 - مراحل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التصحيح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والتحول الليبرالي في سياق التكيف الاقتصادي . إذ يفترض دعاة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هذه البرامج إنها تتطلب نوعا من التدرج وكما يأتي :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> 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rtl/>
        </w:rPr>
        <w:t>المرحلة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  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rtl/>
        </w:rPr>
        <w:t>الأولى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 :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مرحلة ما قبل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الإصلاح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يتجاوز فيها معدل التضخم المحلي مستواه العالمي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وبشكل عجز الموازنة نسبة عالية من الأنفاق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rtl/>
        </w:rPr>
        <w:t>المرحلة الثانية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 :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بدء عمليات الإصلاح والتحرير في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سياق تكيف ميزان المدفوعات والسيطرة على عجز الموازنة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 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rtl/>
        </w:rPr>
        <w:t>المرحلة الثالثة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 :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مرحلة إزالة التعريفة السعرية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والقيود الكمية على التجارة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rtl/>
        </w:rPr>
        <w:t>المرحلة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  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rtl/>
        </w:rPr>
        <w:t>الرابعة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 :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سياسات صرف فعالة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وجديدة على أساس الربط المتحرك لجعل سعر الصرف منسجما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مع مستوى تعادل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القوة الشرائية فتنخفض قيمة العملة المحلية وينسجم مستوى التضخم المحلي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مع معدل التضخم العالمي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rtl/>
        </w:rPr>
        <w:t>المرحلة الخامسة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 :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استقرار أسعار الصرف ويوصى بإزالة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القيود على حركة راس المال بعد إزالتها عن التجارة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في المرحلة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السابقة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  <w:rtl/>
        </w:rPr>
        <w:t>المرحلة السادسة</w:t>
      </w:r>
      <w:r w:rsidRPr="003F0B8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u w:val="single"/>
        </w:rPr>
        <w:t xml:space="preserve"> :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الاقتصاد المفتوح والأسعار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التنافسية بحيث يتم الانتقال كليا الى اقتصاد السوق الحر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.</w:t>
      </w:r>
    </w:p>
    <w:p w:rsidR="004248AB" w:rsidRPr="003F0B81" w:rsidRDefault="004248AB" w:rsidP="004248AB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5-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كما يمكن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القول أن طروحات التكيف الاقتصادي تتماشى مع نظرية اقتصاديات العرض ، فهي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تستهدف بالدرجة الأساس التركيز على جوانب العرض ، مع اهتمامها بتقييد الطلب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كشرط أولى يمكن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من خلاله تخفيف جانب من الضغوط على العرض في المدى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القصير حتى يتمكن الاقتصاد المعدل هيكليا مــن استيعاب نمط التعديلات والوصول بـه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إلى تحقيق التوازن لمقابلة الطلب المتوقع فــي المستقبل</w:t>
      </w:r>
      <w:r w:rsidRPr="003F0B8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. </w:t>
      </w:r>
    </w:p>
    <w:p w:rsidR="004248AB" w:rsidRPr="003F0B81" w:rsidRDefault="004248AB" w:rsidP="004248AB">
      <w:pPr>
        <w:rPr>
          <w:rFonts w:asciiTheme="majorBidi" w:hAnsiTheme="majorBidi" w:cstheme="majorBidi"/>
          <w:sz w:val="28"/>
          <w:szCs w:val="28"/>
          <w:lang w:bidi="ar-IQ"/>
        </w:rPr>
      </w:pPr>
      <w:bookmarkStart w:id="4" w:name="_GoBack"/>
      <w:bookmarkEnd w:id="4"/>
    </w:p>
    <w:p w:rsidR="002A22EA" w:rsidRDefault="002A22EA"/>
    <w:sectPr w:rsidR="002A22EA" w:rsidSect="003F0B81">
      <w:headerReference w:type="default" r:id="rId5"/>
      <w:footerReference w:type="default" r:id="rId6"/>
      <w:pgSz w:w="11906" w:h="16838"/>
      <w:pgMar w:top="1440" w:right="991" w:bottom="1440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34216700"/>
      <w:docPartObj>
        <w:docPartGallery w:val="Page Numbers (Bottom of Page)"/>
        <w:docPartUnique/>
      </w:docPartObj>
    </w:sdtPr>
    <w:sdtEndPr/>
    <w:sdtContent>
      <w:p w:rsidR="00445771" w:rsidRDefault="004248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48A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45771" w:rsidRDefault="004248A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62263281"/>
      <w:docPartObj>
        <w:docPartGallery w:val="Watermarks"/>
        <w:docPartUnique/>
      </w:docPartObj>
    </w:sdtPr>
    <w:sdtEndPr/>
    <w:sdtContent>
      <w:p w:rsidR="00445771" w:rsidRDefault="004248AB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2315" o:spid="_x0000_s1025" type="#_x0000_t136" style="position:absolute;left:0;text-align:left;margin-left:0;margin-top:0;width:512.3pt;height:73.1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الاقتصاد الدولي - د. خالد المرزوك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678F"/>
    <w:multiLevelType w:val="hybridMultilevel"/>
    <w:tmpl w:val="8D6C0296"/>
    <w:lvl w:ilvl="0" w:tplc="1A5A5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248AB"/>
    <w:rsid w:val="002A22EA"/>
    <w:rsid w:val="004248AB"/>
    <w:rsid w:val="00BF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8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4248AB"/>
  </w:style>
  <w:style w:type="paragraph" w:styleId="a4">
    <w:name w:val="footer"/>
    <w:basedOn w:val="a"/>
    <w:link w:val="Char0"/>
    <w:uiPriority w:val="99"/>
    <w:unhideWhenUsed/>
    <w:rsid w:val="004248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248AB"/>
  </w:style>
  <w:style w:type="paragraph" w:styleId="a5">
    <w:name w:val="List Paragraph"/>
    <w:basedOn w:val="a"/>
    <w:uiPriority w:val="34"/>
    <w:qFormat/>
    <w:rsid w:val="00424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10333</Characters>
  <Application>Microsoft Office Word</Application>
  <DocSecurity>0</DocSecurity>
  <Lines>86</Lines>
  <Paragraphs>24</Paragraphs>
  <ScaleCrop>false</ScaleCrop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Khalid</dc:creator>
  <cp:keywords/>
  <dc:description/>
  <cp:lastModifiedBy>Dr Khalid</cp:lastModifiedBy>
  <cp:revision>2</cp:revision>
  <dcterms:created xsi:type="dcterms:W3CDTF">2013-01-25T12:39:00Z</dcterms:created>
  <dcterms:modified xsi:type="dcterms:W3CDTF">2013-01-25T12:39:00Z</dcterms:modified>
</cp:coreProperties>
</file>