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B10" w:rsidRDefault="00921B10">
      <w:pPr>
        <w:rPr>
          <w:lang w:bidi="ar-IQ"/>
        </w:rPr>
      </w:pPr>
      <w:r>
        <w:rPr>
          <w:rFonts w:hint="cs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254.8pt;margin-top:5.85pt;width:163.1pt;height:27.95pt;z-index:251658240" fillcolor="#ddd8c2 [2894]" strokecolor="black [3200]" strokeweight="2.5pt">
            <v:shadow color="#868686"/>
            <v:textbox>
              <w:txbxContent>
                <w:p w:rsidR="00921B10" w:rsidRPr="00E85A4F" w:rsidRDefault="00921B10" w:rsidP="00921B10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 w:rsidRPr="00E85A4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اهمية</w:t>
                  </w:r>
                  <w:proofErr w:type="spellEnd"/>
                  <w:r w:rsidRPr="00E85A4F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التسويق المصرفي</w:t>
                  </w:r>
                </w:p>
                <w:p w:rsidR="00921B10" w:rsidRPr="00E85A4F" w:rsidRDefault="00921B10" w:rsidP="00921B10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921B10" w:rsidRDefault="00921B10" w:rsidP="00921B10">
      <w:pPr>
        <w:rPr>
          <w:lang w:bidi="ar-IQ"/>
        </w:rPr>
      </w:pPr>
    </w:p>
    <w:p w:rsidR="00921B10" w:rsidRDefault="00921B10" w:rsidP="00921B10">
      <w:pPr>
        <w:jc w:val="lowKashida"/>
        <w:rPr>
          <w:rFonts w:hint="cs"/>
          <w:b/>
          <w:bCs/>
          <w:sz w:val="32"/>
          <w:szCs w:val="32"/>
          <w:rtl/>
          <w:lang w:bidi="ar-IQ"/>
        </w:rPr>
      </w:pPr>
      <w:r w:rsidRPr="005F1D8A">
        <w:rPr>
          <w:sz w:val="32"/>
          <w:szCs w:val="32"/>
          <w:rtl/>
        </w:rPr>
        <w:t>يتكون النشاط التسويقي من</w:t>
      </w: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مجموعة من الأنشطة التي تشمل عمليات التخطيط والتوجيه ورقابة الأداء بهدف</w:t>
      </w: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تطوير الوضع التنافسي للبنك داخل السوق المصرفية، ويتم ذلك من خلال العمل</w:t>
      </w:r>
      <w:r w:rsidRPr="005F1D8A">
        <w:rPr>
          <w:sz w:val="32"/>
          <w:szCs w:val="32"/>
        </w:rPr>
        <w:br/>
      </w:r>
      <w:r w:rsidRPr="005F1D8A">
        <w:rPr>
          <w:sz w:val="32"/>
          <w:szCs w:val="32"/>
          <w:rtl/>
        </w:rPr>
        <w:t>على الحفاظ على العملاء الحاليين وتوسيع دائرة العملاء عن طريق</w:t>
      </w: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الخدمات المصرفية بشكل متطور ومتميز، وقد ظهرت الحاجة لعملية التسويق</w:t>
      </w:r>
      <w:r w:rsidRPr="005F1D8A">
        <w:rPr>
          <w:rFonts w:hint="cs"/>
          <w:sz w:val="32"/>
          <w:szCs w:val="32"/>
          <w:rtl/>
        </w:rPr>
        <w:t xml:space="preserve"> </w:t>
      </w:r>
      <w:r w:rsidRPr="005F1D8A">
        <w:rPr>
          <w:sz w:val="32"/>
          <w:szCs w:val="32"/>
          <w:rtl/>
        </w:rPr>
        <w:t xml:space="preserve">نتيجة لازدياد حدة المنافسة بين البنوك </w:t>
      </w:r>
      <w:r w:rsidRPr="005F1D8A">
        <w:rPr>
          <w:rFonts w:hint="cs"/>
          <w:sz w:val="32"/>
          <w:szCs w:val="32"/>
          <w:rtl/>
          <w:lang w:bidi="ar-IQ"/>
        </w:rPr>
        <w:t xml:space="preserve"> </w:t>
      </w:r>
      <w:r w:rsidRPr="005F1D8A">
        <w:rPr>
          <w:sz w:val="32"/>
          <w:szCs w:val="32"/>
          <w:rtl/>
        </w:rPr>
        <w:t>التجارية من جهة والمؤسسات المالية</w:t>
      </w: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الأخرى من جهة أخرى، بالإضافة إلى التغيرات السريعة في المؤثرات</w:t>
      </w: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الاقتصادية والاجتماعية التي تحكم نشاط هذه المؤسسات والتي بدورها أوجبت</w:t>
      </w:r>
      <w:r w:rsidRPr="005F1D8A">
        <w:rPr>
          <w:sz w:val="32"/>
          <w:szCs w:val="32"/>
        </w:rPr>
        <w:br/>
      </w:r>
      <w:r w:rsidRPr="005F1D8A">
        <w:rPr>
          <w:sz w:val="32"/>
          <w:szCs w:val="32"/>
          <w:rtl/>
        </w:rPr>
        <w:t>على البنوك العمل على مواكبة هذه التغيرات للمحافظة على مركزها التنافسي</w:t>
      </w:r>
      <w:r w:rsidRPr="005F1D8A">
        <w:rPr>
          <w:sz w:val="32"/>
          <w:szCs w:val="32"/>
        </w:rPr>
        <w:t>.</w:t>
      </w:r>
    </w:p>
    <w:p w:rsidR="00921B10" w:rsidRPr="005F1D8A" w:rsidRDefault="00921B10" w:rsidP="00921B10">
      <w:pPr>
        <w:jc w:val="lowKashida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 id="_x0000_s1028" type="#_x0000_t176" style="position:absolute;left:0;text-align:left;margin-left:259.85pt;margin-top:-1.1pt;width:158.05pt;height:27.95pt;z-index:251659264" fillcolor="#ddd8c2 [2894]" strokecolor="black [3200]" strokeweight="2.5pt">
            <v:shadow color="#868686"/>
            <v:textbox>
              <w:txbxContent>
                <w:p w:rsidR="00921B10" w:rsidRPr="00E85A4F" w:rsidRDefault="00921B10" w:rsidP="00921B10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 w:rsidRPr="00E85A4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اهداف</w:t>
                  </w:r>
                  <w:proofErr w:type="spellEnd"/>
                  <w:r w:rsidRPr="00E85A4F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التسويق المصرفي</w:t>
                  </w:r>
                </w:p>
                <w:p w:rsidR="00921B10" w:rsidRPr="00E85A4F" w:rsidRDefault="00921B10" w:rsidP="00921B10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921B10" w:rsidRPr="005F1D8A" w:rsidRDefault="00921B10" w:rsidP="00921B10">
      <w:pPr>
        <w:jc w:val="lowKashida"/>
        <w:rPr>
          <w:sz w:val="32"/>
          <w:szCs w:val="32"/>
          <w:rtl/>
          <w:lang w:bidi="ar-IQ"/>
        </w:rPr>
      </w:pPr>
      <w:r w:rsidRPr="005F1D8A">
        <w:rPr>
          <w:sz w:val="32"/>
          <w:szCs w:val="32"/>
          <w:rtl/>
        </w:rPr>
        <w:t>يهدف التسويق المصرفي إلى ابتكار وأداء الخدمات وإيصالها نحو الزبائن عن طريق منافـذ مناسـبة باستخدام وسائل الترويج المتاحة، وهذا قصد إرضاء الزبائن الحاليين وجذب زبائن جدد بما يحقق ا لربحيـة للبنوك، وبذلك يساهم التسويق المصرفي في تحقيق جملة من الأهداف تتمثل فيما يلي</w:t>
      </w:r>
      <w:r w:rsidRPr="005F1D8A">
        <w:rPr>
          <w:rFonts w:hint="cs"/>
          <w:sz w:val="32"/>
          <w:szCs w:val="32"/>
          <w:rtl/>
        </w:rPr>
        <w:t xml:space="preserve">:- 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  <w:rtl/>
        </w:rPr>
        <w:t>تحسين سمعة البنك وذلك ببناء صورة ذهنية ايجابية عنه وعن خدماته وعن العاملين فيه</w:t>
      </w:r>
      <w:r w:rsidRPr="005F1D8A">
        <w:rPr>
          <w:rFonts w:hint="cs"/>
          <w:sz w:val="32"/>
          <w:szCs w:val="32"/>
          <w:rtl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 xml:space="preserve">تحقيق الأهداف المالية المتمثلة في أهداف السيولة، الربحية والأمان مع تحقيق نمو موارد البنك </w:t>
      </w:r>
      <w:r w:rsidRPr="005F1D8A">
        <w:rPr>
          <w:rFonts w:hint="cs"/>
          <w:sz w:val="32"/>
          <w:szCs w:val="32"/>
          <w:rtl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rFonts w:ascii="Arial" w:hAnsi="Arial" w:cs="Arial"/>
          <w:sz w:val="32"/>
          <w:szCs w:val="32"/>
          <w:rtl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أهداف توظيف الأموال، وهذا عن طريق</w:t>
      </w:r>
      <w:r w:rsidRPr="005F1D8A">
        <w:rPr>
          <w:sz w:val="32"/>
          <w:szCs w:val="32"/>
        </w:rPr>
        <w:t xml:space="preserve"> </w:t>
      </w:r>
      <w:r>
        <w:rPr>
          <w:sz w:val="32"/>
          <w:szCs w:val="32"/>
        </w:rPr>
        <w:t>:</w:t>
      </w:r>
      <w:r w:rsidRPr="005F1D8A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أ- </w:t>
      </w:r>
      <w:r w:rsidRPr="005F1D8A">
        <w:rPr>
          <w:sz w:val="32"/>
          <w:szCs w:val="32"/>
          <w:rtl/>
        </w:rPr>
        <w:t xml:space="preserve">زيادة حجم القروض والسلفيات  </w:t>
      </w:r>
      <w:r>
        <w:rPr>
          <w:rFonts w:hint="cs"/>
          <w:sz w:val="32"/>
          <w:szCs w:val="32"/>
          <w:rtl/>
          <w:lang w:bidi="ar-IQ"/>
        </w:rPr>
        <w:t>ب</w:t>
      </w:r>
      <w:r>
        <w:rPr>
          <w:rFonts w:hint="cs"/>
          <w:sz w:val="32"/>
          <w:szCs w:val="32"/>
          <w:rtl/>
        </w:rPr>
        <w:t xml:space="preserve">- </w:t>
      </w:r>
      <w:r w:rsidRPr="005F1D8A">
        <w:rPr>
          <w:sz w:val="32"/>
          <w:szCs w:val="32"/>
          <w:rtl/>
        </w:rPr>
        <w:t>زيادة الاستثمارات في الأوراق المالية</w:t>
      </w:r>
      <w:r w:rsidRPr="005F1D8A">
        <w:rPr>
          <w:rFonts w:ascii="Arial" w:hAnsi="Arial" w:cs="Arial" w:hint="cs"/>
          <w:sz w:val="32"/>
          <w:szCs w:val="32"/>
          <w:rtl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 xml:space="preserve">ابتكار خدمات مصرفية جديدة تستجيب لرغبات الزبائن، والعمل على تطوير الخـدمات المـصرفية الموجودة </w:t>
      </w:r>
      <w:r w:rsidRPr="005F1D8A">
        <w:rPr>
          <w:rFonts w:hint="cs"/>
          <w:sz w:val="32"/>
          <w:szCs w:val="32"/>
          <w:rtl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متابعة البنوك المنافسة ومعرفة مدى قدر</w:t>
      </w:r>
      <w:r w:rsidRPr="005F1D8A">
        <w:rPr>
          <w:rFonts w:ascii="MingLiU_HKSCS" w:eastAsia="MingLiU_HKSCS" w:hAnsi="MingLiU_HKSCS" w:cs="Times New Roman" w:hint="cs"/>
          <w:sz w:val="32"/>
          <w:szCs w:val="32"/>
          <w:rtl/>
        </w:rPr>
        <w:t>ة</w:t>
      </w:r>
      <w:r w:rsidRPr="005F1D8A">
        <w:rPr>
          <w:sz w:val="32"/>
          <w:szCs w:val="32"/>
          <w:rtl/>
        </w:rPr>
        <w:t xml:space="preserve"> على التأثير في السوق</w:t>
      </w:r>
      <w:r w:rsidRPr="005F1D8A">
        <w:rPr>
          <w:rFonts w:hint="cs"/>
          <w:sz w:val="32"/>
          <w:szCs w:val="32"/>
          <w:rtl/>
          <w:lang w:bidi="ar-IQ"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تكييف البنوك وفقا لمتغيرات السوق وتطورات احتياجات الزبائن</w:t>
      </w:r>
      <w:r w:rsidRPr="005F1D8A">
        <w:rPr>
          <w:rFonts w:hint="cs"/>
          <w:sz w:val="32"/>
          <w:szCs w:val="32"/>
          <w:rtl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>خلق أسواق مصرفية جديدة عن طريق اكتشاف أنواع جديدة من الخدمات المصرفية التي يرغب فيهـا الزبون</w:t>
      </w:r>
      <w:r w:rsidRPr="005F1D8A">
        <w:rPr>
          <w:rFonts w:hint="cs"/>
          <w:sz w:val="32"/>
          <w:szCs w:val="32"/>
          <w:rtl/>
        </w:rPr>
        <w:t>.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</w:rPr>
        <w:t xml:space="preserve"> </w:t>
      </w:r>
      <w:r w:rsidRPr="005F1D8A">
        <w:rPr>
          <w:sz w:val="32"/>
          <w:szCs w:val="32"/>
          <w:rtl/>
        </w:rPr>
        <w:t xml:space="preserve">دراسة الانتشار الجغرافي لوكالات البنك في السوق المصرفية، والتخطيط </w:t>
      </w:r>
      <w:r>
        <w:rPr>
          <w:rFonts w:hint="cs"/>
          <w:sz w:val="32"/>
          <w:szCs w:val="32"/>
          <w:rtl/>
        </w:rPr>
        <w:t>ل</w:t>
      </w:r>
      <w:r w:rsidRPr="005F1D8A">
        <w:rPr>
          <w:sz w:val="32"/>
          <w:szCs w:val="32"/>
          <w:rtl/>
        </w:rPr>
        <w:t>فتح وكالات مصرفية جديدة</w:t>
      </w:r>
      <w:r w:rsidRPr="005F1D8A">
        <w:rPr>
          <w:rFonts w:hint="cs"/>
          <w:sz w:val="32"/>
          <w:szCs w:val="32"/>
          <w:rtl/>
        </w:rPr>
        <w:t>.</w:t>
      </w:r>
      <w:r w:rsidRPr="005F1D8A">
        <w:rPr>
          <w:sz w:val="32"/>
          <w:szCs w:val="32"/>
          <w:rtl/>
        </w:rPr>
        <w:t xml:space="preserve"> </w:t>
      </w:r>
    </w:p>
    <w:p w:rsidR="00921B10" w:rsidRPr="005F1D8A" w:rsidRDefault="00921B10" w:rsidP="00921B10">
      <w:pPr>
        <w:pStyle w:val="a3"/>
        <w:numPr>
          <w:ilvl w:val="0"/>
          <w:numId w:val="1"/>
        </w:numPr>
        <w:jc w:val="lowKashida"/>
        <w:rPr>
          <w:sz w:val="32"/>
          <w:szCs w:val="32"/>
          <w:rtl/>
        </w:rPr>
      </w:pPr>
      <w:r w:rsidRPr="005F1D8A">
        <w:rPr>
          <w:sz w:val="32"/>
          <w:szCs w:val="32"/>
        </w:rPr>
        <w:lastRenderedPageBreak/>
        <w:t xml:space="preserve"> </w:t>
      </w:r>
      <w:r w:rsidRPr="005F1D8A">
        <w:rPr>
          <w:sz w:val="32"/>
          <w:szCs w:val="32"/>
          <w:rtl/>
        </w:rPr>
        <w:t>اكتشاف الفرص الاستثمارية، ودراستها وتحديد المشاريع الجديدة التي يمكن إقامتها</w:t>
      </w:r>
      <w:r w:rsidRPr="005F1D8A">
        <w:rPr>
          <w:rFonts w:hint="cs"/>
          <w:sz w:val="32"/>
          <w:szCs w:val="32"/>
          <w:rtl/>
        </w:rPr>
        <w:t>.</w:t>
      </w:r>
    </w:p>
    <w:p w:rsidR="00A42793" w:rsidRPr="00921B10" w:rsidRDefault="00A42793" w:rsidP="00921B10">
      <w:pPr>
        <w:rPr>
          <w:rFonts w:hint="cs"/>
        </w:rPr>
      </w:pPr>
    </w:p>
    <w:sectPr w:rsidR="00A42793" w:rsidRPr="00921B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0052E"/>
    <w:multiLevelType w:val="hybridMultilevel"/>
    <w:tmpl w:val="C2829C7E"/>
    <w:lvl w:ilvl="0" w:tplc="A68A7570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characterSpacingControl w:val="doNotCompress"/>
  <w:compat>
    <w:useFELayout/>
  </w:compat>
  <w:rsids>
    <w:rsidRoot w:val="00921B10"/>
    <w:rsid w:val="00921B10"/>
    <w:rsid w:val="00A4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walaa@80st</dc:creator>
  <cp:keywords/>
  <dc:description/>
  <cp:lastModifiedBy>walaa@80st</cp:lastModifiedBy>
  <cp:revision>2</cp:revision>
  <dcterms:created xsi:type="dcterms:W3CDTF">2016-11-19T05:51:00Z</dcterms:created>
  <dcterms:modified xsi:type="dcterms:W3CDTF">2016-11-19T05:53:00Z</dcterms:modified>
</cp:coreProperties>
</file>